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AE19" w14:textId="1CC0C590" w:rsidR="00543EFB" w:rsidRPr="005C26EB" w:rsidRDefault="00543EFB" w:rsidP="005C26EB">
      <w:pPr>
        <w:pStyle w:val="Title"/>
      </w:pPr>
      <w:r w:rsidRPr="005C26EB">
        <w:t>Code of Integrity for Sport and Recreation</w:t>
      </w:r>
    </w:p>
    <w:sdt>
      <w:sdtPr>
        <w:rPr>
          <w:rFonts w:ascii="Söhne" w:eastAsiaTheme="minorHAnsi" w:hAnsi="Söhne" w:cstheme="minorBidi"/>
          <w:color w:val="auto"/>
          <w:kern w:val="2"/>
          <w:sz w:val="22"/>
          <w:szCs w:val="22"/>
          <w:lang w:val="en-NZ"/>
          <w14:ligatures w14:val="standardContextual"/>
        </w:rPr>
        <w:id w:val="-1970189408"/>
        <w:docPartObj>
          <w:docPartGallery w:val="Table of Contents"/>
          <w:docPartUnique/>
        </w:docPartObj>
      </w:sdtPr>
      <w:sdtEndPr>
        <w:rPr>
          <w:b/>
          <w:bCs/>
          <w:noProof/>
        </w:rPr>
      </w:sdtEndPr>
      <w:sdtContent>
        <w:p w14:paraId="76C016DF" w14:textId="6C103835" w:rsidR="00BA4510" w:rsidRPr="005C26EB" w:rsidRDefault="00BA4510">
          <w:pPr>
            <w:pStyle w:val="TOCHeading"/>
            <w:rPr>
              <w:rStyle w:val="HeadersChar"/>
              <w:rFonts w:ascii="Söhne Halbfett" w:hAnsi="Söhne Halbfett"/>
            </w:rPr>
          </w:pPr>
          <w:r w:rsidRPr="005C26EB">
            <w:rPr>
              <w:rStyle w:val="HeadersChar"/>
              <w:rFonts w:ascii="Söhne Halbfett" w:hAnsi="Söhne Halbfett"/>
            </w:rPr>
            <w:t>Table of Contents</w:t>
          </w:r>
        </w:p>
        <w:p w14:paraId="3039A34C" w14:textId="43608673" w:rsidR="00BA4510" w:rsidRPr="00BA4510" w:rsidRDefault="00BA4510">
          <w:pPr>
            <w:pStyle w:val="TOC1"/>
            <w:rPr>
              <w:rFonts w:ascii="Söhne" w:eastAsiaTheme="minorEastAsia" w:hAnsi="Söhne"/>
              <w:noProof/>
              <w:lang w:eastAsia="en-NZ"/>
            </w:rPr>
          </w:pPr>
          <w:r w:rsidRPr="00BA4510">
            <w:rPr>
              <w:rFonts w:ascii="Söhne" w:hAnsi="Söhne"/>
            </w:rPr>
            <w:fldChar w:fldCharType="begin"/>
          </w:r>
          <w:r w:rsidRPr="00BA4510">
            <w:rPr>
              <w:rFonts w:ascii="Söhne" w:hAnsi="Söhne"/>
            </w:rPr>
            <w:instrText xml:space="preserve"> TOC \o "1-3" \h \z \u </w:instrText>
          </w:r>
          <w:r w:rsidRPr="00BA4510">
            <w:rPr>
              <w:rFonts w:ascii="Söhne" w:hAnsi="Söhne"/>
            </w:rPr>
            <w:fldChar w:fldCharType="separate"/>
          </w:r>
          <w:hyperlink w:anchor="_Toc176358242" w:history="1">
            <w:r w:rsidRPr="00BA4510">
              <w:rPr>
                <w:rStyle w:val="Hyperlink"/>
                <w:rFonts w:ascii="Söhne" w:hAnsi="Söhne" w:cs="Arial"/>
                <w:noProof/>
              </w:rPr>
              <w:t>Preamble</w:t>
            </w:r>
            <w:r w:rsidRPr="00BA4510">
              <w:rPr>
                <w:rFonts w:ascii="Söhne" w:hAnsi="Söhne"/>
                <w:noProof/>
                <w:webHidden/>
              </w:rPr>
              <w:tab/>
            </w:r>
            <w:r w:rsidRPr="00BA4510">
              <w:rPr>
                <w:rFonts w:ascii="Söhne" w:hAnsi="Söhne"/>
                <w:noProof/>
                <w:webHidden/>
              </w:rPr>
              <w:fldChar w:fldCharType="begin"/>
            </w:r>
            <w:r w:rsidRPr="00BA4510">
              <w:rPr>
                <w:rFonts w:ascii="Söhne" w:hAnsi="Söhne"/>
                <w:noProof/>
                <w:webHidden/>
              </w:rPr>
              <w:instrText xml:space="preserve"> PAGEREF _Toc176358242 \h </w:instrText>
            </w:r>
            <w:r w:rsidRPr="00BA4510">
              <w:rPr>
                <w:rFonts w:ascii="Söhne" w:hAnsi="Söhne"/>
                <w:noProof/>
                <w:webHidden/>
              </w:rPr>
            </w:r>
            <w:r w:rsidRPr="00BA4510">
              <w:rPr>
                <w:rFonts w:ascii="Söhne" w:hAnsi="Söhne"/>
                <w:noProof/>
                <w:webHidden/>
              </w:rPr>
              <w:fldChar w:fldCharType="separate"/>
            </w:r>
            <w:r w:rsidR="00FF2F82">
              <w:rPr>
                <w:rFonts w:ascii="Söhne" w:hAnsi="Söhne"/>
                <w:noProof/>
                <w:webHidden/>
              </w:rPr>
              <w:t>5</w:t>
            </w:r>
            <w:r w:rsidRPr="00BA4510">
              <w:rPr>
                <w:rFonts w:ascii="Söhne" w:hAnsi="Söhne"/>
                <w:noProof/>
                <w:webHidden/>
              </w:rPr>
              <w:fldChar w:fldCharType="end"/>
            </w:r>
          </w:hyperlink>
        </w:p>
        <w:p w14:paraId="2E3A6218" w14:textId="5F308901" w:rsidR="00BA4510" w:rsidRPr="00BA4510" w:rsidRDefault="002A7A00">
          <w:pPr>
            <w:pStyle w:val="TOC2"/>
            <w:rPr>
              <w:rFonts w:ascii="Söhne" w:eastAsiaTheme="minorEastAsia" w:hAnsi="Söhne"/>
              <w:noProof/>
              <w:lang w:eastAsia="en-NZ"/>
            </w:rPr>
          </w:pPr>
          <w:hyperlink w:anchor="_Toc176358243" w:history="1">
            <w:r w:rsidR="00BA4510" w:rsidRPr="00BA4510">
              <w:rPr>
                <w:rStyle w:val="Hyperlink"/>
                <w:rFonts w:ascii="Söhne" w:hAnsi="Söhne" w:cs="Arial"/>
                <w:noProof/>
                <w:lang w:bidi="en-US"/>
              </w:rPr>
              <w:t>History of the Integrity Code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_Toc176358243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5</w:t>
            </w:r>
            <w:r w:rsidR="00BA4510" w:rsidRPr="00BA4510">
              <w:rPr>
                <w:rFonts w:ascii="Söhne" w:hAnsi="Söhne"/>
                <w:noProof/>
                <w:webHidden/>
              </w:rPr>
              <w:fldChar w:fldCharType="end"/>
            </w:r>
          </w:hyperlink>
        </w:p>
        <w:p w14:paraId="10D1F123" w14:textId="26086DD3" w:rsidR="00BA4510" w:rsidRPr="00BA4510" w:rsidRDefault="002A7A00">
          <w:pPr>
            <w:pStyle w:val="TOC2"/>
            <w:rPr>
              <w:rFonts w:ascii="Söhne" w:eastAsiaTheme="minorEastAsia" w:hAnsi="Söhne"/>
              <w:noProof/>
              <w:lang w:eastAsia="en-NZ"/>
            </w:rPr>
          </w:pPr>
          <w:hyperlink w:anchor="_Toc176358244" w:history="1">
            <w:r w:rsidR="00BA4510" w:rsidRPr="00BA4510">
              <w:rPr>
                <w:rStyle w:val="Hyperlink"/>
                <w:rFonts w:ascii="Söhne" w:hAnsi="Söhne" w:cs="Arial"/>
                <w:noProof/>
                <w:lang w:bidi="en-US"/>
              </w:rPr>
              <w:t>Purposes of the Integrity Code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_Toc176358244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5</w:t>
            </w:r>
            <w:r w:rsidR="00BA4510" w:rsidRPr="00BA4510">
              <w:rPr>
                <w:rFonts w:ascii="Söhne" w:hAnsi="Söhne"/>
                <w:noProof/>
                <w:webHidden/>
              </w:rPr>
              <w:fldChar w:fldCharType="end"/>
            </w:r>
          </w:hyperlink>
        </w:p>
        <w:p w14:paraId="611C8AF4" w14:textId="77991535" w:rsidR="00BA4510" w:rsidRPr="00BA4510" w:rsidRDefault="002A7A00">
          <w:pPr>
            <w:pStyle w:val="TOC2"/>
            <w:rPr>
              <w:rFonts w:ascii="Söhne" w:eastAsiaTheme="minorEastAsia" w:hAnsi="Söhne"/>
              <w:noProof/>
              <w:lang w:eastAsia="en-NZ"/>
            </w:rPr>
          </w:pPr>
          <w:hyperlink w:anchor="_Toc176358245" w:history="1">
            <w:r w:rsidR="00BA4510" w:rsidRPr="00BA4510">
              <w:rPr>
                <w:rStyle w:val="Hyperlink"/>
                <w:rFonts w:ascii="Söhne" w:hAnsi="Söhne" w:cs="Arial"/>
                <w:noProof/>
                <w:lang w:bidi="en-US"/>
              </w:rPr>
              <w:t>Content of the Integrity Code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_Toc176358245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6</w:t>
            </w:r>
            <w:r w:rsidR="00BA4510" w:rsidRPr="00BA4510">
              <w:rPr>
                <w:rFonts w:ascii="Söhne" w:hAnsi="Söhne"/>
                <w:noProof/>
                <w:webHidden/>
              </w:rPr>
              <w:fldChar w:fldCharType="end"/>
            </w:r>
          </w:hyperlink>
        </w:p>
        <w:p w14:paraId="1F0B982C" w14:textId="23243069" w:rsidR="00BA4510" w:rsidRPr="00BA4510" w:rsidRDefault="002A7A00">
          <w:pPr>
            <w:pStyle w:val="TOC2"/>
            <w:rPr>
              <w:rFonts w:ascii="Söhne" w:eastAsiaTheme="minorEastAsia" w:hAnsi="Söhne"/>
              <w:noProof/>
              <w:lang w:eastAsia="en-NZ"/>
            </w:rPr>
          </w:pPr>
          <w:hyperlink w:anchor="_Toc176358246" w:history="1">
            <w:r w:rsidR="00BA4510" w:rsidRPr="00BA4510">
              <w:rPr>
                <w:rStyle w:val="Hyperlink"/>
                <w:rFonts w:ascii="Söhne" w:hAnsi="Söhne" w:cs="Arial"/>
                <w:noProof/>
                <w:lang w:bidi="en-US"/>
              </w:rPr>
              <w:t>Application of the Integrity Code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_Toc176358246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6</w:t>
            </w:r>
            <w:r w:rsidR="00BA4510" w:rsidRPr="00BA4510">
              <w:rPr>
                <w:rFonts w:ascii="Söhne" w:hAnsi="Söhne"/>
                <w:noProof/>
                <w:webHidden/>
              </w:rPr>
              <w:fldChar w:fldCharType="end"/>
            </w:r>
          </w:hyperlink>
        </w:p>
        <w:p w14:paraId="1AD9882F" w14:textId="4D5676B7" w:rsidR="00BA4510" w:rsidRPr="00BA4510" w:rsidRDefault="002A7A00">
          <w:pPr>
            <w:pStyle w:val="TOC2"/>
            <w:rPr>
              <w:rFonts w:ascii="Söhne" w:eastAsiaTheme="minorEastAsia" w:hAnsi="Söhne"/>
              <w:noProof/>
              <w:lang w:eastAsia="en-NZ"/>
            </w:rPr>
          </w:pPr>
          <w:hyperlink w:anchor="_Toc176358247" w:history="1">
            <w:r w:rsidR="00BA4510" w:rsidRPr="00BA4510">
              <w:rPr>
                <w:rStyle w:val="Hyperlink"/>
                <w:rFonts w:ascii="Söhne" w:hAnsi="Söhne" w:cs="Arial"/>
                <w:noProof/>
                <w:lang w:bidi="en-US"/>
              </w:rPr>
              <w:t>Anti-Doping</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_Toc176358247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7</w:t>
            </w:r>
            <w:r w:rsidR="00BA4510" w:rsidRPr="00BA4510">
              <w:rPr>
                <w:rFonts w:ascii="Söhne" w:hAnsi="Söhne"/>
                <w:noProof/>
                <w:webHidden/>
              </w:rPr>
              <w:fldChar w:fldCharType="end"/>
            </w:r>
          </w:hyperlink>
        </w:p>
        <w:p w14:paraId="264A2F65" w14:textId="0CAEBD7D" w:rsidR="00BA4510" w:rsidRPr="00BA4510" w:rsidRDefault="002A7A00">
          <w:pPr>
            <w:pStyle w:val="TOC2"/>
            <w:rPr>
              <w:rFonts w:ascii="Söhne" w:eastAsiaTheme="minorEastAsia" w:hAnsi="Söhne"/>
              <w:noProof/>
              <w:lang w:eastAsia="en-NZ"/>
            </w:rPr>
          </w:pPr>
          <w:hyperlink w:anchor="_Toc176358248" w:history="1">
            <w:r w:rsidR="00BA4510" w:rsidRPr="00BA4510">
              <w:rPr>
                <w:rStyle w:val="Hyperlink"/>
                <w:rFonts w:ascii="Söhne" w:hAnsi="Söhne" w:cs="Arial"/>
                <w:noProof/>
                <w:lang w:bidi="en-US"/>
              </w:rPr>
              <w:t>Te Tiriti o Waitangi</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_Toc176358248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7</w:t>
            </w:r>
            <w:r w:rsidR="00BA4510" w:rsidRPr="00BA4510">
              <w:rPr>
                <w:rFonts w:ascii="Söhne" w:hAnsi="Söhne"/>
                <w:noProof/>
                <w:webHidden/>
              </w:rPr>
              <w:fldChar w:fldCharType="end"/>
            </w:r>
          </w:hyperlink>
        </w:p>
        <w:p w14:paraId="0708F1A3" w14:textId="19FC8D64" w:rsidR="00BA4510" w:rsidRPr="00BA4510" w:rsidRDefault="002A7A00">
          <w:pPr>
            <w:pStyle w:val="TOC1"/>
            <w:rPr>
              <w:rFonts w:ascii="Söhne" w:eastAsiaTheme="minorEastAsia" w:hAnsi="Söhne"/>
              <w:noProof/>
              <w:lang w:eastAsia="en-NZ"/>
            </w:rPr>
          </w:pPr>
          <w:hyperlink w:anchor="_Toc176358249" w:history="1">
            <w:r w:rsidR="00BA4510" w:rsidRPr="00BA4510">
              <w:rPr>
                <w:rStyle w:val="Hyperlink"/>
                <w:rFonts w:ascii="Söhne" w:hAnsi="Söhne" w:cs="Arial"/>
                <w:noProof/>
              </w:rPr>
              <w:t>Part 1 – Introduction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_Toc176358249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8</w:t>
            </w:r>
            <w:r w:rsidR="00BA4510" w:rsidRPr="00BA4510">
              <w:rPr>
                <w:rFonts w:ascii="Söhne" w:hAnsi="Söhne"/>
                <w:noProof/>
                <w:webHidden/>
              </w:rPr>
              <w:fldChar w:fldCharType="end"/>
            </w:r>
          </w:hyperlink>
        </w:p>
        <w:p w14:paraId="7D2AB9AD" w14:textId="1DDD20EB" w:rsidR="00BA4510" w:rsidRPr="00BA4510" w:rsidRDefault="002A7A00">
          <w:pPr>
            <w:pStyle w:val="TOC3"/>
            <w:rPr>
              <w:rFonts w:ascii="Söhne" w:eastAsiaTheme="minorEastAsia" w:hAnsi="Söhne"/>
              <w:noProof/>
              <w:lang w:eastAsia="en-NZ"/>
            </w:rPr>
          </w:pPr>
          <w:hyperlink w:anchor="_Toc176358250" w:history="1">
            <w:r w:rsidR="00BA4510" w:rsidRPr="00BA4510">
              <w:rPr>
                <w:rStyle w:val="Hyperlink"/>
                <w:rFonts w:ascii="Söhne" w:hAnsi="Söhne" w:cs="Arial"/>
                <w:noProof/>
              </w:rPr>
              <w:t>1.</w:t>
            </w:r>
            <w:r w:rsidR="00BA4510" w:rsidRPr="00BA4510">
              <w:rPr>
                <w:rFonts w:ascii="Söhne" w:eastAsiaTheme="minorEastAsia" w:hAnsi="Söhne"/>
                <w:noProof/>
                <w:lang w:eastAsia="en-NZ"/>
              </w:rPr>
              <w:tab/>
            </w:r>
            <w:r w:rsidR="00BA4510" w:rsidRPr="00BA4510">
              <w:rPr>
                <w:rStyle w:val="Hyperlink"/>
                <w:rFonts w:ascii="Söhne" w:hAnsi="Söhne" w:cs="Arial"/>
                <w:noProof/>
              </w:rPr>
              <w:t>Title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_Toc176358250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8</w:t>
            </w:r>
            <w:r w:rsidR="00BA4510" w:rsidRPr="00BA4510">
              <w:rPr>
                <w:rFonts w:ascii="Söhne" w:hAnsi="Söhne"/>
                <w:noProof/>
                <w:webHidden/>
              </w:rPr>
              <w:fldChar w:fldCharType="end"/>
            </w:r>
          </w:hyperlink>
        </w:p>
        <w:p w14:paraId="6B221C47" w14:textId="2B645A72" w:rsidR="00BA4510" w:rsidRPr="00BA4510" w:rsidRDefault="002A7A00">
          <w:pPr>
            <w:pStyle w:val="TOC3"/>
            <w:rPr>
              <w:rFonts w:ascii="Söhne" w:eastAsiaTheme="minorEastAsia" w:hAnsi="Söhne"/>
              <w:noProof/>
              <w:lang w:eastAsia="en-NZ"/>
            </w:rPr>
          </w:pPr>
          <w:hyperlink w:anchor="_Toc176358251" w:history="1">
            <w:r w:rsidR="00BA4510" w:rsidRPr="00BA4510">
              <w:rPr>
                <w:rStyle w:val="Hyperlink"/>
                <w:rFonts w:ascii="Söhne" w:hAnsi="Söhne" w:cs="Arial"/>
                <w:noProof/>
              </w:rPr>
              <w:t>2.</w:t>
            </w:r>
            <w:r w:rsidR="00BA4510" w:rsidRPr="00BA4510">
              <w:rPr>
                <w:rFonts w:ascii="Söhne" w:eastAsiaTheme="minorEastAsia" w:hAnsi="Söhne"/>
                <w:noProof/>
                <w:lang w:eastAsia="en-NZ"/>
              </w:rPr>
              <w:tab/>
            </w:r>
            <w:r w:rsidR="00BA4510" w:rsidRPr="00BA4510">
              <w:rPr>
                <w:rStyle w:val="Hyperlink"/>
                <w:rFonts w:ascii="Söhne" w:hAnsi="Söhne" w:cs="Arial"/>
                <w:noProof/>
              </w:rPr>
              <w:t>Commencement</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_Toc176358251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8</w:t>
            </w:r>
            <w:r w:rsidR="00BA4510" w:rsidRPr="00BA4510">
              <w:rPr>
                <w:rFonts w:ascii="Söhne" w:hAnsi="Söhne"/>
                <w:noProof/>
                <w:webHidden/>
              </w:rPr>
              <w:fldChar w:fldCharType="end"/>
            </w:r>
          </w:hyperlink>
        </w:p>
        <w:p w14:paraId="16A3C881" w14:textId="325FC6CC" w:rsidR="00BA4510" w:rsidRPr="00BA4510" w:rsidRDefault="002A7A00">
          <w:pPr>
            <w:pStyle w:val="TOC3"/>
            <w:rPr>
              <w:rFonts w:ascii="Söhne" w:eastAsiaTheme="minorEastAsia" w:hAnsi="Söhne"/>
              <w:noProof/>
              <w:lang w:eastAsia="en-NZ"/>
            </w:rPr>
          </w:pPr>
          <w:hyperlink w:anchor="_Toc176358252" w:history="1">
            <w:r w:rsidR="00BA4510" w:rsidRPr="00BA4510">
              <w:rPr>
                <w:rStyle w:val="Hyperlink"/>
                <w:rFonts w:ascii="Söhne" w:hAnsi="Söhne" w:cs="Arial"/>
                <w:noProof/>
              </w:rPr>
              <w:t>3.</w:t>
            </w:r>
            <w:r w:rsidR="00BA4510" w:rsidRPr="00BA4510">
              <w:rPr>
                <w:rFonts w:ascii="Söhne" w:eastAsiaTheme="minorEastAsia" w:hAnsi="Söhne"/>
                <w:noProof/>
                <w:lang w:eastAsia="en-NZ"/>
              </w:rPr>
              <w:tab/>
            </w:r>
            <w:r w:rsidR="00BA4510" w:rsidRPr="00BA4510">
              <w:rPr>
                <w:rStyle w:val="Hyperlink"/>
                <w:rFonts w:ascii="Söhne" w:hAnsi="Söhne" w:cs="Arial"/>
                <w:noProof/>
              </w:rPr>
              <w:t>Purpose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_Toc176358252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8</w:t>
            </w:r>
            <w:r w:rsidR="00BA4510" w:rsidRPr="00BA4510">
              <w:rPr>
                <w:rFonts w:ascii="Söhne" w:hAnsi="Söhne"/>
                <w:noProof/>
                <w:webHidden/>
              </w:rPr>
              <w:fldChar w:fldCharType="end"/>
            </w:r>
          </w:hyperlink>
        </w:p>
        <w:p w14:paraId="244FC851" w14:textId="6847F04D" w:rsidR="00BA4510" w:rsidRPr="00BA4510" w:rsidRDefault="002A7A00">
          <w:pPr>
            <w:pStyle w:val="TOC3"/>
            <w:rPr>
              <w:rFonts w:ascii="Söhne" w:eastAsiaTheme="minorEastAsia" w:hAnsi="Söhne"/>
              <w:noProof/>
              <w:lang w:eastAsia="en-NZ"/>
            </w:rPr>
          </w:pPr>
          <w:hyperlink w:anchor="_Toc176358253" w:history="1">
            <w:r w:rsidR="00BA4510" w:rsidRPr="00BA4510">
              <w:rPr>
                <w:rStyle w:val="Hyperlink"/>
                <w:rFonts w:ascii="Söhne" w:hAnsi="Söhne" w:cs="Arial"/>
                <w:noProof/>
              </w:rPr>
              <w:t>4.</w:t>
            </w:r>
            <w:r w:rsidR="00BA4510" w:rsidRPr="00BA4510">
              <w:rPr>
                <w:rFonts w:ascii="Söhne" w:eastAsiaTheme="minorEastAsia" w:hAnsi="Söhne"/>
                <w:noProof/>
                <w:lang w:eastAsia="en-NZ"/>
              </w:rPr>
              <w:tab/>
            </w:r>
            <w:r w:rsidR="00BA4510" w:rsidRPr="00BA4510">
              <w:rPr>
                <w:rStyle w:val="Hyperlink"/>
                <w:rFonts w:ascii="Söhne" w:hAnsi="Söhne" w:cs="Arial"/>
                <w:noProof/>
              </w:rPr>
              <w:t>Scope and application of the Integrity Code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_Toc176358253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9</w:t>
            </w:r>
            <w:r w:rsidR="00BA4510" w:rsidRPr="00BA4510">
              <w:rPr>
                <w:rFonts w:ascii="Söhne" w:hAnsi="Söhne"/>
                <w:noProof/>
                <w:webHidden/>
              </w:rPr>
              <w:fldChar w:fldCharType="end"/>
            </w:r>
          </w:hyperlink>
        </w:p>
        <w:p w14:paraId="23C4A1E5" w14:textId="20FD665D" w:rsidR="00BA4510" w:rsidRPr="00BA4510" w:rsidRDefault="002A7A00">
          <w:pPr>
            <w:pStyle w:val="TOC3"/>
            <w:rPr>
              <w:rFonts w:ascii="Söhne" w:eastAsiaTheme="minorEastAsia" w:hAnsi="Söhne"/>
              <w:noProof/>
              <w:lang w:eastAsia="en-NZ"/>
            </w:rPr>
          </w:pPr>
          <w:hyperlink w:anchor="_Toc176358254" w:history="1">
            <w:r w:rsidR="00BA4510" w:rsidRPr="00BA4510">
              <w:rPr>
                <w:rStyle w:val="Hyperlink"/>
                <w:rFonts w:ascii="Söhne" w:hAnsi="Söhne" w:cs="Arial"/>
                <w:noProof/>
              </w:rPr>
              <w:t>5.</w:t>
            </w:r>
            <w:r w:rsidR="00BA4510" w:rsidRPr="00BA4510">
              <w:rPr>
                <w:rFonts w:ascii="Söhne" w:eastAsiaTheme="minorEastAsia" w:hAnsi="Söhne"/>
                <w:noProof/>
                <w:lang w:eastAsia="en-NZ"/>
              </w:rPr>
              <w:tab/>
            </w:r>
            <w:r w:rsidR="00BA4510" w:rsidRPr="00BA4510">
              <w:rPr>
                <w:rStyle w:val="Hyperlink"/>
                <w:rFonts w:ascii="Söhne" w:hAnsi="Söhne" w:cs="Arial"/>
                <w:noProof/>
              </w:rPr>
              <w:t>Application to acts and omissions outside of New Zealand</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_Toc176358254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9</w:t>
            </w:r>
            <w:r w:rsidR="00BA4510" w:rsidRPr="00BA4510">
              <w:rPr>
                <w:rFonts w:ascii="Söhne" w:hAnsi="Söhne"/>
                <w:noProof/>
                <w:webHidden/>
              </w:rPr>
              <w:fldChar w:fldCharType="end"/>
            </w:r>
          </w:hyperlink>
        </w:p>
        <w:p w14:paraId="49839932" w14:textId="7E38FD80" w:rsidR="00BA4510" w:rsidRPr="00BA4510" w:rsidRDefault="002A7A00">
          <w:pPr>
            <w:pStyle w:val="TOC3"/>
            <w:rPr>
              <w:rFonts w:ascii="Söhne" w:eastAsiaTheme="minorEastAsia" w:hAnsi="Söhne"/>
              <w:noProof/>
              <w:lang w:eastAsia="en-NZ"/>
            </w:rPr>
          </w:pPr>
          <w:hyperlink w:anchor="_Toc176358255" w:history="1">
            <w:r w:rsidR="00BA4510" w:rsidRPr="00BA4510">
              <w:rPr>
                <w:rStyle w:val="Hyperlink"/>
                <w:rFonts w:ascii="Söhne" w:hAnsi="Söhne" w:cs="Arial"/>
                <w:noProof/>
              </w:rPr>
              <w:t>6.</w:t>
            </w:r>
            <w:r w:rsidR="00BA4510" w:rsidRPr="00BA4510">
              <w:rPr>
                <w:rFonts w:ascii="Söhne" w:eastAsiaTheme="minorEastAsia" w:hAnsi="Söhne"/>
                <w:noProof/>
                <w:lang w:eastAsia="en-NZ"/>
              </w:rPr>
              <w:tab/>
            </w:r>
            <w:r w:rsidR="00BA4510" w:rsidRPr="00BA4510">
              <w:rPr>
                <w:rStyle w:val="Hyperlink"/>
                <w:rFonts w:ascii="Söhne" w:hAnsi="Söhne" w:cs="Arial"/>
                <w:noProof/>
              </w:rPr>
              <w:t>Integrity Code does not apply to historical behaviour</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_Toc176358255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9</w:t>
            </w:r>
            <w:r w:rsidR="00BA4510" w:rsidRPr="00BA4510">
              <w:rPr>
                <w:rFonts w:ascii="Söhne" w:hAnsi="Söhne"/>
                <w:noProof/>
                <w:webHidden/>
              </w:rPr>
              <w:fldChar w:fldCharType="end"/>
            </w:r>
          </w:hyperlink>
        </w:p>
        <w:p w14:paraId="5898E62F" w14:textId="29E9EC1B" w:rsidR="00BA4510" w:rsidRPr="00BA4510" w:rsidRDefault="002A7A00">
          <w:pPr>
            <w:pStyle w:val="TOC3"/>
            <w:rPr>
              <w:rFonts w:ascii="Söhne" w:eastAsiaTheme="minorEastAsia" w:hAnsi="Söhne"/>
              <w:noProof/>
              <w:lang w:eastAsia="en-NZ"/>
            </w:rPr>
          </w:pPr>
          <w:hyperlink w:anchor="_Toc176358256" w:history="1">
            <w:r w:rsidR="00BA4510" w:rsidRPr="00BA4510">
              <w:rPr>
                <w:rStyle w:val="Hyperlink"/>
                <w:rFonts w:ascii="Söhne" w:hAnsi="Söhne" w:cs="Arial"/>
                <w:noProof/>
              </w:rPr>
              <w:t>7.</w:t>
            </w:r>
            <w:r w:rsidR="00BA4510" w:rsidRPr="00BA4510">
              <w:rPr>
                <w:rFonts w:ascii="Söhne" w:eastAsiaTheme="minorEastAsia" w:hAnsi="Söhne"/>
                <w:noProof/>
                <w:lang w:eastAsia="en-NZ"/>
              </w:rPr>
              <w:tab/>
            </w:r>
            <w:r w:rsidR="00BA4510" w:rsidRPr="00BA4510">
              <w:rPr>
                <w:rStyle w:val="Hyperlink"/>
                <w:rFonts w:ascii="Söhne" w:hAnsi="Söhne" w:cs="Arial"/>
                <w:noProof/>
              </w:rPr>
              <w:t>Sports Anti-Doping Rules not affected</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_Toc176358256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10</w:t>
            </w:r>
            <w:r w:rsidR="00BA4510" w:rsidRPr="00BA4510">
              <w:rPr>
                <w:rFonts w:ascii="Söhne" w:hAnsi="Söhne"/>
                <w:noProof/>
                <w:webHidden/>
              </w:rPr>
              <w:fldChar w:fldCharType="end"/>
            </w:r>
          </w:hyperlink>
        </w:p>
        <w:p w14:paraId="7CC37CCD" w14:textId="21303A5C" w:rsidR="00BA4510" w:rsidRPr="00BA4510" w:rsidRDefault="002A7A00">
          <w:pPr>
            <w:pStyle w:val="TOC1"/>
            <w:rPr>
              <w:rFonts w:ascii="Söhne" w:eastAsiaTheme="minorEastAsia" w:hAnsi="Söhne"/>
              <w:noProof/>
              <w:lang w:eastAsia="en-NZ"/>
            </w:rPr>
          </w:pPr>
          <w:hyperlink w:anchor="_Toc176358257" w:history="1">
            <w:r w:rsidR="00BA4510" w:rsidRPr="00BA4510">
              <w:rPr>
                <w:rStyle w:val="Hyperlink"/>
                <w:rFonts w:ascii="Söhne" w:hAnsi="Söhne" w:cs="Arial"/>
                <w:noProof/>
              </w:rPr>
              <w:t>Part 2 – Minimum standards for preventing and addressing threats to integrity</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_Toc176358257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10</w:t>
            </w:r>
            <w:r w:rsidR="00BA4510" w:rsidRPr="00BA4510">
              <w:rPr>
                <w:rFonts w:ascii="Söhne" w:hAnsi="Söhne"/>
                <w:noProof/>
                <w:webHidden/>
              </w:rPr>
              <w:fldChar w:fldCharType="end"/>
            </w:r>
          </w:hyperlink>
        </w:p>
        <w:p w14:paraId="7297BB9B" w14:textId="546F81FF" w:rsidR="00BA4510" w:rsidRPr="00BA4510" w:rsidRDefault="002A7A00">
          <w:pPr>
            <w:pStyle w:val="TOC3"/>
            <w:rPr>
              <w:rFonts w:ascii="Söhne" w:eastAsiaTheme="minorEastAsia" w:hAnsi="Söhne"/>
              <w:noProof/>
              <w:lang w:eastAsia="en-NZ"/>
            </w:rPr>
          </w:pPr>
          <w:hyperlink w:anchor="_Toc176358258" w:history="1">
            <w:r w:rsidR="00BA4510" w:rsidRPr="00BA4510">
              <w:rPr>
                <w:rStyle w:val="Hyperlink"/>
                <w:rFonts w:ascii="Söhne" w:hAnsi="Söhne" w:cs="Arial"/>
                <w:noProof/>
              </w:rPr>
              <w:t>8.</w:t>
            </w:r>
            <w:r w:rsidR="00BA4510" w:rsidRPr="00BA4510">
              <w:rPr>
                <w:rFonts w:ascii="Söhne" w:eastAsiaTheme="minorEastAsia" w:hAnsi="Söhne"/>
                <w:noProof/>
                <w:lang w:eastAsia="en-NZ"/>
              </w:rPr>
              <w:tab/>
            </w:r>
            <w:r w:rsidR="00BA4510" w:rsidRPr="00BA4510">
              <w:rPr>
                <w:rStyle w:val="Hyperlink"/>
                <w:rFonts w:ascii="Söhne" w:hAnsi="Söhne" w:cs="Arial"/>
                <w:noProof/>
              </w:rPr>
              <w:t>Overview of this Part</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_Toc176358258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10</w:t>
            </w:r>
            <w:r w:rsidR="00BA4510" w:rsidRPr="00BA4510">
              <w:rPr>
                <w:rFonts w:ascii="Söhne" w:hAnsi="Söhne"/>
                <w:noProof/>
                <w:webHidden/>
              </w:rPr>
              <w:fldChar w:fldCharType="end"/>
            </w:r>
          </w:hyperlink>
        </w:p>
        <w:p w14:paraId="42052251" w14:textId="71EB83EA" w:rsidR="00BA4510" w:rsidRPr="00BA4510" w:rsidRDefault="002A7A00">
          <w:pPr>
            <w:pStyle w:val="TOC2"/>
            <w:rPr>
              <w:rFonts w:ascii="Söhne" w:eastAsiaTheme="minorEastAsia" w:hAnsi="Söhne"/>
              <w:noProof/>
              <w:lang w:eastAsia="en-NZ"/>
            </w:rPr>
          </w:pPr>
          <w:hyperlink w:anchor="_Toc176358259" w:history="1">
            <w:r w:rsidR="00BA4510" w:rsidRPr="00BA4510">
              <w:rPr>
                <w:rStyle w:val="Hyperlink"/>
                <w:rFonts w:ascii="Söhne" w:hAnsi="Söhne" w:cs="Arial"/>
                <w:noProof/>
                <w:lang w:bidi="en-US"/>
              </w:rPr>
              <w:t>Required minimum standards to prevent and address threats to integrity</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_Toc176358259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11</w:t>
            </w:r>
            <w:r w:rsidR="00BA4510" w:rsidRPr="00BA4510">
              <w:rPr>
                <w:rFonts w:ascii="Söhne" w:hAnsi="Söhne"/>
                <w:noProof/>
                <w:webHidden/>
              </w:rPr>
              <w:fldChar w:fldCharType="end"/>
            </w:r>
          </w:hyperlink>
        </w:p>
        <w:p w14:paraId="5A0264C0" w14:textId="2C0B38DE" w:rsidR="00BA4510" w:rsidRPr="00BA4510" w:rsidRDefault="002A7A00">
          <w:pPr>
            <w:pStyle w:val="TOC3"/>
            <w:rPr>
              <w:rFonts w:ascii="Söhne" w:eastAsiaTheme="minorEastAsia" w:hAnsi="Söhne"/>
              <w:noProof/>
              <w:lang w:eastAsia="en-NZ"/>
            </w:rPr>
          </w:pPr>
          <w:hyperlink w:anchor="_Toc176358260" w:history="1">
            <w:r w:rsidR="00BA4510" w:rsidRPr="00BA4510">
              <w:rPr>
                <w:rStyle w:val="Hyperlink"/>
                <w:rFonts w:ascii="Söhne" w:hAnsi="Söhne" w:cs="Arial"/>
                <w:noProof/>
              </w:rPr>
              <w:t>9.</w:t>
            </w:r>
            <w:r w:rsidR="00BA4510" w:rsidRPr="00BA4510">
              <w:rPr>
                <w:rFonts w:ascii="Söhne" w:eastAsiaTheme="minorEastAsia" w:hAnsi="Söhne"/>
                <w:noProof/>
                <w:lang w:eastAsia="en-NZ"/>
              </w:rPr>
              <w:tab/>
            </w:r>
            <w:r w:rsidR="00BA4510" w:rsidRPr="00BA4510">
              <w:rPr>
                <w:rStyle w:val="Hyperlink"/>
                <w:rFonts w:ascii="Söhne" w:hAnsi="Söhne" w:cs="Arial"/>
                <w:noProof/>
              </w:rPr>
              <w:t>Prohibiting behaviours which constitute a threat to integrity</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_Toc176358260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11</w:t>
            </w:r>
            <w:r w:rsidR="00BA4510" w:rsidRPr="00BA4510">
              <w:rPr>
                <w:rFonts w:ascii="Söhne" w:hAnsi="Söhne"/>
                <w:noProof/>
                <w:webHidden/>
              </w:rPr>
              <w:fldChar w:fldCharType="end"/>
            </w:r>
          </w:hyperlink>
        </w:p>
        <w:p w14:paraId="28E00619" w14:textId="750BD2A7" w:rsidR="00BA4510" w:rsidRPr="00BA4510" w:rsidRDefault="002A7A00">
          <w:pPr>
            <w:pStyle w:val="TOC3"/>
            <w:rPr>
              <w:rFonts w:ascii="Söhne" w:eastAsiaTheme="minorEastAsia" w:hAnsi="Söhne"/>
              <w:noProof/>
              <w:lang w:eastAsia="en-NZ"/>
            </w:rPr>
          </w:pPr>
          <w:hyperlink w:anchor="_Toc176358261" w:history="1">
            <w:r w:rsidR="00BA4510" w:rsidRPr="00BA4510">
              <w:rPr>
                <w:rStyle w:val="Hyperlink"/>
                <w:rFonts w:ascii="Söhne" w:hAnsi="Söhne" w:cs="Arial"/>
                <w:noProof/>
              </w:rPr>
              <w:t>10.</w:t>
            </w:r>
            <w:r w:rsidR="00BA4510" w:rsidRPr="00BA4510">
              <w:rPr>
                <w:rFonts w:ascii="Söhne" w:eastAsiaTheme="minorEastAsia" w:hAnsi="Söhne"/>
                <w:noProof/>
                <w:lang w:eastAsia="en-NZ"/>
              </w:rPr>
              <w:tab/>
            </w:r>
            <w:r w:rsidR="00BA4510" w:rsidRPr="00BA4510">
              <w:rPr>
                <w:rStyle w:val="Hyperlink"/>
                <w:rFonts w:ascii="Söhne" w:hAnsi="Söhne" w:cs="Arial"/>
                <w:noProof/>
              </w:rPr>
              <w:t>Implementing an effective and fair dispute resolution process</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_Toc176358261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11</w:t>
            </w:r>
            <w:r w:rsidR="00BA4510" w:rsidRPr="00BA4510">
              <w:rPr>
                <w:rFonts w:ascii="Söhne" w:hAnsi="Söhne"/>
                <w:noProof/>
                <w:webHidden/>
              </w:rPr>
              <w:fldChar w:fldCharType="end"/>
            </w:r>
          </w:hyperlink>
        </w:p>
        <w:p w14:paraId="3556B996" w14:textId="6A655611" w:rsidR="00BA4510" w:rsidRPr="00BA4510" w:rsidRDefault="002A7A00">
          <w:pPr>
            <w:pStyle w:val="TOC3"/>
            <w:rPr>
              <w:rFonts w:ascii="Söhne" w:eastAsiaTheme="minorEastAsia" w:hAnsi="Söhne"/>
              <w:noProof/>
              <w:lang w:eastAsia="en-NZ"/>
            </w:rPr>
          </w:pPr>
          <w:hyperlink w:anchor="_Toc176358262" w:history="1">
            <w:r w:rsidR="00BA4510" w:rsidRPr="00BA4510">
              <w:rPr>
                <w:rStyle w:val="Hyperlink"/>
                <w:rFonts w:ascii="Söhne" w:hAnsi="Söhne" w:cs="Arial"/>
                <w:noProof/>
              </w:rPr>
              <w:t>11.</w:t>
            </w:r>
            <w:r w:rsidR="00BA4510" w:rsidRPr="00BA4510">
              <w:rPr>
                <w:rFonts w:ascii="Söhne" w:eastAsiaTheme="minorEastAsia" w:hAnsi="Söhne"/>
                <w:noProof/>
                <w:lang w:eastAsia="en-NZ"/>
              </w:rPr>
              <w:tab/>
            </w:r>
            <w:r w:rsidR="00BA4510" w:rsidRPr="00BA4510">
              <w:rPr>
                <w:rStyle w:val="Hyperlink"/>
                <w:rFonts w:ascii="Söhne" w:hAnsi="Söhne" w:cs="Arial"/>
                <w:noProof/>
              </w:rPr>
              <w:t>Safeguarding children, young people and vulnerable adults</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_Toc176358262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12</w:t>
            </w:r>
            <w:r w:rsidR="00BA4510" w:rsidRPr="00BA4510">
              <w:rPr>
                <w:rFonts w:ascii="Söhne" w:hAnsi="Söhne"/>
                <w:noProof/>
                <w:webHidden/>
              </w:rPr>
              <w:fldChar w:fldCharType="end"/>
            </w:r>
          </w:hyperlink>
        </w:p>
        <w:p w14:paraId="5B1A746D" w14:textId="420AE33F" w:rsidR="00BA4510" w:rsidRPr="00BA4510" w:rsidRDefault="002A7A00">
          <w:pPr>
            <w:pStyle w:val="TOC3"/>
            <w:rPr>
              <w:rFonts w:ascii="Söhne" w:eastAsiaTheme="minorEastAsia" w:hAnsi="Söhne"/>
              <w:noProof/>
              <w:lang w:eastAsia="en-NZ"/>
            </w:rPr>
          </w:pPr>
          <w:hyperlink w:anchor="_Toc176358263" w:history="1">
            <w:r w:rsidR="00BA4510" w:rsidRPr="00BA4510">
              <w:rPr>
                <w:rStyle w:val="Hyperlink"/>
                <w:rFonts w:ascii="Söhne" w:hAnsi="Söhne" w:cs="Arial"/>
                <w:noProof/>
              </w:rPr>
              <w:t>12.</w:t>
            </w:r>
            <w:r w:rsidR="00BA4510" w:rsidRPr="00BA4510">
              <w:rPr>
                <w:rFonts w:ascii="Söhne" w:eastAsiaTheme="minorEastAsia" w:hAnsi="Söhne"/>
                <w:noProof/>
                <w:lang w:eastAsia="en-NZ"/>
              </w:rPr>
              <w:tab/>
            </w:r>
            <w:r w:rsidR="00BA4510" w:rsidRPr="00BA4510">
              <w:rPr>
                <w:rStyle w:val="Hyperlink"/>
                <w:rFonts w:ascii="Söhne" w:hAnsi="Söhne" w:cs="Arial"/>
                <w:noProof/>
              </w:rPr>
              <w:t>Organisations must notify Commission of issues of serious concern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_Toc176358263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14</w:t>
            </w:r>
            <w:r w:rsidR="00BA4510" w:rsidRPr="00BA4510">
              <w:rPr>
                <w:rFonts w:ascii="Söhne" w:hAnsi="Söhne"/>
                <w:noProof/>
                <w:webHidden/>
              </w:rPr>
              <w:fldChar w:fldCharType="end"/>
            </w:r>
          </w:hyperlink>
        </w:p>
        <w:p w14:paraId="20F157A3" w14:textId="03D39D90" w:rsidR="00BA4510" w:rsidRPr="00BA4510" w:rsidRDefault="002A7A00">
          <w:pPr>
            <w:pStyle w:val="TOC3"/>
            <w:rPr>
              <w:rFonts w:ascii="Söhne" w:eastAsiaTheme="minorEastAsia" w:hAnsi="Söhne"/>
              <w:noProof/>
              <w:lang w:eastAsia="en-NZ"/>
            </w:rPr>
          </w:pPr>
          <w:hyperlink w:anchor="_Toc176358264" w:history="1">
            <w:r w:rsidR="00BA4510" w:rsidRPr="00BA4510">
              <w:rPr>
                <w:rStyle w:val="Hyperlink"/>
                <w:rFonts w:ascii="Söhne" w:hAnsi="Söhne" w:cs="Arial"/>
                <w:noProof/>
              </w:rPr>
              <w:t>13.</w:t>
            </w:r>
            <w:r w:rsidR="00BA4510" w:rsidRPr="00BA4510">
              <w:rPr>
                <w:rFonts w:ascii="Söhne" w:eastAsiaTheme="minorEastAsia" w:hAnsi="Söhne"/>
                <w:noProof/>
                <w:lang w:eastAsia="en-NZ"/>
              </w:rPr>
              <w:tab/>
            </w:r>
            <w:r w:rsidR="00BA4510" w:rsidRPr="00BA4510">
              <w:rPr>
                <w:rStyle w:val="Hyperlink"/>
                <w:rFonts w:ascii="Söhne" w:hAnsi="Söhne" w:cs="Arial"/>
                <w:noProof/>
              </w:rPr>
              <w:t>Cooperation with the Commission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_Toc176358264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15</w:t>
            </w:r>
            <w:r w:rsidR="00BA4510" w:rsidRPr="00BA4510">
              <w:rPr>
                <w:rFonts w:ascii="Söhne" w:hAnsi="Söhne"/>
                <w:noProof/>
                <w:webHidden/>
              </w:rPr>
              <w:fldChar w:fldCharType="end"/>
            </w:r>
          </w:hyperlink>
        </w:p>
        <w:p w14:paraId="65BBBA1D" w14:textId="6CF8BE63" w:rsidR="00BA4510" w:rsidRPr="00BA4510" w:rsidRDefault="002A7A00">
          <w:pPr>
            <w:pStyle w:val="TOC3"/>
            <w:rPr>
              <w:rFonts w:ascii="Söhne" w:eastAsiaTheme="minorEastAsia" w:hAnsi="Söhne"/>
              <w:noProof/>
              <w:lang w:eastAsia="en-NZ"/>
            </w:rPr>
          </w:pPr>
          <w:hyperlink w:anchor="_Toc176358265" w:history="1">
            <w:r w:rsidR="00BA4510" w:rsidRPr="00BA4510">
              <w:rPr>
                <w:rStyle w:val="Hyperlink"/>
                <w:rFonts w:ascii="Söhne" w:hAnsi="Söhne" w:cs="Arial"/>
                <w:noProof/>
              </w:rPr>
              <w:t>14.</w:t>
            </w:r>
            <w:r w:rsidR="00BA4510" w:rsidRPr="00BA4510">
              <w:rPr>
                <w:rFonts w:ascii="Söhne" w:eastAsiaTheme="minorEastAsia" w:hAnsi="Söhne"/>
                <w:noProof/>
                <w:lang w:eastAsia="en-NZ"/>
              </w:rPr>
              <w:tab/>
            </w:r>
            <w:r w:rsidR="00BA4510" w:rsidRPr="00BA4510">
              <w:rPr>
                <w:rStyle w:val="Hyperlink"/>
                <w:rFonts w:ascii="Söhne" w:hAnsi="Söhne" w:cs="Arial"/>
                <w:noProof/>
              </w:rPr>
              <w:t>Providing information about the Integrity Code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_Toc176358265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15</w:t>
            </w:r>
            <w:r w:rsidR="00BA4510" w:rsidRPr="00BA4510">
              <w:rPr>
                <w:rFonts w:ascii="Söhne" w:hAnsi="Söhne"/>
                <w:noProof/>
                <w:webHidden/>
              </w:rPr>
              <w:fldChar w:fldCharType="end"/>
            </w:r>
          </w:hyperlink>
        </w:p>
        <w:p w14:paraId="6DDFE9B0" w14:textId="0A539D22" w:rsidR="00BA4510" w:rsidRPr="00BA4510" w:rsidRDefault="002A7A00">
          <w:pPr>
            <w:pStyle w:val="TOC2"/>
            <w:rPr>
              <w:rFonts w:ascii="Söhne" w:eastAsiaTheme="minorEastAsia" w:hAnsi="Söhne"/>
              <w:noProof/>
              <w:lang w:eastAsia="en-NZ"/>
            </w:rPr>
          </w:pPr>
          <w:hyperlink w:anchor="_Toc176358266" w:history="1">
            <w:r w:rsidR="00BA4510" w:rsidRPr="00BA4510">
              <w:rPr>
                <w:rStyle w:val="Hyperlink"/>
                <w:rFonts w:ascii="Söhne" w:hAnsi="Söhne" w:cs="Arial"/>
                <w:noProof/>
                <w:lang w:bidi="en-US"/>
              </w:rPr>
              <w:t>Compliance with minimum standards</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_Toc176358266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16</w:t>
            </w:r>
            <w:r w:rsidR="00BA4510" w:rsidRPr="00BA4510">
              <w:rPr>
                <w:rFonts w:ascii="Söhne" w:hAnsi="Söhne"/>
                <w:noProof/>
                <w:webHidden/>
              </w:rPr>
              <w:fldChar w:fldCharType="end"/>
            </w:r>
          </w:hyperlink>
        </w:p>
        <w:p w14:paraId="4214E825" w14:textId="111A9ABF" w:rsidR="00BA4510" w:rsidRPr="00BA4510" w:rsidRDefault="002A7A00">
          <w:pPr>
            <w:pStyle w:val="TOC3"/>
            <w:rPr>
              <w:rFonts w:ascii="Söhne" w:eastAsiaTheme="minorEastAsia" w:hAnsi="Söhne"/>
              <w:noProof/>
              <w:lang w:eastAsia="en-NZ"/>
            </w:rPr>
          </w:pPr>
          <w:hyperlink w:anchor="_Toc176358267" w:history="1">
            <w:r w:rsidR="00BA4510" w:rsidRPr="00BA4510">
              <w:rPr>
                <w:rStyle w:val="Hyperlink"/>
                <w:rFonts w:ascii="Söhne" w:hAnsi="Söhne" w:cs="Arial"/>
                <w:noProof/>
              </w:rPr>
              <w:t>15.</w:t>
            </w:r>
            <w:r w:rsidR="00BA4510" w:rsidRPr="00BA4510">
              <w:rPr>
                <w:rFonts w:ascii="Söhne" w:eastAsiaTheme="minorEastAsia" w:hAnsi="Söhne"/>
                <w:noProof/>
                <w:lang w:eastAsia="en-NZ"/>
              </w:rPr>
              <w:tab/>
            </w:r>
            <w:r w:rsidR="00BA4510" w:rsidRPr="00BA4510">
              <w:rPr>
                <w:rStyle w:val="Hyperlink"/>
                <w:rFonts w:ascii="Söhne" w:hAnsi="Söhne" w:cs="Arial"/>
                <w:noProof/>
              </w:rPr>
              <w:t>Timeframes for compliance with minimum standards</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_Toc176358267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16</w:t>
            </w:r>
            <w:r w:rsidR="00BA4510" w:rsidRPr="00BA4510">
              <w:rPr>
                <w:rFonts w:ascii="Söhne" w:hAnsi="Söhne"/>
                <w:noProof/>
                <w:webHidden/>
              </w:rPr>
              <w:fldChar w:fldCharType="end"/>
            </w:r>
          </w:hyperlink>
        </w:p>
        <w:p w14:paraId="371A99CD" w14:textId="158F65D4" w:rsidR="00BA4510" w:rsidRPr="00BA4510" w:rsidRDefault="002A7A00">
          <w:pPr>
            <w:pStyle w:val="TOC3"/>
            <w:rPr>
              <w:rFonts w:ascii="Söhne" w:eastAsiaTheme="minorEastAsia" w:hAnsi="Söhne"/>
              <w:noProof/>
              <w:lang w:eastAsia="en-NZ"/>
            </w:rPr>
          </w:pPr>
          <w:hyperlink w:anchor="_Toc176358268" w:history="1">
            <w:r w:rsidR="00BA4510" w:rsidRPr="00BA4510">
              <w:rPr>
                <w:rStyle w:val="Hyperlink"/>
                <w:rFonts w:ascii="Söhne" w:hAnsi="Söhne" w:cs="Arial"/>
                <w:noProof/>
              </w:rPr>
              <w:t>16.</w:t>
            </w:r>
            <w:r w:rsidR="00BA4510" w:rsidRPr="00BA4510">
              <w:rPr>
                <w:rFonts w:ascii="Söhne" w:eastAsiaTheme="minorEastAsia" w:hAnsi="Söhne"/>
                <w:noProof/>
                <w:lang w:eastAsia="en-NZ"/>
              </w:rPr>
              <w:tab/>
            </w:r>
            <w:r w:rsidR="00BA4510" w:rsidRPr="00BA4510">
              <w:rPr>
                <w:rStyle w:val="Hyperlink"/>
                <w:rFonts w:ascii="Söhne" w:hAnsi="Söhne" w:cs="Arial"/>
                <w:noProof/>
              </w:rPr>
              <w:t>Organisations to decide on form of policies</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_Toc176358268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16</w:t>
            </w:r>
            <w:r w:rsidR="00BA4510" w:rsidRPr="00BA4510">
              <w:rPr>
                <w:rFonts w:ascii="Söhne" w:hAnsi="Söhne"/>
                <w:noProof/>
                <w:webHidden/>
              </w:rPr>
              <w:fldChar w:fldCharType="end"/>
            </w:r>
          </w:hyperlink>
        </w:p>
        <w:p w14:paraId="128B1675" w14:textId="3A023B29" w:rsidR="00BA4510" w:rsidRPr="00BA4510" w:rsidRDefault="002A7A00">
          <w:pPr>
            <w:pStyle w:val="TOC3"/>
            <w:rPr>
              <w:rFonts w:ascii="Söhne" w:eastAsiaTheme="minorEastAsia" w:hAnsi="Söhne"/>
              <w:noProof/>
              <w:lang w:eastAsia="en-NZ"/>
            </w:rPr>
          </w:pPr>
          <w:hyperlink w:anchor="_Toc176358269" w:history="1">
            <w:r w:rsidR="00BA4510" w:rsidRPr="00BA4510">
              <w:rPr>
                <w:rStyle w:val="Hyperlink"/>
                <w:rFonts w:ascii="Söhne" w:hAnsi="Söhne" w:cs="Arial"/>
                <w:noProof/>
              </w:rPr>
              <w:t>17.</w:t>
            </w:r>
            <w:r w:rsidR="00BA4510" w:rsidRPr="00BA4510">
              <w:rPr>
                <w:rFonts w:ascii="Söhne" w:eastAsiaTheme="minorEastAsia" w:hAnsi="Söhne"/>
                <w:noProof/>
                <w:lang w:eastAsia="en-NZ"/>
              </w:rPr>
              <w:tab/>
            </w:r>
            <w:r w:rsidR="00BA4510" w:rsidRPr="00BA4510">
              <w:rPr>
                <w:rStyle w:val="Hyperlink"/>
                <w:rFonts w:ascii="Söhne" w:hAnsi="Söhne" w:cs="Arial"/>
                <w:noProof/>
              </w:rPr>
              <w:t>Safe harbour presumptions in relation to minimum standards</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_Toc176358269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17</w:t>
            </w:r>
            <w:r w:rsidR="00BA4510" w:rsidRPr="00BA4510">
              <w:rPr>
                <w:rFonts w:ascii="Söhne" w:hAnsi="Söhne"/>
                <w:noProof/>
                <w:webHidden/>
              </w:rPr>
              <w:fldChar w:fldCharType="end"/>
            </w:r>
          </w:hyperlink>
        </w:p>
        <w:p w14:paraId="7CE936D4" w14:textId="7A79E6CD" w:rsidR="00BA4510" w:rsidRPr="00BA4510" w:rsidRDefault="002A7A00">
          <w:pPr>
            <w:pStyle w:val="TOC1"/>
            <w:rPr>
              <w:rFonts w:ascii="Söhne" w:eastAsiaTheme="minorEastAsia" w:hAnsi="Söhne"/>
              <w:noProof/>
              <w:lang w:eastAsia="en-NZ"/>
            </w:rPr>
          </w:pPr>
          <w:hyperlink w:anchor="_Toc176358270" w:history="1">
            <w:r w:rsidR="00BA4510" w:rsidRPr="00BA4510">
              <w:rPr>
                <w:rStyle w:val="Hyperlink"/>
                <w:rFonts w:ascii="Söhne" w:hAnsi="Söhne" w:cs="Arial"/>
                <w:noProof/>
              </w:rPr>
              <w:t>Part 3 – Oversight role of the Commission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_Toc176358270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17</w:t>
            </w:r>
            <w:r w:rsidR="00BA4510" w:rsidRPr="00BA4510">
              <w:rPr>
                <w:rFonts w:ascii="Söhne" w:hAnsi="Söhne"/>
                <w:noProof/>
                <w:webHidden/>
              </w:rPr>
              <w:fldChar w:fldCharType="end"/>
            </w:r>
          </w:hyperlink>
        </w:p>
        <w:p w14:paraId="19E9694A" w14:textId="375580B2" w:rsidR="00BA4510" w:rsidRPr="00BA4510" w:rsidRDefault="002A7A00">
          <w:pPr>
            <w:pStyle w:val="TOC3"/>
            <w:rPr>
              <w:rFonts w:ascii="Söhne" w:eastAsiaTheme="minorEastAsia" w:hAnsi="Söhne"/>
              <w:noProof/>
              <w:lang w:eastAsia="en-NZ"/>
            </w:rPr>
          </w:pPr>
          <w:hyperlink w:anchor="_Toc176358271" w:history="1">
            <w:r w:rsidR="00BA4510" w:rsidRPr="00BA4510">
              <w:rPr>
                <w:rStyle w:val="Hyperlink"/>
                <w:rFonts w:ascii="Söhne" w:hAnsi="Söhne" w:cs="Arial"/>
                <w:noProof/>
              </w:rPr>
              <w:t>18.</w:t>
            </w:r>
            <w:r w:rsidR="00BA4510" w:rsidRPr="00BA4510">
              <w:rPr>
                <w:rFonts w:ascii="Söhne" w:eastAsiaTheme="minorEastAsia" w:hAnsi="Söhne"/>
                <w:noProof/>
                <w:lang w:eastAsia="en-NZ"/>
              </w:rPr>
              <w:tab/>
            </w:r>
            <w:r w:rsidR="00BA4510" w:rsidRPr="00BA4510">
              <w:rPr>
                <w:rStyle w:val="Hyperlink"/>
                <w:rFonts w:ascii="Söhne" w:hAnsi="Söhne" w:cs="Arial"/>
                <w:noProof/>
              </w:rPr>
              <w:t>Overview of this Part</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_Toc176358271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17</w:t>
            </w:r>
            <w:r w:rsidR="00BA4510" w:rsidRPr="00BA4510">
              <w:rPr>
                <w:rFonts w:ascii="Söhne" w:hAnsi="Söhne"/>
                <w:noProof/>
                <w:webHidden/>
              </w:rPr>
              <w:fldChar w:fldCharType="end"/>
            </w:r>
          </w:hyperlink>
        </w:p>
        <w:p w14:paraId="2A79028B" w14:textId="6899ADAE" w:rsidR="00BA4510" w:rsidRPr="00BA4510" w:rsidRDefault="002A7A00">
          <w:pPr>
            <w:pStyle w:val="TOC3"/>
            <w:rPr>
              <w:rFonts w:ascii="Söhne" w:eastAsiaTheme="minorEastAsia" w:hAnsi="Söhne"/>
              <w:noProof/>
              <w:lang w:eastAsia="en-NZ"/>
            </w:rPr>
          </w:pPr>
          <w:hyperlink w:anchor="_Toc176358272" w:history="1">
            <w:r w:rsidR="00BA4510" w:rsidRPr="00BA4510">
              <w:rPr>
                <w:rStyle w:val="Hyperlink"/>
                <w:rFonts w:ascii="Söhne" w:hAnsi="Söhne" w:cs="Arial"/>
                <w:noProof/>
              </w:rPr>
              <w:t>19.</w:t>
            </w:r>
            <w:r w:rsidR="00BA4510" w:rsidRPr="00BA4510">
              <w:rPr>
                <w:rFonts w:ascii="Söhne" w:eastAsiaTheme="minorEastAsia" w:hAnsi="Söhne"/>
                <w:noProof/>
                <w:lang w:eastAsia="en-NZ"/>
              </w:rPr>
              <w:tab/>
            </w:r>
            <w:r w:rsidR="00BA4510" w:rsidRPr="00BA4510">
              <w:rPr>
                <w:rStyle w:val="Hyperlink"/>
                <w:rFonts w:ascii="Söhne" w:hAnsi="Söhne" w:cs="Arial"/>
                <w:noProof/>
              </w:rPr>
              <w:t>Te Tiriti o Waitangi</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_Toc176358272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17</w:t>
            </w:r>
            <w:r w:rsidR="00BA4510" w:rsidRPr="00BA4510">
              <w:rPr>
                <w:rFonts w:ascii="Söhne" w:hAnsi="Söhne"/>
                <w:noProof/>
                <w:webHidden/>
              </w:rPr>
              <w:fldChar w:fldCharType="end"/>
            </w:r>
          </w:hyperlink>
        </w:p>
        <w:p w14:paraId="7F634CFC" w14:textId="6974BEDD" w:rsidR="00BA4510" w:rsidRPr="00BA4510" w:rsidRDefault="002A7A00">
          <w:pPr>
            <w:pStyle w:val="TOC3"/>
            <w:rPr>
              <w:rFonts w:ascii="Söhne" w:eastAsiaTheme="minorEastAsia" w:hAnsi="Söhne"/>
              <w:noProof/>
              <w:lang w:eastAsia="en-NZ"/>
            </w:rPr>
          </w:pPr>
          <w:hyperlink w:anchor="_Toc176358273" w:history="1">
            <w:r w:rsidR="00BA4510" w:rsidRPr="00BA4510">
              <w:rPr>
                <w:rStyle w:val="Hyperlink"/>
                <w:rFonts w:ascii="Söhne" w:hAnsi="Söhne" w:cs="Arial"/>
                <w:noProof/>
              </w:rPr>
              <w:t>20.</w:t>
            </w:r>
            <w:r w:rsidR="00BA4510" w:rsidRPr="00BA4510">
              <w:rPr>
                <w:rFonts w:ascii="Söhne" w:eastAsiaTheme="minorEastAsia" w:hAnsi="Söhne"/>
                <w:noProof/>
                <w:lang w:eastAsia="en-NZ"/>
              </w:rPr>
              <w:tab/>
            </w:r>
            <w:r w:rsidR="00BA4510" w:rsidRPr="00BA4510">
              <w:rPr>
                <w:rStyle w:val="Hyperlink"/>
                <w:rFonts w:ascii="Söhne" w:hAnsi="Söhne" w:cs="Arial"/>
                <w:noProof/>
              </w:rPr>
              <w:t>Principles for determining the appropriate action under this Part</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_Toc176358273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18</w:t>
            </w:r>
            <w:r w:rsidR="00BA4510" w:rsidRPr="00BA4510">
              <w:rPr>
                <w:rFonts w:ascii="Söhne" w:hAnsi="Söhne"/>
                <w:noProof/>
                <w:webHidden/>
              </w:rPr>
              <w:fldChar w:fldCharType="end"/>
            </w:r>
          </w:hyperlink>
        </w:p>
        <w:p w14:paraId="1F8D4C1F" w14:textId="10ED907A" w:rsidR="00BA4510" w:rsidRPr="00BA4510" w:rsidRDefault="002A7A00">
          <w:pPr>
            <w:pStyle w:val="TOC2"/>
            <w:rPr>
              <w:rFonts w:ascii="Söhne" w:eastAsiaTheme="minorEastAsia" w:hAnsi="Söhne"/>
              <w:noProof/>
              <w:lang w:eastAsia="en-NZ"/>
            </w:rPr>
          </w:pPr>
          <w:hyperlink w:anchor="_Toc176358274" w:history="1">
            <w:r w:rsidR="00BA4510" w:rsidRPr="00BA4510">
              <w:rPr>
                <w:rStyle w:val="Hyperlink"/>
                <w:rFonts w:ascii="Söhne" w:hAnsi="Söhne" w:cs="Arial"/>
                <w:noProof/>
                <w:lang w:bidi="en-US"/>
              </w:rPr>
              <w:t>Complaints and dispute resolution mechanisms under the Integrity Code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_Toc176358274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18</w:t>
            </w:r>
            <w:r w:rsidR="00BA4510" w:rsidRPr="00BA4510">
              <w:rPr>
                <w:rFonts w:ascii="Söhne" w:hAnsi="Söhne"/>
                <w:noProof/>
                <w:webHidden/>
              </w:rPr>
              <w:fldChar w:fldCharType="end"/>
            </w:r>
          </w:hyperlink>
        </w:p>
        <w:p w14:paraId="0AADFC62" w14:textId="2B3451EA" w:rsidR="00BA4510" w:rsidRPr="00BA4510" w:rsidRDefault="002A7A00">
          <w:pPr>
            <w:pStyle w:val="TOC3"/>
            <w:rPr>
              <w:rFonts w:ascii="Söhne" w:eastAsiaTheme="minorEastAsia" w:hAnsi="Söhne"/>
              <w:noProof/>
              <w:lang w:eastAsia="en-NZ"/>
            </w:rPr>
          </w:pPr>
          <w:hyperlink w:anchor="_Toc176358275" w:history="1">
            <w:r w:rsidR="00BA4510" w:rsidRPr="00BA4510">
              <w:rPr>
                <w:rStyle w:val="Hyperlink"/>
                <w:rFonts w:ascii="Söhne" w:hAnsi="Söhne" w:cs="Arial"/>
                <w:noProof/>
              </w:rPr>
              <w:t>21.</w:t>
            </w:r>
            <w:r w:rsidR="00BA4510" w:rsidRPr="00BA4510">
              <w:rPr>
                <w:rFonts w:ascii="Söhne" w:eastAsiaTheme="minorEastAsia" w:hAnsi="Söhne"/>
                <w:noProof/>
                <w:lang w:eastAsia="en-NZ"/>
              </w:rPr>
              <w:tab/>
            </w:r>
            <w:r w:rsidR="00BA4510" w:rsidRPr="00BA4510">
              <w:rPr>
                <w:rStyle w:val="Hyperlink"/>
                <w:rFonts w:ascii="Söhne" w:hAnsi="Söhne" w:cs="Arial"/>
                <w:noProof/>
              </w:rPr>
              <w:t>Making complaints and disclosures to the Commission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_Toc176358275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18</w:t>
            </w:r>
            <w:r w:rsidR="00BA4510" w:rsidRPr="00BA4510">
              <w:rPr>
                <w:rFonts w:ascii="Söhne" w:hAnsi="Söhne"/>
                <w:noProof/>
                <w:webHidden/>
              </w:rPr>
              <w:fldChar w:fldCharType="end"/>
            </w:r>
          </w:hyperlink>
        </w:p>
        <w:p w14:paraId="4FB7FB24" w14:textId="10A56EDD" w:rsidR="00BA4510" w:rsidRPr="00BA4510" w:rsidRDefault="002A7A00">
          <w:pPr>
            <w:pStyle w:val="TOC3"/>
            <w:rPr>
              <w:rFonts w:ascii="Söhne" w:eastAsiaTheme="minorEastAsia" w:hAnsi="Söhne"/>
              <w:noProof/>
              <w:lang w:eastAsia="en-NZ"/>
            </w:rPr>
          </w:pPr>
          <w:hyperlink w:anchor="_Toc176358276" w:history="1">
            <w:r w:rsidR="00BA4510" w:rsidRPr="00BA4510">
              <w:rPr>
                <w:rStyle w:val="Hyperlink"/>
                <w:rFonts w:ascii="Söhne" w:hAnsi="Söhne" w:cs="Arial"/>
                <w:noProof/>
              </w:rPr>
              <w:t>22.</w:t>
            </w:r>
            <w:r w:rsidR="00BA4510" w:rsidRPr="00BA4510">
              <w:rPr>
                <w:rFonts w:ascii="Söhne" w:eastAsiaTheme="minorEastAsia" w:hAnsi="Söhne"/>
                <w:noProof/>
                <w:lang w:eastAsia="en-NZ"/>
              </w:rPr>
              <w:tab/>
            </w:r>
            <w:r w:rsidR="00BA4510" w:rsidRPr="00BA4510">
              <w:rPr>
                <w:rStyle w:val="Hyperlink"/>
                <w:rFonts w:ascii="Söhne" w:hAnsi="Söhne" w:cs="Arial"/>
                <w:noProof/>
              </w:rPr>
              <w:t>Triage and assessment of complaints and disclosures</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_Toc176358276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18</w:t>
            </w:r>
            <w:r w:rsidR="00BA4510" w:rsidRPr="00BA4510">
              <w:rPr>
                <w:rFonts w:ascii="Söhne" w:hAnsi="Söhne"/>
                <w:noProof/>
                <w:webHidden/>
              </w:rPr>
              <w:fldChar w:fldCharType="end"/>
            </w:r>
          </w:hyperlink>
        </w:p>
        <w:p w14:paraId="602A6F1D" w14:textId="10135CD0" w:rsidR="00BA4510" w:rsidRPr="00BA4510" w:rsidRDefault="002A7A00">
          <w:pPr>
            <w:pStyle w:val="TOC3"/>
            <w:rPr>
              <w:rFonts w:ascii="Söhne" w:eastAsiaTheme="minorEastAsia" w:hAnsi="Söhne"/>
              <w:noProof/>
              <w:lang w:eastAsia="en-NZ"/>
            </w:rPr>
          </w:pPr>
          <w:hyperlink w:anchor="_Toc176358277" w:history="1">
            <w:r w:rsidR="00BA4510" w:rsidRPr="00BA4510">
              <w:rPr>
                <w:rStyle w:val="Hyperlink"/>
                <w:rFonts w:ascii="Söhne" w:hAnsi="Söhne" w:cs="Arial"/>
                <w:noProof/>
              </w:rPr>
              <w:t>23.</w:t>
            </w:r>
            <w:r w:rsidR="00BA4510" w:rsidRPr="00BA4510">
              <w:rPr>
                <w:rFonts w:ascii="Söhne" w:eastAsiaTheme="minorEastAsia" w:hAnsi="Söhne"/>
                <w:noProof/>
                <w:lang w:eastAsia="en-NZ"/>
              </w:rPr>
              <w:tab/>
            </w:r>
            <w:r w:rsidR="00BA4510" w:rsidRPr="00BA4510">
              <w:rPr>
                <w:rStyle w:val="Hyperlink"/>
                <w:rFonts w:ascii="Söhne" w:hAnsi="Söhne" w:cs="Arial"/>
                <w:noProof/>
              </w:rPr>
              <w:t>Action in relation to complaint or disclosure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_Toc176358277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19</w:t>
            </w:r>
            <w:r w:rsidR="00BA4510" w:rsidRPr="00BA4510">
              <w:rPr>
                <w:rFonts w:ascii="Söhne" w:hAnsi="Söhne"/>
                <w:noProof/>
                <w:webHidden/>
              </w:rPr>
              <w:fldChar w:fldCharType="end"/>
            </w:r>
          </w:hyperlink>
        </w:p>
        <w:p w14:paraId="56F59FF9" w14:textId="0DEC5124" w:rsidR="00BA4510" w:rsidRPr="00BA4510" w:rsidRDefault="002A7A00">
          <w:pPr>
            <w:pStyle w:val="TOC2"/>
            <w:rPr>
              <w:rFonts w:ascii="Söhne" w:eastAsiaTheme="minorEastAsia" w:hAnsi="Söhne"/>
              <w:noProof/>
              <w:lang w:eastAsia="en-NZ"/>
            </w:rPr>
          </w:pPr>
          <w:hyperlink w:anchor="_Toc176358278" w:history="1">
            <w:r w:rsidR="00BA4510" w:rsidRPr="00BA4510">
              <w:rPr>
                <w:rStyle w:val="Hyperlink"/>
                <w:rFonts w:ascii="Söhne" w:hAnsi="Söhne" w:cs="Arial"/>
                <w:noProof/>
                <w:lang w:bidi="en-US"/>
              </w:rPr>
              <w:t>Investigations into breach of the Integrity Code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_Toc176358278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20</w:t>
            </w:r>
            <w:r w:rsidR="00BA4510" w:rsidRPr="00BA4510">
              <w:rPr>
                <w:rFonts w:ascii="Söhne" w:hAnsi="Söhne"/>
                <w:noProof/>
                <w:webHidden/>
              </w:rPr>
              <w:fldChar w:fldCharType="end"/>
            </w:r>
          </w:hyperlink>
        </w:p>
        <w:p w14:paraId="2806F7A3" w14:textId="763003A9" w:rsidR="00BA4510" w:rsidRPr="00BA4510" w:rsidRDefault="002A7A00">
          <w:pPr>
            <w:pStyle w:val="TOC3"/>
            <w:rPr>
              <w:rFonts w:ascii="Söhne" w:eastAsiaTheme="minorEastAsia" w:hAnsi="Söhne"/>
              <w:noProof/>
              <w:lang w:eastAsia="en-NZ"/>
            </w:rPr>
          </w:pPr>
          <w:hyperlink w:anchor="_Toc176358279" w:history="1">
            <w:r w:rsidR="00BA4510" w:rsidRPr="00BA4510">
              <w:rPr>
                <w:rStyle w:val="Hyperlink"/>
                <w:rFonts w:ascii="Söhne" w:hAnsi="Söhne" w:cs="Arial"/>
                <w:noProof/>
              </w:rPr>
              <w:t>24.</w:t>
            </w:r>
            <w:r w:rsidR="00BA4510" w:rsidRPr="00BA4510">
              <w:rPr>
                <w:rFonts w:ascii="Söhne" w:eastAsiaTheme="minorEastAsia" w:hAnsi="Söhne"/>
                <w:noProof/>
                <w:lang w:eastAsia="en-NZ"/>
              </w:rPr>
              <w:tab/>
            </w:r>
            <w:r w:rsidR="00BA4510" w:rsidRPr="00BA4510">
              <w:rPr>
                <w:rStyle w:val="Hyperlink"/>
                <w:rFonts w:ascii="Söhne" w:hAnsi="Söhne" w:cs="Arial"/>
                <w:noProof/>
              </w:rPr>
              <w:t>Conduct of investigation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_Toc176358279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20</w:t>
            </w:r>
            <w:r w:rsidR="00BA4510" w:rsidRPr="00BA4510">
              <w:rPr>
                <w:rFonts w:ascii="Söhne" w:hAnsi="Söhne"/>
                <w:noProof/>
                <w:webHidden/>
              </w:rPr>
              <w:fldChar w:fldCharType="end"/>
            </w:r>
          </w:hyperlink>
        </w:p>
        <w:p w14:paraId="2E56FC70" w14:textId="2079C1B8" w:rsidR="00BA4510" w:rsidRPr="00BA4510" w:rsidRDefault="002A7A00">
          <w:pPr>
            <w:pStyle w:val="TOC3"/>
            <w:rPr>
              <w:rFonts w:ascii="Söhne" w:eastAsiaTheme="minorEastAsia" w:hAnsi="Söhne"/>
              <w:noProof/>
              <w:lang w:eastAsia="en-NZ"/>
            </w:rPr>
          </w:pPr>
          <w:hyperlink w:anchor="_Toc176358280" w:history="1">
            <w:r w:rsidR="00BA4510" w:rsidRPr="00BA4510">
              <w:rPr>
                <w:rStyle w:val="Hyperlink"/>
                <w:rFonts w:ascii="Söhne" w:hAnsi="Söhne" w:cs="Arial"/>
                <w:noProof/>
              </w:rPr>
              <w:t>25.</w:t>
            </w:r>
            <w:r w:rsidR="00BA4510" w:rsidRPr="00BA4510">
              <w:rPr>
                <w:rFonts w:ascii="Söhne" w:eastAsiaTheme="minorEastAsia" w:hAnsi="Söhne"/>
                <w:noProof/>
                <w:lang w:eastAsia="en-NZ"/>
              </w:rPr>
              <w:tab/>
            </w:r>
            <w:r w:rsidR="00BA4510" w:rsidRPr="00BA4510">
              <w:rPr>
                <w:rStyle w:val="Hyperlink"/>
                <w:rFonts w:ascii="Söhne" w:hAnsi="Söhne" w:cs="Arial"/>
                <w:noProof/>
              </w:rPr>
              <w:t>Cooperation with investigation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_Toc176358280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21</w:t>
            </w:r>
            <w:r w:rsidR="00BA4510" w:rsidRPr="00BA4510">
              <w:rPr>
                <w:rFonts w:ascii="Söhne" w:hAnsi="Söhne"/>
                <w:noProof/>
                <w:webHidden/>
              </w:rPr>
              <w:fldChar w:fldCharType="end"/>
            </w:r>
          </w:hyperlink>
        </w:p>
        <w:p w14:paraId="5A1F0E75" w14:textId="54EC35B1" w:rsidR="00BA4510" w:rsidRPr="00BA4510" w:rsidRDefault="002A7A00">
          <w:pPr>
            <w:pStyle w:val="TOC3"/>
            <w:rPr>
              <w:rFonts w:ascii="Söhne" w:eastAsiaTheme="minorEastAsia" w:hAnsi="Söhne"/>
              <w:noProof/>
              <w:lang w:eastAsia="en-NZ"/>
            </w:rPr>
          </w:pPr>
          <w:hyperlink w:anchor="_Toc176358281" w:history="1">
            <w:r w:rsidR="00BA4510" w:rsidRPr="00BA4510">
              <w:rPr>
                <w:rStyle w:val="Hyperlink"/>
                <w:rFonts w:ascii="Söhne" w:hAnsi="Söhne" w:cs="Arial"/>
                <w:noProof/>
              </w:rPr>
              <w:t>26.</w:t>
            </w:r>
            <w:r w:rsidR="00BA4510" w:rsidRPr="00BA4510">
              <w:rPr>
                <w:rFonts w:ascii="Söhne" w:eastAsiaTheme="minorEastAsia" w:hAnsi="Söhne"/>
                <w:noProof/>
                <w:lang w:eastAsia="en-NZ"/>
              </w:rPr>
              <w:tab/>
            </w:r>
            <w:r w:rsidR="00BA4510" w:rsidRPr="00BA4510">
              <w:rPr>
                <w:rStyle w:val="Hyperlink"/>
                <w:rFonts w:ascii="Söhne" w:hAnsi="Söhne" w:cs="Arial"/>
                <w:noProof/>
              </w:rPr>
              <w:t>Power to require information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_Toc176358281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21</w:t>
            </w:r>
            <w:r w:rsidR="00BA4510" w:rsidRPr="00BA4510">
              <w:rPr>
                <w:rFonts w:ascii="Söhne" w:hAnsi="Söhne"/>
                <w:noProof/>
                <w:webHidden/>
              </w:rPr>
              <w:fldChar w:fldCharType="end"/>
            </w:r>
          </w:hyperlink>
        </w:p>
        <w:p w14:paraId="747A7A10" w14:textId="70194700" w:rsidR="00BA4510" w:rsidRPr="00BA4510" w:rsidRDefault="002A7A00">
          <w:pPr>
            <w:pStyle w:val="TOC3"/>
            <w:rPr>
              <w:rFonts w:ascii="Söhne" w:eastAsiaTheme="minorEastAsia" w:hAnsi="Söhne"/>
              <w:noProof/>
              <w:lang w:eastAsia="en-NZ"/>
            </w:rPr>
          </w:pPr>
          <w:hyperlink w:anchor="_Toc176358282" w:history="1">
            <w:r w:rsidR="00BA4510" w:rsidRPr="00BA4510">
              <w:rPr>
                <w:rStyle w:val="Hyperlink"/>
                <w:rFonts w:ascii="Söhne" w:hAnsi="Söhne" w:cs="Arial"/>
                <w:noProof/>
              </w:rPr>
              <w:t>27.</w:t>
            </w:r>
            <w:r w:rsidR="00BA4510" w:rsidRPr="00BA4510">
              <w:rPr>
                <w:rFonts w:ascii="Söhne" w:eastAsiaTheme="minorEastAsia" w:hAnsi="Söhne"/>
                <w:noProof/>
                <w:lang w:eastAsia="en-NZ"/>
              </w:rPr>
              <w:tab/>
            </w:r>
            <w:r w:rsidR="00BA4510" w:rsidRPr="00BA4510">
              <w:rPr>
                <w:rStyle w:val="Hyperlink"/>
                <w:rFonts w:ascii="Söhne" w:hAnsi="Söhne" w:cs="Arial"/>
                <w:noProof/>
              </w:rPr>
              <w:t>Outcome of an investigation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_Toc176358282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22</w:t>
            </w:r>
            <w:r w:rsidR="00BA4510" w:rsidRPr="00BA4510">
              <w:rPr>
                <w:rFonts w:ascii="Söhne" w:hAnsi="Söhne"/>
                <w:noProof/>
                <w:webHidden/>
              </w:rPr>
              <w:fldChar w:fldCharType="end"/>
            </w:r>
          </w:hyperlink>
        </w:p>
        <w:p w14:paraId="19A9B6AB" w14:textId="0208E78A" w:rsidR="00BA4510" w:rsidRPr="00BA4510" w:rsidRDefault="002A7A00">
          <w:pPr>
            <w:pStyle w:val="TOC2"/>
            <w:rPr>
              <w:rFonts w:ascii="Söhne" w:eastAsiaTheme="minorEastAsia" w:hAnsi="Söhne"/>
              <w:noProof/>
              <w:lang w:eastAsia="en-NZ"/>
            </w:rPr>
          </w:pPr>
          <w:hyperlink w:anchor="_Toc176358283" w:history="1">
            <w:r w:rsidR="00BA4510" w:rsidRPr="00BA4510">
              <w:rPr>
                <w:rStyle w:val="Hyperlink"/>
                <w:rFonts w:ascii="Söhne" w:hAnsi="Söhne" w:cs="Arial"/>
                <w:noProof/>
                <w:lang w:bidi="en-US"/>
              </w:rPr>
              <w:t>Disputes arising in relation to application of the Integrity Code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_Toc176358283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23</w:t>
            </w:r>
            <w:r w:rsidR="00BA4510" w:rsidRPr="00BA4510">
              <w:rPr>
                <w:rFonts w:ascii="Söhne" w:hAnsi="Söhne"/>
                <w:noProof/>
                <w:webHidden/>
              </w:rPr>
              <w:fldChar w:fldCharType="end"/>
            </w:r>
          </w:hyperlink>
        </w:p>
        <w:p w14:paraId="1ED18588" w14:textId="6F806ADA" w:rsidR="00BA4510" w:rsidRPr="00BA4510" w:rsidRDefault="002A7A00">
          <w:pPr>
            <w:pStyle w:val="TOC3"/>
            <w:rPr>
              <w:rFonts w:ascii="Söhne" w:eastAsiaTheme="minorEastAsia" w:hAnsi="Söhne"/>
              <w:noProof/>
              <w:lang w:eastAsia="en-NZ"/>
            </w:rPr>
          </w:pPr>
          <w:hyperlink w:anchor="_Toc176358284" w:history="1">
            <w:r w:rsidR="00BA4510" w:rsidRPr="00BA4510">
              <w:rPr>
                <w:rStyle w:val="Hyperlink"/>
                <w:rFonts w:ascii="Söhne" w:hAnsi="Söhne" w:cs="Arial"/>
                <w:noProof/>
              </w:rPr>
              <w:t>28.</w:t>
            </w:r>
            <w:r w:rsidR="00BA4510" w:rsidRPr="00BA4510">
              <w:rPr>
                <w:rFonts w:ascii="Söhne" w:eastAsiaTheme="minorEastAsia" w:hAnsi="Söhne"/>
                <w:noProof/>
                <w:lang w:eastAsia="en-NZ"/>
              </w:rPr>
              <w:tab/>
            </w:r>
            <w:r w:rsidR="00BA4510" w:rsidRPr="00BA4510">
              <w:rPr>
                <w:rStyle w:val="Hyperlink"/>
                <w:rFonts w:ascii="Söhne" w:hAnsi="Söhne" w:cs="Arial"/>
                <w:noProof/>
              </w:rPr>
              <w:t>Disputes arising from the application of the Integrity Code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_Toc176358284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23</w:t>
            </w:r>
            <w:r w:rsidR="00BA4510" w:rsidRPr="00BA4510">
              <w:rPr>
                <w:rFonts w:ascii="Söhne" w:hAnsi="Söhne"/>
                <w:noProof/>
                <w:webHidden/>
              </w:rPr>
              <w:fldChar w:fldCharType="end"/>
            </w:r>
          </w:hyperlink>
        </w:p>
        <w:p w14:paraId="66FC69DA" w14:textId="305E887F" w:rsidR="00BA4510" w:rsidRPr="00BA4510" w:rsidRDefault="002A7A00">
          <w:pPr>
            <w:pStyle w:val="TOC1"/>
            <w:rPr>
              <w:rFonts w:ascii="Söhne" w:eastAsiaTheme="minorEastAsia" w:hAnsi="Söhne"/>
              <w:noProof/>
              <w:lang w:eastAsia="en-NZ"/>
            </w:rPr>
          </w:pPr>
          <w:hyperlink w:anchor="_Toc176358285" w:history="1">
            <w:r w:rsidR="00BA4510" w:rsidRPr="00BA4510">
              <w:rPr>
                <w:rStyle w:val="Hyperlink"/>
                <w:rFonts w:ascii="Söhne" w:hAnsi="Söhne" w:cs="Arial"/>
                <w:noProof/>
              </w:rPr>
              <w:t>Part 4 – Remedial actions and sanctions</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_Toc176358285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23</w:t>
            </w:r>
            <w:r w:rsidR="00BA4510" w:rsidRPr="00BA4510">
              <w:rPr>
                <w:rFonts w:ascii="Söhne" w:hAnsi="Söhne"/>
                <w:noProof/>
                <w:webHidden/>
              </w:rPr>
              <w:fldChar w:fldCharType="end"/>
            </w:r>
          </w:hyperlink>
        </w:p>
        <w:p w14:paraId="7C75B9EA" w14:textId="6A1C180A" w:rsidR="00BA4510" w:rsidRPr="00BA4510" w:rsidRDefault="002A7A00">
          <w:pPr>
            <w:pStyle w:val="TOC3"/>
            <w:rPr>
              <w:rFonts w:ascii="Söhne" w:eastAsiaTheme="minorEastAsia" w:hAnsi="Söhne"/>
              <w:noProof/>
              <w:lang w:eastAsia="en-NZ"/>
            </w:rPr>
          </w:pPr>
          <w:hyperlink w:anchor="_Toc176358286" w:history="1">
            <w:r w:rsidR="00BA4510" w:rsidRPr="00BA4510">
              <w:rPr>
                <w:rStyle w:val="Hyperlink"/>
                <w:rFonts w:ascii="Söhne" w:hAnsi="Söhne" w:cs="Arial"/>
                <w:noProof/>
              </w:rPr>
              <w:t>29.</w:t>
            </w:r>
            <w:r w:rsidR="00BA4510" w:rsidRPr="00BA4510">
              <w:rPr>
                <w:rFonts w:ascii="Söhne" w:eastAsiaTheme="minorEastAsia" w:hAnsi="Söhne"/>
                <w:noProof/>
                <w:lang w:eastAsia="en-NZ"/>
              </w:rPr>
              <w:tab/>
            </w:r>
            <w:r w:rsidR="00BA4510" w:rsidRPr="00BA4510">
              <w:rPr>
                <w:rStyle w:val="Hyperlink"/>
                <w:rFonts w:ascii="Söhne" w:hAnsi="Söhne" w:cs="Arial"/>
                <w:noProof/>
              </w:rPr>
              <w:t>Overview of this Part</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_Toc176358286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23</w:t>
            </w:r>
            <w:r w:rsidR="00BA4510" w:rsidRPr="00BA4510">
              <w:rPr>
                <w:rFonts w:ascii="Söhne" w:hAnsi="Söhne"/>
                <w:noProof/>
                <w:webHidden/>
              </w:rPr>
              <w:fldChar w:fldCharType="end"/>
            </w:r>
          </w:hyperlink>
        </w:p>
        <w:p w14:paraId="4B6A5186" w14:textId="0837EAC7" w:rsidR="00BA4510" w:rsidRPr="00BA4510" w:rsidRDefault="002A7A00">
          <w:pPr>
            <w:pStyle w:val="TOC3"/>
            <w:rPr>
              <w:rFonts w:ascii="Söhne" w:eastAsiaTheme="minorEastAsia" w:hAnsi="Söhne"/>
              <w:noProof/>
              <w:lang w:eastAsia="en-NZ"/>
            </w:rPr>
          </w:pPr>
          <w:hyperlink w:anchor="_Toc176358287" w:history="1">
            <w:r w:rsidR="00BA4510" w:rsidRPr="00BA4510">
              <w:rPr>
                <w:rStyle w:val="Hyperlink"/>
                <w:rFonts w:ascii="Söhne" w:hAnsi="Söhne" w:cs="Arial"/>
                <w:noProof/>
              </w:rPr>
              <w:t>30.</w:t>
            </w:r>
            <w:r w:rsidR="00BA4510" w:rsidRPr="00BA4510">
              <w:rPr>
                <w:rFonts w:ascii="Söhne" w:eastAsiaTheme="minorEastAsia" w:hAnsi="Söhne"/>
                <w:noProof/>
                <w:lang w:eastAsia="en-NZ"/>
              </w:rPr>
              <w:tab/>
            </w:r>
            <w:r w:rsidR="00BA4510" w:rsidRPr="00BA4510">
              <w:rPr>
                <w:rStyle w:val="Hyperlink"/>
                <w:rFonts w:ascii="Söhne" w:hAnsi="Söhne" w:cs="Arial"/>
                <w:noProof/>
              </w:rPr>
              <w:t>Principles relating to remedies and sanctions</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_Toc176358287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23</w:t>
            </w:r>
            <w:r w:rsidR="00BA4510" w:rsidRPr="00BA4510">
              <w:rPr>
                <w:rFonts w:ascii="Söhne" w:hAnsi="Söhne"/>
                <w:noProof/>
                <w:webHidden/>
              </w:rPr>
              <w:fldChar w:fldCharType="end"/>
            </w:r>
          </w:hyperlink>
        </w:p>
        <w:p w14:paraId="48C663E9" w14:textId="1A0F0D3C" w:rsidR="00BA4510" w:rsidRPr="00BA4510" w:rsidRDefault="002A7A00">
          <w:pPr>
            <w:pStyle w:val="TOC3"/>
            <w:rPr>
              <w:rFonts w:ascii="Söhne" w:eastAsiaTheme="minorEastAsia" w:hAnsi="Söhne"/>
              <w:noProof/>
              <w:lang w:eastAsia="en-NZ"/>
            </w:rPr>
          </w:pPr>
          <w:hyperlink w:anchor="_Toc176358288" w:history="1">
            <w:r w:rsidR="00BA4510" w:rsidRPr="00BA4510">
              <w:rPr>
                <w:rStyle w:val="Hyperlink"/>
                <w:rFonts w:ascii="Söhne" w:hAnsi="Söhne" w:cs="Arial"/>
                <w:noProof/>
              </w:rPr>
              <w:t>31.</w:t>
            </w:r>
            <w:r w:rsidR="00BA4510" w:rsidRPr="00BA4510">
              <w:rPr>
                <w:rFonts w:ascii="Söhne" w:eastAsiaTheme="minorEastAsia" w:hAnsi="Söhne"/>
                <w:noProof/>
                <w:lang w:eastAsia="en-NZ"/>
              </w:rPr>
              <w:tab/>
            </w:r>
            <w:r w:rsidR="00BA4510" w:rsidRPr="00BA4510">
              <w:rPr>
                <w:rStyle w:val="Hyperlink"/>
                <w:rFonts w:ascii="Söhne" w:hAnsi="Söhne" w:cs="Arial"/>
                <w:noProof/>
              </w:rPr>
              <w:t>Breach of the Integrity Code by organisations</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_Toc176358288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24</w:t>
            </w:r>
            <w:r w:rsidR="00BA4510" w:rsidRPr="00BA4510">
              <w:rPr>
                <w:rFonts w:ascii="Söhne" w:hAnsi="Söhne"/>
                <w:noProof/>
                <w:webHidden/>
              </w:rPr>
              <w:fldChar w:fldCharType="end"/>
            </w:r>
          </w:hyperlink>
        </w:p>
        <w:p w14:paraId="7DF3C080" w14:textId="70582936" w:rsidR="00BA4510" w:rsidRPr="00BA4510" w:rsidRDefault="002A7A00">
          <w:pPr>
            <w:pStyle w:val="TOC3"/>
            <w:rPr>
              <w:rFonts w:ascii="Söhne" w:eastAsiaTheme="minorEastAsia" w:hAnsi="Söhne"/>
              <w:noProof/>
              <w:lang w:eastAsia="en-NZ"/>
            </w:rPr>
          </w:pPr>
          <w:hyperlink w:anchor="_Toc176358289" w:history="1">
            <w:r w:rsidR="00BA4510" w:rsidRPr="00BA4510">
              <w:rPr>
                <w:rStyle w:val="Hyperlink"/>
                <w:rFonts w:ascii="Söhne" w:hAnsi="Söhne" w:cs="Arial"/>
                <w:noProof/>
              </w:rPr>
              <w:t>32.</w:t>
            </w:r>
            <w:r w:rsidR="00BA4510" w:rsidRPr="00BA4510">
              <w:rPr>
                <w:rFonts w:ascii="Söhne" w:eastAsiaTheme="minorEastAsia" w:hAnsi="Söhne"/>
                <w:noProof/>
                <w:lang w:eastAsia="en-NZ"/>
              </w:rPr>
              <w:tab/>
            </w:r>
            <w:r w:rsidR="00BA4510" w:rsidRPr="00BA4510">
              <w:rPr>
                <w:rStyle w:val="Hyperlink"/>
                <w:rFonts w:ascii="Söhne" w:hAnsi="Söhne" w:cs="Arial"/>
                <w:noProof/>
              </w:rPr>
              <w:t>Remedial action by organisation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_Toc176358289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24</w:t>
            </w:r>
            <w:r w:rsidR="00BA4510" w:rsidRPr="00BA4510">
              <w:rPr>
                <w:rFonts w:ascii="Söhne" w:hAnsi="Söhne"/>
                <w:noProof/>
                <w:webHidden/>
              </w:rPr>
              <w:fldChar w:fldCharType="end"/>
            </w:r>
          </w:hyperlink>
        </w:p>
        <w:p w14:paraId="0B2CED0F" w14:textId="727E1B7C" w:rsidR="00BA4510" w:rsidRPr="00BA4510" w:rsidRDefault="002A7A00">
          <w:pPr>
            <w:pStyle w:val="TOC3"/>
            <w:rPr>
              <w:rFonts w:ascii="Söhne" w:eastAsiaTheme="minorEastAsia" w:hAnsi="Söhne"/>
              <w:noProof/>
              <w:lang w:eastAsia="en-NZ"/>
            </w:rPr>
          </w:pPr>
          <w:hyperlink w:anchor="_Toc176358290" w:history="1">
            <w:r w:rsidR="00BA4510" w:rsidRPr="00BA4510">
              <w:rPr>
                <w:rStyle w:val="Hyperlink"/>
                <w:rFonts w:ascii="Söhne" w:hAnsi="Söhne" w:cs="Arial"/>
                <w:noProof/>
              </w:rPr>
              <w:t>33.</w:t>
            </w:r>
            <w:r w:rsidR="00BA4510" w:rsidRPr="00BA4510">
              <w:rPr>
                <w:rFonts w:ascii="Söhne" w:eastAsiaTheme="minorEastAsia" w:hAnsi="Söhne"/>
                <w:noProof/>
                <w:lang w:eastAsia="en-NZ"/>
              </w:rPr>
              <w:tab/>
            </w:r>
            <w:r w:rsidR="00BA4510" w:rsidRPr="00BA4510">
              <w:rPr>
                <w:rStyle w:val="Hyperlink"/>
                <w:rFonts w:ascii="Söhne" w:hAnsi="Söhne" w:cs="Arial"/>
                <w:noProof/>
              </w:rPr>
              <w:t>Breaches for which a participant may be sanctioned</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_Toc176358290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25</w:t>
            </w:r>
            <w:r w:rsidR="00BA4510" w:rsidRPr="00BA4510">
              <w:rPr>
                <w:rFonts w:ascii="Söhne" w:hAnsi="Söhne"/>
                <w:noProof/>
                <w:webHidden/>
              </w:rPr>
              <w:fldChar w:fldCharType="end"/>
            </w:r>
          </w:hyperlink>
        </w:p>
        <w:p w14:paraId="558F03FB" w14:textId="4627906C" w:rsidR="00BA4510" w:rsidRPr="00BA4510" w:rsidRDefault="002A7A00">
          <w:pPr>
            <w:pStyle w:val="TOC3"/>
            <w:rPr>
              <w:rFonts w:ascii="Söhne" w:eastAsiaTheme="minorEastAsia" w:hAnsi="Söhne"/>
              <w:noProof/>
              <w:lang w:eastAsia="en-NZ"/>
            </w:rPr>
          </w:pPr>
          <w:hyperlink w:anchor="_Toc176358291" w:history="1">
            <w:r w:rsidR="00BA4510" w:rsidRPr="00BA4510">
              <w:rPr>
                <w:rStyle w:val="Hyperlink"/>
                <w:rFonts w:ascii="Söhne" w:hAnsi="Söhne" w:cs="Arial"/>
                <w:noProof/>
              </w:rPr>
              <w:t>34.</w:t>
            </w:r>
            <w:r w:rsidR="00BA4510" w:rsidRPr="00BA4510">
              <w:rPr>
                <w:rFonts w:ascii="Söhne" w:eastAsiaTheme="minorEastAsia" w:hAnsi="Söhne"/>
                <w:noProof/>
                <w:lang w:eastAsia="en-NZ"/>
              </w:rPr>
              <w:tab/>
            </w:r>
            <w:r w:rsidR="00BA4510" w:rsidRPr="00BA4510">
              <w:rPr>
                <w:rStyle w:val="Hyperlink"/>
                <w:rFonts w:ascii="Söhne" w:hAnsi="Söhne" w:cs="Arial"/>
                <w:noProof/>
              </w:rPr>
              <w:t>Sanctions for participants</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_Toc176358291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25</w:t>
            </w:r>
            <w:r w:rsidR="00BA4510" w:rsidRPr="00BA4510">
              <w:rPr>
                <w:rFonts w:ascii="Söhne" w:hAnsi="Söhne"/>
                <w:noProof/>
                <w:webHidden/>
              </w:rPr>
              <w:fldChar w:fldCharType="end"/>
            </w:r>
          </w:hyperlink>
        </w:p>
        <w:p w14:paraId="6A98A27A" w14:textId="7F37F539" w:rsidR="00BA4510" w:rsidRPr="00BA4510" w:rsidRDefault="002A7A00">
          <w:pPr>
            <w:pStyle w:val="TOC3"/>
            <w:rPr>
              <w:rFonts w:ascii="Söhne" w:eastAsiaTheme="minorEastAsia" w:hAnsi="Söhne"/>
              <w:noProof/>
              <w:lang w:eastAsia="en-NZ"/>
            </w:rPr>
          </w:pPr>
          <w:hyperlink w:anchor="_Toc176358292" w:history="1">
            <w:r w:rsidR="00BA4510" w:rsidRPr="00BA4510">
              <w:rPr>
                <w:rStyle w:val="Hyperlink"/>
                <w:rFonts w:ascii="Söhne" w:hAnsi="Söhne" w:cs="Arial"/>
                <w:noProof/>
              </w:rPr>
              <w:t>35.</w:t>
            </w:r>
            <w:r w:rsidR="00BA4510" w:rsidRPr="00BA4510">
              <w:rPr>
                <w:rFonts w:ascii="Söhne" w:eastAsiaTheme="minorEastAsia" w:hAnsi="Söhne"/>
                <w:noProof/>
                <w:lang w:eastAsia="en-NZ"/>
              </w:rPr>
              <w:tab/>
            </w:r>
            <w:r w:rsidR="00BA4510" w:rsidRPr="00BA4510">
              <w:rPr>
                <w:rStyle w:val="Hyperlink"/>
                <w:rFonts w:ascii="Söhne" w:hAnsi="Söhne" w:cs="Arial"/>
                <w:noProof/>
              </w:rPr>
              <w:t>Publication of sanctions</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_Toc176358292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26</w:t>
            </w:r>
            <w:r w:rsidR="00BA4510" w:rsidRPr="00BA4510">
              <w:rPr>
                <w:rFonts w:ascii="Söhne" w:hAnsi="Söhne"/>
                <w:noProof/>
                <w:webHidden/>
              </w:rPr>
              <w:fldChar w:fldCharType="end"/>
            </w:r>
          </w:hyperlink>
        </w:p>
        <w:p w14:paraId="7C9E0A8B" w14:textId="2499A103" w:rsidR="00BA4510" w:rsidRPr="00BA4510" w:rsidRDefault="002A7A00">
          <w:pPr>
            <w:pStyle w:val="TOC3"/>
            <w:rPr>
              <w:rFonts w:ascii="Söhne" w:eastAsiaTheme="minorEastAsia" w:hAnsi="Söhne"/>
              <w:noProof/>
              <w:lang w:eastAsia="en-NZ"/>
            </w:rPr>
          </w:pPr>
          <w:hyperlink w:anchor="_Toc176358293" w:history="1">
            <w:r w:rsidR="00BA4510" w:rsidRPr="00BA4510">
              <w:rPr>
                <w:rStyle w:val="Hyperlink"/>
                <w:rFonts w:ascii="Söhne" w:hAnsi="Söhne" w:cs="Arial"/>
                <w:noProof/>
              </w:rPr>
              <w:t>36.</w:t>
            </w:r>
            <w:r w:rsidR="00BA4510" w:rsidRPr="00BA4510">
              <w:rPr>
                <w:rFonts w:ascii="Söhne" w:eastAsiaTheme="minorEastAsia" w:hAnsi="Söhne"/>
                <w:noProof/>
                <w:lang w:eastAsia="en-NZ"/>
              </w:rPr>
              <w:tab/>
            </w:r>
            <w:r w:rsidR="00BA4510" w:rsidRPr="00BA4510">
              <w:rPr>
                <w:rStyle w:val="Hyperlink"/>
                <w:rFonts w:ascii="Söhne" w:hAnsi="Söhne" w:cs="Arial"/>
                <w:noProof/>
              </w:rPr>
              <w:t>Enforcement and mutual recognition of sanctions</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_Toc176358293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27</w:t>
            </w:r>
            <w:r w:rsidR="00BA4510" w:rsidRPr="00BA4510">
              <w:rPr>
                <w:rFonts w:ascii="Söhne" w:hAnsi="Söhne"/>
                <w:noProof/>
                <w:webHidden/>
              </w:rPr>
              <w:fldChar w:fldCharType="end"/>
            </w:r>
          </w:hyperlink>
        </w:p>
        <w:p w14:paraId="560769BC" w14:textId="2B825268" w:rsidR="00BA4510" w:rsidRPr="00BA4510" w:rsidRDefault="002A7A00">
          <w:pPr>
            <w:pStyle w:val="TOC1"/>
            <w:rPr>
              <w:rFonts w:ascii="Söhne" w:eastAsiaTheme="minorEastAsia" w:hAnsi="Söhne"/>
              <w:noProof/>
              <w:lang w:eastAsia="en-NZ"/>
            </w:rPr>
          </w:pPr>
          <w:hyperlink w:anchor="_Toc176358294" w:history="1">
            <w:r w:rsidR="00BA4510" w:rsidRPr="00BA4510">
              <w:rPr>
                <w:rStyle w:val="Hyperlink"/>
                <w:rFonts w:ascii="Söhne" w:hAnsi="Söhne" w:cs="Arial"/>
                <w:noProof/>
              </w:rPr>
              <w:t>Part 5 – Definitions in the Integrity Code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_Toc176358294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27</w:t>
            </w:r>
            <w:r w:rsidR="00BA4510" w:rsidRPr="00BA4510">
              <w:rPr>
                <w:rFonts w:ascii="Söhne" w:hAnsi="Söhne"/>
                <w:noProof/>
                <w:webHidden/>
              </w:rPr>
              <w:fldChar w:fldCharType="end"/>
            </w:r>
          </w:hyperlink>
        </w:p>
        <w:p w14:paraId="75703938" w14:textId="3A53BFFF" w:rsidR="00BA4510" w:rsidRPr="00BA4510" w:rsidRDefault="002A7A00">
          <w:pPr>
            <w:pStyle w:val="TOC3"/>
            <w:rPr>
              <w:rFonts w:ascii="Söhne" w:eastAsiaTheme="minorEastAsia" w:hAnsi="Söhne"/>
              <w:noProof/>
              <w:lang w:eastAsia="en-NZ"/>
            </w:rPr>
          </w:pPr>
          <w:hyperlink w:anchor="_Toc176358295" w:history="1">
            <w:r w:rsidR="00BA4510" w:rsidRPr="00BA4510">
              <w:rPr>
                <w:rStyle w:val="Hyperlink"/>
                <w:rFonts w:ascii="Söhne" w:hAnsi="Söhne" w:cs="Arial"/>
                <w:noProof/>
              </w:rPr>
              <w:t>37.</w:t>
            </w:r>
            <w:r w:rsidR="00BA4510" w:rsidRPr="00BA4510">
              <w:rPr>
                <w:rFonts w:ascii="Söhne" w:eastAsiaTheme="minorEastAsia" w:hAnsi="Söhne"/>
                <w:noProof/>
                <w:lang w:eastAsia="en-NZ"/>
              </w:rPr>
              <w:tab/>
            </w:r>
            <w:r w:rsidR="00BA4510" w:rsidRPr="00BA4510">
              <w:rPr>
                <w:rStyle w:val="Hyperlink"/>
                <w:rFonts w:ascii="Söhne" w:hAnsi="Söhne" w:cs="Arial"/>
                <w:noProof/>
              </w:rPr>
              <w:t>Interpretation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_Toc176358295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27</w:t>
            </w:r>
            <w:r w:rsidR="00BA4510" w:rsidRPr="00BA4510">
              <w:rPr>
                <w:rFonts w:ascii="Söhne" w:hAnsi="Söhne"/>
                <w:noProof/>
                <w:webHidden/>
              </w:rPr>
              <w:fldChar w:fldCharType="end"/>
            </w:r>
          </w:hyperlink>
        </w:p>
        <w:p w14:paraId="6D501712" w14:textId="2F8E1AFD" w:rsidR="00BA4510" w:rsidRPr="00BA4510" w:rsidRDefault="002A7A00">
          <w:pPr>
            <w:pStyle w:val="TOC1"/>
            <w:rPr>
              <w:rFonts w:ascii="Söhne" w:eastAsiaTheme="minorEastAsia" w:hAnsi="Söhne"/>
              <w:noProof/>
              <w:lang w:eastAsia="en-NZ"/>
            </w:rPr>
          </w:pPr>
          <w:hyperlink w:anchor="_Toc176358296" w:history="1">
            <w:r w:rsidR="00BA4510" w:rsidRPr="00BA4510">
              <w:rPr>
                <w:rStyle w:val="Hyperlink"/>
                <w:rFonts w:ascii="Söhne" w:hAnsi="Söhne" w:cs="Arial"/>
                <w:noProof/>
              </w:rPr>
              <w:t>Schedule 1 – Minimum standards of behaviour in sport and recreation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_Toc176358296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30</w:t>
            </w:r>
            <w:r w:rsidR="00BA4510" w:rsidRPr="00BA4510">
              <w:rPr>
                <w:rFonts w:ascii="Söhne" w:hAnsi="Söhne"/>
                <w:noProof/>
                <w:webHidden/>
              </w:rPr>
              <w:fldChar w:fldCharType="end"/>
            </w:r>
          </w:hyperlink>
        </w:p>
        <w:p w14:paraId="349205F3" w14:textId="28E6D43B" w:rsidR="00BA4510" w:rsidRPr="00BA4510" w:rsidRDefault="002A7A00">
          <w:pPr>
            <w:pStyle w:val="TOC3"/>
            <w:rPr>
              <w:rFonts w:ascii="Söhne" w:eastAsiaTheme="minorEastAsia" w:hAnsi="Söhne"/>
              <w:noProof/>
              <w:lang w:eastAsia="en-NZ"/>
            </w:rPr>
          </w:pPr>
          <w:hyperlink w:anchor="_Toc176358297" w:history="1">
            <w:r w:rsidR="00BA4510" w:rsidRPr="00BA4510">
              <w:rPr>
                <w:rStyle w:val="Hyperlink"/>
                <w:rFonts w:ascii="Söhne" w:hAnsi="Söhne" w:cs="Arial"/>
                <w:noProof/>
              </w:rPr>
              <w:t>1.</w:t>
            </w:r>
            <w:r w:rsidR="00BA4510" w:rsidRPr="00BA4510">
              <w:rPr>
                <w:rFonts w:ascii="Söhne" w:eastAsiaTheme="minorEastAsia" w:hAnsi="Söhne"/>
                <w:noProof/>
                <w:lang w:eastAsia="en-NZ"/>
              </w:rPr>
              <w:tab/>
            </w:r>
            <w:r w:rsidR="00BA4510" w:rsidRPr="00BA4510">
              <w:rPr>
                <w:rStyle w:val="Hyperlink"/>
                <w:rFonts w:ascii="Söhne" w:hAnsi="Söhne" w:cs="Arial"/>
                <w:noProof/>
              </w:rPr>
              <w:t>Overview of this Schedule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_Toc176358297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30</w:t>
            </w:r>
            <w:r w:rsidR="00BA4510" w:rsidRPr="00BA4510">
              <w:rPr>
                <w:rFonts w:ascii="Söhne" w:hAnsi="Söhne"/>
                <w:noProof/>
                <w:webHidden/>
              </w:rPr>
              <w:fldChar w:fldCharType="end"/>
            </w:r>
          </w:hyperlink>
        </w:p>
        <w:p w14:paraId="60FB1138" w14:textId="58BDCCA0" w:rsidR="00BA4510" w:rsidRPr="00BA4510" w:rsidRDefault="002A7A00">
          <w:pPr>
            <w:pStyle w:val="TOC3"/>
            <w:rPr>
              <w:rFonts w:ascii="Söhne" w:eastAsiaTheme="minorEastAsia" w:hAnsi="Söhne"/>
              <w:noProof/>
              <w:lang w:eastAsia="en-NZ"/>
            </w:rPr>
          </w:pPr>
          <w:hyperlink w:anchor="_Toc176358298" w:history="1">
            <w:r w:rsidR="00BA4510" w:rsidRPr="00BA4510">
              <w:rPr>
                <w:rStyle w:val="Hyperlink"/>
                <w:rFonts w:ascii="Söhne" w:hAnsi="Söhne" w:cs="Arial"/>
                <w:noProof/>
              </w:rPr>
              <w:t>2.</w:t>
            </w:r>
            <w:r w:rsidR="00BA4510" w:rsidRPr="00BA4510">
              <w:rPr>
                <w:rFonts w:ascii="Söhne" w:eastAsiaTheme="minorEastAsia" w:hAnsi="Söhne"/>
                <w:noProof/>
                <w:lang w:eastAsia="en-NZ"/>
              </w:rPr>
              <w:tab/>
            </w:r>
            <w:r w:rsidR="00BA4510" w:rsidRPr="00BA4510">
              <w:rPr>
                <w:rStyle w:val="Hyperlink"/>
                <w:rFonts w:ascii="Söhne" w:hAnsi="Söhne" w:cs="Arial"/>
                <w:noProof/>
              </w:rPr>
              <w:t>Prohibition of bullying, violence, abuse, intimidation and harassment in sport and recreation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_Toc176358298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30</w:t>
            </w:r>
            <w:r w:rsidR="00BA4510" w:rsidRPr="00BA4510">
              <w:rPr>
                <w:rFonts w:ascii="Söhne" w:hAnsi="Söhne"/>
                <w:noProof/>
                <w:webHidden/>
              </w:rPr>
              <w:fldChar w:fldCharType="end"/>
            </w:r>
          </w:hyperlink>
        </w:p>
        <w:p w14:paraId="1AD0784C" w14:textId="7106D712" w:rsidR="00BA4510" w:rsidRPr="00BA4510" w:rsidRDefault="002A7A00">
          <w:pPr>
            <w:pStyle w:val="TOC3"/>
            <w:rPr>
              <w:rFonts w:ascii="Söhne" w:eastAsiaTheme="minorEastAsia" w:hAnsi="Söhne"/>
              <w:noProof/>
              <w:lang w:eastAsia="en-NZ"/>
            </w:rPr>
          </w:pPr>
          <w:hyperlink w:anchor="_Toc176358299" w:history="1">
            <w:r w:rsidR="00BA4510" w:rsidRPr="00BA4510">
              <w:rPr>
                <w:rStyle w:val="Hyperlink"/>
                <w:rFonts w:ascii="Söhne" w:hAnsi="Söhne" w:cs="Arial"/>
                <w:noProof/>
              </w:rPr>
              <w:t>3.</w:t>
            </w:r>
            <w:r w:rsidR="00BA4510" w:rsidRPr="00BA4510">
              <w:rPr>
                <w:rFonts w:ascii="Söhne" w:eastAsiaTheme="minorEastAsia" w:hAnsi="Söhne"/>
                <w:noProof/>
                <w:lang w:eastAsia="en-NZ"/>
              </w:rPr>
              <w:tab/>
            </w:r>
            <w:r w:rsidR="00BA4510" w:rsidRPr="00BA4510">
              <w:rPr>
                <w:rStyle w:val="Hyperlink"/>
                <w:rFonts w:ascii="Söhne" w:hAnsi="Söhne" w:cs="Arial"/>
                <w:noProof/>
              </w:rPr>
              <w:t>Prohibition of sexual misconduct in sport and recreation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_Toc176358299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31</w:t>
            </w:r>
            <w:r w:rsidR="00BA4510" w:rsidRPr="00BA4510">
              <w:rPr>
                <w:rFonts w:ascii="Söhne" w:hAnsi="Söhne"/>
                <w:noProof/>
                <w:webHidden/>
              </w:rPr>
              <w:fldChar w:fldCharType="end"/>
            </w:r>
          </w:hyperlink>
        </w:p>
        <w:p w14:paraId="4AA3C51D" w14:textId="760CDEAB" w:rsidR="00BA4510" w:rsidRPr="00BA4510" w:rsidRDefault="002A7A00">
          <w:pPr>
            <w:pStyle w:val="TOC3"/>
            <w:rPr>
              <w:rFonts w:ascii="Söhne" w:eastAsiaTheme="minorEastAsia" w:hAnsi="Söhne"/>
              <w:noProof/>
              <w:lang w:eastAsia="en-NZ"/>
            </w:rPr>
          </w:pPr>
          <w:hyperlink w:anchor="_Toc176358300" w:history="1">
            <w:r w:rsidR="00BA4510" w:rsidRPr="00BA4510">
              <w:rPr>
                <w:rStyle w:val="Hyperlink"/>
                <w:rFonts w:ascii="Söhne" w:hAnsi="Söhne" w:cs="Arial"/>
                <w:noProof/>
              </w:rPr>
              <w:t>4.</w:t>
            </w:r>
            <w:r w:rsidR="00BA4510" w:rsidRPr="00BA4510">
              <w:rPr>
                <w:rFonts w:ascii="Söhne" w:eastAsiaTheme="minorEastAsia" w:hAnsi="Söhne"/>
                <w:noProof/>
                <w:lang w:eastAsia="en-NZ"/>
              </w:rPr>
              <w:tab/>
            </w:r>
            <w:r w:rsidR="00BA4510" w:rsidRPr="00BA4510">
              <w:rPr>
                <w:rStyle w:val="Hyperlink"/>
                <w:rFonts w:ascii="Söhne" w:hAnsi="Söhne" w:cs="Arial"/>
                <w:noProof/>
              </w:rPr>
              <w:t>Prohibition of racism and other forms of discrimination in sport and recreation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_Toc176358300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31</w:t>
            </w:r>
            <w:r w:rsidR="00BA4510" w:rsidRPr="00BA4510">
              <w:rPr>
                <w:rFonts w:ascii="Söhne" w:hAnsi="Söhne"/>
                <w:noProof/>
                <w:webHidden/>
              </w:rPr>
              <w:fldChar w:fldCharType="end"/>
            </w:r>
          </w:hyperlink>
        </w:p>
        <w:p w14:paraId="07CDCAA5" w14:textId="0315F02E" w:rsidR="00BA4510" w:rsidRPr="00BA4510" w:rsidRDefault="002A7A00">
          <w:pPr>
            <w:pStyle w:val="TOC3"/>
            <w:rPr>
              <w:rFonts w:ascii="Söhne" w:eastAsiaTheme="minorEastAsia" w:hAnsi="Söhne"/>
              <w:noProof/>
              <w:lang w:eastAsia="en-NZ"/>
            </w:rPr>
          </w:pPr>
          <w:hyperlink w:anchor="_Toc176358301" w:history="1">
            <w:r w:rsidR="00BA4510" w:rsidRPr="00BA4510">
              <w:rPr>
                <w:rStyle w:val="Hyperlink"/>
                <w:rFonts w:ascii="Söhne" w:hAnsi="Söhne" w:cs="Arial"/>
                <w:noProof/>
              </w:rPr>
              <w:t>5.</w:t>
            </w:r>
            <w:r w:rsidR="00BA4510" w:rsidRPr="00BA4510">
              <w:rPr>
                <w:rFonts w:ascii="Söhne" w:eastAsiaTheme="minorEastAsia" w:hAnsi="Söhne"/>
                <w:noProof/>
                <w:lang w:eastAsia="en-NZ"/>
              </w:rPr>
              <w:tab/>
            </w:r>
            <w:r w:rsidR="00BA4510" w:rsidRPr="00BA4510">
              <w:rPr>
                <w:rStyle w:val="Hyperlink"/>
                <w:rFonts w:ascii="Söhne" w:hAnsi="Söhne" w:cs="Arial"/>
                <w:noProof/>
              </w:rPr>
              <w:t>Prohibition of competition manipulation and associated activity</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_Toc176358301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32</w:t>
            </w:r>
            <w:r w:rsidR="00BA4510" w:rsidRPr="00BA4510">
              <w:rPr>
                <w:rFonts w:ascii="Söhne" w:hAnsi="Söhne"/>
                <w:noProof/>
                <w:webHidden/>
              </w:rPr>
              <w:fldChar w:fldCharType="end"/>
            </w:r>
          </w:hyperlink>
        </w:p>
        <w:p w14:paraId="7CE3DF00" w14:textId="08BE4485" w:rsidR="00BA4510" w:rsidRPr="00BA4510" w:rsidRDefault="002A7A00">
          <w:pPr>
            <w:pStyle w:val="TOC3"/>
            <w:rPr>
              <w:rFonts w:ascii="Söhne" w:eastAsiaTheme="minorEastAsia" w:hAnsi="Söhne"/>
              <w:noProof/>
              <w:lang w:eastAsia="en-NZ"/>
            </w:rPr>
          </w:pPr>
          <w:hyperlink w:anchor="_Toc176358302" w:history="1">
            <w:r w:rsidR="00BA4510" w:rsidRPr="00BA4510">
              <w:rPr>
                <w:rStyle w:val="Hyperlink"/>
                <w:rFonts w:ascii="Söhne" w:hAnsi="Söhne" w:cs="Arial"/>
                <w:noProof/>
              </w:rPr>
              <w:t>6.</w:t>
            </w:r>
            <w:r w:rsidR="00BA4510" w:rsidRPr="00BA4510">
              <w:rPr>
                <w:rFonts w:ascii="Söhne" w:eastAsiaTheme="minorEastAsia" w:hAnsi="Söhne"/>
                <w:noProof/>
                <w:lang w:eastAsia="en-NZ"/>
              </w:rPr>
              <w:tab/>
            </w:r>
            <w:r w:rsidR="00BA4510" w:rsidRPr="00BA4510">
              <w:rPr>
                <w:rStyle w:val="Hyperlink"/>
                <w:rFonts w:ascii="Söhne" w:hAnsi="Söhne" w:cs="Arial"/>
                <w:noProof/>
              </w:rPr>
              <w:t>Prohibition of corruption, fraud, deception and breach of trust</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_Toc176358302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33</w:t>
            </w:r>
            <w:r w:rsidR="00BA4510" w:rsidRPr="00BA4510">
              <w:rPr>
                <w:rFonts w:ascii="Söhne" w:hAnsi="Söhne"/>
                <w:noProof/>
                <w:webHidden/>
              </w:rPr>
              <w:fldChar w:fldCharType="end"/>
            </w:r>
          </w:hyperlink>
        </w:p>
        <w:p w14:paraId="4CEEF2A5" w14:textId="6024172D" w:rsidR="00BA4510" w:rsidRPr="00BA4510" w:rsidRDefault="002A7A00">
          <w:pPr>
            <w:pStyle w:val="TOC3"/>
            <w:rPr>
              <w:rFonts w:ascii="Söhne" w:eastAsiaTheme="minorEastAsia" w:hAnsi="Söhne"/>
              <w:noProof/>
              <w:lang w:eastAsia="en-NZ"/>
            </w:rPr>
          </w:pPr>
          <w:hyperlink w:anchor="_Toc176358303" w:history="1">
            <w:r w:rsidR="00BA4510" w:rsidRPr="00BA4510">
              <w:rPr>
                <w:rStyle w:val="Hyperlink"/>
                <w:rFonts w:ascii="Söhne" w:hAnsi="Söhne" w:cs="Arial"/>
                <w:noProof/>
              </w:rPr>
              <w:t>7.</w:t>
            </w:r>
            <w:r w:rsidR="00BA4510" w:rsidRPr="00BA4510">
              <w:rPr>
                <w:rFonts w:ascii="Söhne" w:eastAsiaTheme="minorEastAsia" w:hAnsi="Söhne"/>
                <w:noProof/>
                <w:lang w:eastAsia="en-NZ"/>
              </w:rPr>
              <w:tab/>
            </w:r>
            <w:r w:rsidR="00BA4510" w:rsidRPr="00BA4510">
              <w:rPr>
                <w:rStyle w:val="Hyperlink"/>
                <w:rFonts w:ascii="Söhne" w:hAnsi="Söhne" w:cs="Arial"/>
                <w:noProof/>
              </w:rPr>
              <w:t>Prohibition of victimisation in relation to complaints and dispute resolution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_Toc176358303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34</w:t>
            </w:r>
            <w:r w:rsidR="00BA4510" w:rsidRPr="00BA4510">
              <w:rPr>
                <w:rFonts w:ascii="Söhne" w:hAnsi="Söhne"/>
                <w:noProof/>
                <w:webHidden/>
              </w:rPr>
              <w:fldChar w:fldCharType="end"/>
            </w:r>
          </w:hyperlink>
        </w:p>
        <w:p w14:paraId="05DF704C" w14:textId="23EB0BEC" w:rsidR="00BA4510" w:rsidRPr="00BA4510" w:rsidRDefault="002A7A00">
          <w:pPr>
            <w:pStyle w:val="TOC1"/>
            <w:rPr>
              <w:rFonts w:ascii="Söhne" w:eastAsiaTheme="minorEastAsia" w:hAnsi="Söhne"/>
              <w:noProof/>
              <w:lang w:eastAsia="en-NZ"/>
            </w:rPr>
          </w:pPr>
          <w:hyperlink w:anchor="_Toc176358304" w:history="1">
            <w:r w:rsidR="00BA4510" w:rsidRPr="00BA4510">
              <w:rPr>
                <w:rStyle w:val="Hyperlink"/>
                <w:rFonts w:ascii="Söhne" w:hAnsi="Söhne" w:cs="Arial"/>
                <w:noProof/>
              </w:rPr>
              <w:t>Schedule 2 – Adoption of the Integrity Code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_Toc176358304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35</w:t>
            </w:r>
            <w:r w:rsidR="00BA4510" w:rsidRPr="00BA4510">
              <w:rPr>
                <w:rFonts w:ascii="Söhne" w:hAnsi="Söhne"/>
                <w:noProof/>
                <w:webHidden/>
              </w:rPr>
              <w:fldChar w:fldCharType="end"/>
            </w:r>
          </w:hyperlink>
        </w:p>
        <w:p w14:paraId="67E3CA9B" w14:textId="109018B4" w:rsidR="00BA4510" w:rsidRPr="00BA4510" w:rsidRDefault="002A7A00">
          <w:pPr>
            <w:pStyle w:val="TOC3"/>
            <w:rPr>
              <w:rFonts w:ascii="Söhne" w:eastAsiaTheme="minorEastAsia" w:hAnsi="Söhne"/>
              <w:noProof/>
              <w:lang w:eastAsia="en-NZ"/>
            </w:rPr>
          </w:pPr>
          <w:hyperlink w:anchor="_Toc176358305" w:history="1">
            <w:r w:rsidR="00BA4510" w:rsidRPr="00BA4510">
              <w:rPr>
                <w:rStyle w:val="Hyperlink"/>
                <w:rFonts w:ascii="Söhne" w:hAnsi="Söhne" w:cs="Arial"/>
                <w:noProof/>
              </w:rPr>
              <w:t>1.</w:t>
            </w:r>
            <w:r w:rsidR="00BA4510" w:rsidRPr="00BA4510">
              <w:rPr>
                <w:rFonts w:ascii="Söhne" w:eastAsiaTheme="minorEastAsia" w:hAnsi="Söhne"/>
                <w:noProof/>
                <w:lang w:eastAsia="en-NZ"/>
              </w:rPr>
              <w:tab/>
            </w:r>
            <w:r w:rsidR="00BA4510" w:rsidRPr="00BA4510">
              <w:rPr>
                <w:rStyle w:val="Hyperlink"/>
                <w:rFonts w:ascii="Söhne" w:hAnsi="Söhne" w:cs="Arial"/>
                <w:noProof/>
              </w:rPr>
              <w:t>Overview of this Schedule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_Toc176358305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35</w:t>
            </w:r>
            <w:r w:rsidR="00BA4510" w:rsidRPr="00BA4510">
              <w:rPr>
                <w:rFonts w:ascii="Söhne" w:hAnsi="Söhne"/>
                <w:noProof/>
                <w:webHidden/>
              </w:rPr>
              <w:fldChar w:fldCharType="end"/>
            </w:r>
          </w:hyperlink>
        </w:p>
        <w:p w14:paraId="28E08296" w14:textId="2681AFC1" w:rsidR="00BA4510" w:rsidRPr="00BA4510" w:rsidRDefault="002A7A00">
          <w:pPr>
            <w:pStyle w:val="TOC3"/>
            <w:rPr>
              <w:rFonts w:ascii="Söhne" w:eastAsiaTheme="minorEastAsia" w:hAnsi="Söhne"/>
              <w:noProof/>
              <w:lang w:eastAsia="en-NZ"/>
            </w:rPr>
          </w:pPr>
          <w:hyperlink w:anchor="_Toc176358306" w:history="1">
            <w:r w:rsidR="00BA4510" w:rsidRPr="00BA4510">
              <w:rPr>
                <w:rStyle w:val="Hyperlink"/>
                <w:rFonts w:ascii="Söhne" w:hAnsi="Söhne" w:cs="Arial"/>
                <w:noProof/>
              </w:rPr>
              <w:t>2.</w:t>
            </w:r>
            <w:r w:rsidR="00BA4510" w:rsidRPr="00BA4510">
              <w:rPr>
                <w:rFonts w:ascii="Söhne" w:eastAsiaTheme="minorEastAsia" w:hAnsi="Söhne"/>
                <w:noProof/>
                <w:lang w:eastAsia="en-NZ"/>
              </w:rPr>
              <w:tab/>
            </w:r>
            <w:r w:rsidR="00BA4510" w:rsidRPr="00BA4510">
              <w:rPr>
                <w:rStyle w:val="Hyperlink"/>
                <w:rFonts w:ascii="Söhne" w:hAnsi="Söhne" w:cs="Arial"/>
                <w:noProof/>
              </w:rPr>
              <w:t>General provisions relating to adoption of Integrity Code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_Toc176358306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35</w:t>
            </w:r>
            <w:r w:rsidR="00BA4510" w:rsidRPr="00BA4510">
              <w:rPr>
                <w:rFonts w:ascii="Söhne" w:hAnsi="Söhne"/>
                <w:noProof/>
                <w:webHidden/>
              </w:rPr>
              <w:fldChar w:fldCharType="end"/>
            </w:r>
          </w:hyperlink>
        </w:p>
        <w:p w14:paraId="47FE8C02" w14:textId="34C1926D" w:rsidR="00BA4510" w:rsidRPr="00BA4510" w:rsidRDefault="002A7A00">
          <w:pPr>
            <w:pStyle w:val="TOC3"/>
            <w:rPr>
              <w:rFonts w:ascii="Söhne" w:eastAsiaTheme="minorEastAsia" w:hAnsi="Söhne"/>
              <w:noProof/>
              <w:lang w:eastAsia="en-NZ"/>
            </w:rPr>
          </w:pPr>
          <w:hyperlink w:anchor="_Toc176358307" w:history="1">
            <w:r w:rsidR="00BA4510" w:rsidRPr="00BA4510">
              <w:rPr>
                <w:rStyle w:val="Hyperlink"/>
                <w:rFonts w:ascii="Söhne" w:hAnsi="Söhne" w:cs="Arial"/>
                <w:noProof/>
              </w:rPr>
              <w:t>3.</w:t>
            </w:r>
            <w:r w:rsidR="00BA4510" w:rsidRPr="00BA4510">
              <w:rPr>
                <w:rFonts w:ascii="Söhne" w:eastAsiaTheme="minorEastAsia" w:hAnsi="Söhne"/>
                <w:noProof/>
                <w:lang w:eastAsia="en-NZ"/>
              </w:rPr>
              <w:tab/>
            </w:r>
            <w:r w:rsidR="00BA4510" w:rsidRPr="00BA4510">
              <w:rPr>
                <w:rStyle w:val="Hyperlink"/>
                <w:rFonts w:ascii="Söhne" w:hAnsi="Söhne" w:cs="Arial"/>
                <w:noProof/>
              </w:rPr>
              <w:t>Organisation to notify Commission of intention to adopt Integrity Code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_Toc176358307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35</w:t>
            </w:r>
            <w:r w:rsidR="00BA4510" w:rsidRPr="00BA4510">
              <w:rPr>
                <w:rFonts w:ascii="Söhne" w:hAnsi="Söhne"/>
                <w:noProof/>
                <w:webHidden/>
              </w:rPr>
              <w:fldChar w:fldCharType="end"/>
            </w:r>
          </w:hyperlink>
        </w:p>
        <w:p w14:paraId="0B4E0890" w14:textId="082A60E5" w:rsidR="00BA4510" w:rsidRPr="00BA4510" w:rsidRDefault="002A7A00">
          <w:pPr>
            <w:pStyle w:val="TOC3"/>
            <w:rPr>
              <w:rFonts w:ascii="Söhne" w:eastAsiaTheme="minorEastAsia" w:hAnsi="Söhne"/>
              <w:noProof/>
              <w:lang w:eastAsia="en-NZ"/>
            </w:rPr>
          </w:pPr>
          <w:hyperlink w:anchor="_Toc176358308" w:history="1">
            <w:r w:rsidR="00BA4510" w:rsidRPr="00BA4510">
              <w:rPr>
                <w:rStyle w:val="Hyperlink"/>
                <w:rFonts w:ascii="Söhne" w:hAnsi="Söhne" w:cs="Arial"/>
                <w:noProof/>
              </w:rPr>
              <w:t>4.</w:t>
            </w:r>
            <w:r w:rsidR="00BA4510" w:rsidRPr="00BA4510">
              <w:rPr>
                <w:rFonts w:ascii="Söhne" w:eastAsiaTheme="minorEastAsia" w:hAnsi="Söhne"/>
                <w:noProof/>
                <w:lang w:eastAsia="en-NZ"/>
              </w:rPr>
              <w:tab/>
            </w:r>
            <w:r w:rsidR="00BA4510" w:rsidRPr="00BA4510">
              <w:rPr>
                <w:rStyle w:val="Hyperlink"/>
                <w:rFonts w:ascii="Söhne" w:hAnsi="Söhne" w:cs="Arial"/>
                <w:noProof/>
              </w:rPr>
              <w:t>Adoption of Integrity Code by constitutional amendment or formal resolution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_Toc176358308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36</w:t>
            </w:r>
            <w:r w:rsidR="00BA4510" w:rsidRPr="00BA4510">
              <w:rPr>
                <w:rFonts w:ascii="Söhne" w:hAnsi="Söhne"/>
                <w:noProof/>
                <w:webHidden/>
              </w:rPr>
              <w:fldChar w:fldCharType="end"/>
            </w:r>
          </w:hyperlink>
        </w:p>
        <w:p w14:paraId="4BAB3C00" w14:textId="48B8E8A1" w:rsidR="00BA4510" w:rsidRPr="00BA4510" w:rsidRDefault="002A7A00">
          <w:pPr>
            <w:pStyle w:val="TOC3"/>
            <w:rPr>
              <w:rFonts w:ascii="Söhne" w:eastAsiaTheme="minorEastAsia" w:hAnsi="Söhne"/>
              <w:noProof/>
              <w:lang w:eastAsia="en-NZ"/>
            </w:rPr>
          </w:pPr>
          <w:hyperlink w:anchor="_Toc176358309" w:history="1">
            <w:r w:rsidR="00BA4510" w:rsidRPr="00BA4510">
              <w:rPr>
                <w:rStyle w:val="Hyperlink"/>
                <w:rFonts w:ascii="Söhne" w:hAnsi="Söhne" w:cs="Arial"/>
                <w:noProof/>
              </w:rPr>
              <w:t>5.</w:t>
            </w:r>
            <w:r w:rsidR="00BA4510" w:rsidRPr="00BA4510">
              <w:rPr>
                <w:rFonts w:ascii="Söhne" w:eastAsiaTheme="minorEastAsia" w:hAnsi="Söhne"/>
                <w:noProof/>
                <w:lang w:eastAsia="en-NZ"/>
              </w:rPr>
              <w:tab/>
            </w:r>
            <w:r w:rsidR="00BA4510" w:rsidRPr="00BA4510">
              <w:rPr>
                <w:rStyle w:val="Hyperlink"/>
                <w:rFonts w:ascii="Söhne" w:hAnsi="Söhne" w:cs="Arial"/>
                <w:noProof/>
              </w:rPr>
              <w:t>Recognition and publication of adoption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_Toc176358309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37</w:t>
            </w:r>
            <w:r w:rsidR="00BA4510" w:rsidRPr="00BA4510">
              <w:rPr>
                <w:rFonts w:ascii="Söhne" w:hAnsi="Söhne"/>
                <w:noProof/>
                <w:webHidden/>
              </w:rPr>
              <w:fldChar w:fldCharType="end"/>
            </w:r>
          </w:hyperlink>
        </w:p>
        <w:p w14:paraId="0329B4FB" w14:textId="2A1A36AE" w:rsidR="00BA4510" w:rsidRPr="00BA4510" w:rsidRDefault="002A7A00">
          <w:pPr>
            <w:pStyle w:val="TOC3"/>
            <w:rPr>
              <w:rFonts w:ascii="Söhne" w:eastAsiaTheme="minorEastAsia" w:hAnsi="Söhne"/>
              <w:noProof/>
              <w:lang w:eastAsia="en-NZ"/>
            </w:rPr>
          </w:pPr>
          <w:hyperlink w:anchor="_Toc176358310" w:history="1">
            <w:r w:rsidR="00BA4510" w:rsidRPr="00BA4510">
              <w:rPr>
                <w:rStyle w:val="Hyperlink"/>
                <w:rFonts w:ascii="Söhne" w:hAnsi="Söhne" w:cs="Arial"/>
                <w:noProof/>
              </w:rPr>
              <w:t>6.</w:t>
            </w:r>
            <w:r w:rsidR="00BA4510" w:rsidRPr="00BA4510">
              <w:rPr>
                <w:rFonts w:ascii="Söhne" w:eastAsiaTheme="minorEastAsia" w:hAnsi="Söhne"/>
                <w:noProof/>
                <w:lang w:eastAsia="en-NZ"/>
              </w:rPr>
              <w:tab/>
            </w:r>
            <w:r w:rsidR="00BA4510" w:rsidRPr="00BA4510">
              <w:rPr>
                <w:rStyle w:val="Hyperlink"/>
                <w:rFonts w:ascii="Söhne" w:hAnsi="Söhne" w:cs="Arial"/>
                <w:noProof/>
              </w:rPr>
              <w:t>Dispensation from provisions of the Integrity Code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_Toc176358310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37</w:t>
            </w:r>
            <w:r w:rsidR="00BA4510" w:rsidRPr="00BA4510">
              <w:rPr>
                <w:rFonts w:ascii="Söhne" w:hAnsi="Söhne"/>
                <w:noProof/>
                <w:webHidden/>
              </w:rPr>
              <w:fldChar w:fldCharType="end"/>
            </w:r>
          </w:hyperlink>
        </w:p>
        <w:p w14:paraId="7210A0A7" w14:textId="6E8BE928" w:rsidR="00BA4510" w:rsidRPr="00BA4510" w:rsidRDefault="002A7A00">
          <w:pPr>
            <w:pStyle w:val="TOC3"/>
            <w:rPr>
              <w:rFonts w:ascii="Söhne" w:eastAsiaTheme="minorEastAsia" w:hAnsi="Söhne"/>
              <w:noProof/>
              <w:lang w:eastAsia="en-NZ"/>
            </w:rPr>
          </w:pPr>
          <w:hyperlink w:anchor="_Toc176358311" w:history="1">
            <w:r w:rsidR="00BA4510" w:rsidRPr="00BA4510">
              <w:rPr>
                <w:rStyle w:val="Hyperlink"/>
                <w:rFonts w:ascii="Söhne" w:hAnsi="Söhne" w:cs="Arial"/>
                <w:noProof/>
              </w:rPr>
              <w:t>7.</w:t>
            </w:r>
            <w:r w:rsidR="00BA4510" w:rsidRPr="00BA4510">
              <w:rPr>
                <w:rFonts w:ascii="Söhne" w:eastAsiaTheme="minorEastAsia" w:hAnsi="Söhne"/>
                <w:noProof/>
                <w:lang w:eastAsia="en-NZ"/>
              </w:rPr>
              <w:tab/>
            </w:r>
            <w:r w:rsidR="00BA4510" w:rsidRPr="00BA4510">
              <w:rPr>
                <w:rStyle w:val="Hyperlink"/>
                <w:rFonts w:ascii="Söhne" w:hAnsi="Söhne" w:cs="Arial"/>
                <w:noProof/>
              </w:rPr>
              <w:t>Revocation of adoption of Integrity Code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_Toc176358311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38</w:t>
            </w:r>
            <w:r w:rsidR="00BA4510" w:rsidRPr="00BA4510">
              <w:rPr>
                <w:rFonts w:ascii="Söhne" w:hAnsi="Söhne"/>
                <w:noProof/>
                <w:webHidden/>
              </w:rPr>
              <w:fldChar w:fldCharType="end"/>
            </w:r>
          </w:hyperlink>
        </w:p>
        <w:p w14:paraId="02F00B9A" w14:textId="2CED9FB9" w:rsidR="00BA4510" w:rsidRPr="00BA4510" w:rsidRDefault="002A7A00">
          <w:pPr>
            <w:pStyle w:val="TOC1"/>
            <w:rPr>
              <w:rFonts w:ascii="Söhne" w:eastAsiaTheme="minorEastAsia" w:hAnsi="Söhne"/>
              <w:noProof/>
              <w:lang w:eastAsia="en-NZ"/>
            </w:rPr>
          </w:pPr>
          <w:hyperlink w:anchor="_Toc176358312" w:history="1">
            <w:r w:rsidR="00BA4510" w:rsidRPr="00BA4510">
              <w:rPr>
                <w:rStyle w:val="Hyperlink"/>
                <w:rFonts w:ascii="Söhne" w:hAnsi="Söhne" w:cs="Arial"/>
                <w:noProof/>
              </w:rPr>
              <w:t>Schedule 3 – Commission’s disciplinary panel</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_Toc176358312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39</w:t>
            </w:r>
            <w:r w:rsidR="00BA4510" w:rsidRPr="00BA4510">
              <w:rPr>
                <w:rFonts w:ascii="Söhne" w:hAnsi="Söhne"/>
                <w:noProof/>
                <w:webHidden/>
              </w:rPr>
              <w:fldChar w:fldCharType="end"/>
            </w:r>
          </w:hyperlink>
        </w:p>
        <w:p w14:paraId="4DF9D0C3" w14:textId="52625540" w:rsidR="00BA4510" w:rsidRPr="00BA4510" w:rsidRDefault="002A7A00">
          <w:pPr>
            <w:pStyle w:val="TOC3"/>
            <w:rPr>
              <w:rFonts w:ascii="Söhne" w:eastAsiaTheme="minorEastAsia" w:hAnsi="Söhne"/>
              <w:noProof/>
              <w:lang w:eastAsia="en-NZ"/>
            </w:rPr>
          </w:pPr>
          <w:hyperlink w:anchor="_Toc176358313" w:history="1">
            <w:r w:rsidR="00BA4510" w:rsidRPr="00BA4510">
              <w:rPr>
                <w:rStyle w:val="Hyperlink"/>
                <w:rFonts w:ascii="Söhne" w:hAnsi="Söhne" w:cs="Arial"/>
                <w:noProof/>
              </w:rPr>
              <w:t>1.</w:t>
            </w:r>
            <w:r w:rsidR="00BA4510" w:rsidRPr="00BA4510">
              <w:rPr>
                <w:rFonts w:ascii="Söhne" w:eastAsiaTheme="minorEastAsia" w:hAnsi="Söhne"/>
                <w:noProof/>
                <w:lang w:eastAsia="en-NZ"/>
              </w:rPr>
              <w:tab/>
            </w:r>
            <w:r w:rsidR="00BA4510" w:rsidRPr="00BA4510">
              <w:rPr>
                <w:rStyle w:val="Hyperlink"/>
                <w:rFonts w:ascii="Söhne" w:hAnsi="Söhne" w:cs="Arial"/>
                <w:noProof/>
              </w:rPr>
              <w:t>Overview of this Schedule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_Toc176358313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39</w:t>
            </w:r>
            <w:r w:rsidR="00BA4510" w:rsidRPr="00BA4510">
              <w:rPr>
                <w:rFonts w:ascii="Söhne" w:hAnsi="Söhne"/>
                <w:noProof/>
                <w:webHidden/>
              </w:rPr>
              <w:fldChar w:fldCharType="end"/>
            </w:r>
          </w:hyperlink>
        </w:p>
        <w:p w14:paraId="03CA9D11" w14:textId="7994324B" w:rsidR="00BA4510" w:rsidRPr="00BA4510" w:rsidRDefault="002A7A00">
          <w:pPr>
            <w:pStyle w:val="TOC2"/>
            <w:rPr>
              <w:rFonts w:ascii="Söhne" w:eastAsiaTheme="minorEastAsia" w:hAnsi="Söhne"/>
              <w:noProof/>
              <w:lang w:eastAsia="en-NZ"/>
            </w:rPr>
          </w:pPr>
          <w:hyperlink w:anchor="_Toc176358314" w:history="1">
            <w:r w:rsidR="00BA4510" w:rsidRPr="00BA4510">
              <w:rPr>
                <w:rStyle w:val="Hyperlink"/>
                <w:rFonts w:ascii="Söhne" w:hAnsi="Söhne" w:cs="Arial"/>
                <w:noProof/>
                <w:lang w:bidi="en-US"/>
              </w:rPr>
              <w:t>Establishment of disciplinary panel</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_Toc176358314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39</w:t>
            </w:r>
            <w:r w:rsidR="00BA4510" w:rsidRPr="00BA4510">
              <w:rPr>
                <w:rFonts w:ascii="Söhne" w:hAnsi="Söhne"/>
                <w:noProof/>
                <w:webHidden/>
              </w:rPr>
              <w:fldChar w:fldCharType="end"/>
            </w:r>
          </w:hyperlink>
        </w:p>
        <w:p w14:paraId="0EF83F97" w14:textId="3590775C" w:rsidR="00BA4510" w:rsidRPr="00BA4510" w:rsidRDefault="002A7A00">
          <w:pPr>
            <w:pStyle w:val="TOC3"/>
            <w:rPr>
              <w:rFonts w:ascii="Söhne" w:eastAsiaTheme="minorEastAsia" w:hAnsi="Söhne"/>
              <w:noProof/>
              <w:lang w:eastAsia="en-NZ"/>
            </w:rPr>
          </w:pPr>
          <w:hyperlink w:anchor="_Toc176358315" w:history="1">
            <w:r w:rsidR="00BA4510" w:rsidRPr="00BA4510">
              <w:rPr>
                <w:rStyle w:val="Hyperlink"/>
                <w:rFonts w:ascii="Söhne" w:hAnsi="Söhne" w:cs="Arial"/>
                <w:noProof/>
              </w:rPr>
              <w:t>2.</w:t>
            </w:r>
            <w:r w:rsidR="00BA4510" w:rsidRPr="00BA4510">
              <w:rPr>
                <w:rFonts w:ascii="Söhne" w:eastAsiaTheme="minorEastAsia" w:hAnsi="Söhne"/>
                <w:noProof/>
                <w:lang w:eastAsia="en-NZ"/>
              </w:rPr>
              <w:tab/>
            </w:r>
            <w:r w:rsidR="00BA4510" w:rsidRPr="00BA4510">
              <w:rPr>
                <w:rStyle w:val="Hyperlink"/>
                <w:rFonts w:ascii="Söhne" w:hAnsi="Söhne" w:cs="Arial"/>
                <w:noProof/>
              </w:rPr>
              <w:t>Establishment of disciplinary panel</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_Toc176358315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39</w:t>
            </w:r>
            <w:r w:rsidR="00BA4510" w:rsidRPr="00BA4510">
              <w:rPr>
                <w:rFonts w:ascii="Söhne" w:hAnsi="Söhne"/>
                <w:noProof/>
                <w:webHidden/>
              </w:rPr>
              <w:fldChar w:fldCharType="end"/>
            </w:r>
          </w:hyperlink>
        </w:p>
        <w:p w14:paraId="64AC2FFC" w14:textId="654D3862" w:rsidR="00BA4510" w:rsidRPr="00BA4510" w:rsidRDefault="002A7A00">
          <w:pPr>
            <w:pStyle w:val="TOC2"/>
            <w:rPr>
              <w:rFonts w:ascii="Söhne" w:eastAsiaTheme="minorEastAsia" w:hAnsi="Söhne"/>
              <w:noProof/>
              <w:lang w:eastAsia="en-NZ"/>
            </w:rPr>
          </w:pPr>
          <w:hyperlink w:anchor="_Toc176358316" w:history="1">
            <w:r w:rsidR="00BA4510" w:rsidRPr="00BA4510">
              <w:rPr>
                <w:rStyle w:val="Hyperlink"/>
                <w:rFonts w:ascii="Söhne" w:hAnsi="Söhne" w:cs="Arial"/>
                <w:noProof/>
                <w:lang w:bidi="en-US"/>
              </w:rPr>
              <w:t>Composition of Commission’s disciplinary panel</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_Toc176358316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39</w:t>
            </w:r>
            <w:r w:rsidR="00BA4510" w:rsidRPr="00BA4510">
              <w:rPr>
                <w:rFonts w:ascii="Söhne" w:hAnsi="Söhne"/>
                <w:noProof/>
                <w:webHidden/>
              </w:rPr>
              <w:fldChar w:fldCharType="end"/>
            </w:r>
          </w:hyperlink>
        </w:p>
        <w:p w14:paraId="3CB9D63A" w14:textId="61B7CED5" w:rsidR="00BA4510" w:rsidRPr="00BA4510" w:rsidRDefault="002A7A00">
          <w:pPr>
            <w:pStyle w:val="TOC3"/>
            <w:rPr>
              <w:rFonts w:ascii="Söhne" w:eastAsiaTheme="minorEastAsia" w:hAnsi="Söhne"/>
              <w:noProof/>
              <w:lang w:eastAsia="en-NZ"/>
            </w:rPr>
          </w:pPr>
          <w:hyperlink w:anchor="_Toc176358317" w:history="1">
            <w:r w:rsidR="00BA4510" w:rsidRPr="00BA4510">
              <w:rPr>
                <w:rStyle w:val="Hyperlink"/>
                <w:rFonts w:ascii="Söhne" w:hAnsi="Söhne" w:cs="Arial"/>
                <w:noProof/>
              </w:rPr>
              <w:t>3.</w:t>
            </w:r>
            <w:r w:rsidR="00BA4510" w:rsidRPr="00BA4510">
              <w:rPr>
                <w:rFonts w:ascii="Söhne" w:eastAsiaTheme="minorEastAsia" w:hAnsi="Söhne"/>
                <w:noProof/>
                <w:lang w:eastAsia="en-NZ"/>
              </w:rPr>
              <w:tab/>
            </w:r>
            <w:r w:rsidR="00BA4510" w:rsidRPr="00BA4510">
              <w:rPr>
                <w:rStyle w:val="Hyperlink"/>
                <w:rFonts w:ascii="Söhne" w:hAnsi="Söhne" w:cs="Arial"/>
                <w:noProof/>
              </w:rPr>
              <w:t>Eligibility for appointment to disciplinary panel</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_Toc176358317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39</w:t>
            </w:r>
            <w:r w:rsidR="00BA4510" w:rsidRPr="00BA4510">
              <w:rPr>
                <w:rFonts w:ascii="Söhne" w:hAnsi="Söhne"/>
                <w:noProof/>
                <w:webHidden/>
              </w:rPr>
              <w:fldChar w:fldCharType="end"/>
            </w:r>
          </w:hyperlink>
        </w:p>
        <w:p w14:paraId="405C3654" w14:textId="3F95B2A7" w:rsidR="00BA4510" w:rsidRPr="00BA4510" w:rsidRDefault="002A7A00">
          <w:pPr>
            <w:pStyle w:val="TOC3"/>
            <w:rPr>
              <w:rFonts w:ascii="Söhne" w:eastAsiaTheme="minorEastAsia" w:hAnsi="Söhne"/>
              <w:noProof/>
              <w:lang w:eastAsia="en-NZ"/>
            </w:rPr>
          </w:pPr>
          <w:hyperlink w:anchor="_Toc176358318" w:history="1">
            <w:r w:rsidR="00BA4510" w:rsidRPr="00BA4510">
              <w:rPr>
                <w:rStyle w:val="Hyperlink"/>
                <w:rFonts w:ascii="Söhne" w:hAnsi="Söhne" w:cs="Arial"/>
                <w:noProof/>
              </w:rPr>
              <w:t>4.</w:t>
            </w:r>
            <w:r w:rsidR="00BA4510" w:rsidRPr="00BA4510">
              <w:rPr>
                <w:rFonts w:ascii="Söhne" w:eastAsiaTheme="minorEastAsia" w:hAnsi="Söhne"/>
                <w:noProof/>
                <w:lang w:eastAsia="en-NZ"/>
              </w:rPr>
              <w:tab/>
            </w:r>
            <w:r w:rsidR="00BA4510" w:rsidRPr="00BA4510">
              <w:rPr>
                <w:rStyle w:val="Hyperlink"/>
                <w:rFonts w:ascii="Söhne" w:hAnsi="Söhne" w:cs="Arial"/>
                <w:noProof/>
              </w:rPr>
              <w:t>Appointment process for disciplinary panel</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_Toc176358318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40</w:t>
            </w:r>
            <w:r w:rsidR="00BA4510" w:rsidRPr="00BA4510">
              <w:rPr>
                <w:rFonts w:ascii="Söhne" w:hAnsi="Söhne"/>
                <w:noProof/>
                <w:webHidden/>
              </w:rPr>
              <w:fldChar w:fldCharType="end"/>
            </w:r>
          </w:hyperlink>
        </w:p>
        <w:p w14:paraId="2C9D0464" w14:textId="548E807C" w:rsidR="00BA4510" w:rsidRPr="00BA4510" w:rsidRDefault="002A7A00">
          <w:pPr>
            <w:pStyle w:val="TOC3"/>
            <w:rPr>
              <w:rFonts w:ascii="Söhne" w:eastAsiaTheme="minorEastAsia" w:hAnsi="Söhne"/>
              <w:noProof/>
              <w:lang w:eastAsia="en-NZ"/>
            </w:rPr>
          </w:pPr>
          <w:hyperlink w:anchor="_Toc176358319" w:history="1">
            <w:r w:rsidR="00BA4510" w:rsidRPr="00BA4510">
              <w:rPr>
                <w:rStyle w:val="Hyperlink"/>
                <w:rFonts w:ascii="Söhne" w:hAnsi="Söhne" w:cs="Arial"/>
                <w:noProof/>
              </w:rPr>
              <w:t>5.</w:t>
            </w:r>
            <w:r w:rsidR="00BA4510" w:rsidRPr="00BA4510">
              <w:rPr>
                <w:rFonts w:ascii="Söhne" w:eastAsiaTheme="minorEastAsia" w:hAnsi="Söhne"/>
                <w:noProof/>
                <w:lang w:eastAsia="en-NZ"/>
              </w:rPr>
              <w:tab/>
            </w:r>
            <w:r w:rsidR="00BA4510" w:rsidRPr="00BA4510">
              <w:rPr>
                <w:rStyle w:val="Hyperlink"/>
                <w:rFonts w:ascii="Söhne" w:hAnsi="Söhne" w:cs="Arial"/>
                <w:noProof/>
              </w:rPr>
              <w:t>Chair and Deputy Chairs</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_Toc176358319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40</w:t>
            </w:r>
            <w:r w:rsidR="00BA4510" w:rsidRPr="00BA4510">
              <w:rPr>
                <w:rFonts w:ascii="Söhne" w:hAnsi="Söhne"/>
                <w:noProof/>
                <w:webHidden/>
              </w:rPr>
              <w:fldChar w:fldCharType="end"/>
            </w:r>
          </w:hyperlink>
        </w:p>
        <w:p w14:paraId="1EBE3BEF" w14:textId="3BC5A44E" w:rsidR="00BA4510" w:rsidRPr="00BA4510" w:rsidRDefault="002A7A00">
          <w:pPr>
            <w:pStyle w:val="TOC3"/>
            <w:rPr>
              <w:rFonts w:ascii="Söhne" w:eastAsiaTheme="minorEastAsia" w:hAnsi="Söhne"/>
              <w:noProof/>
              <w:lang w:eastAsia="en-NZ"/>
            </w:rPr>
          </w:pPr>
          <w:hyperlink w:anchor="_Toc176358320" w:history="1">
            <w:r w:rsidR="00BA4510" w:rsidRPr="00BA4510">
              <w:rPr>
                <w:rStyle w:val="Hyperlink"/>
                <w:rFonts w:ascii="Söhne" w:hAnsi="Söhne" w:cs="Arial"/>
                <w:noProof/>
              </w:rPr>
              <w:t>6.</w:t>
            </w:r>
            <w:r w:rsidR="00BA4510" w:rsidRPr="00BA4510">
              <w:rPr>
                <w:rFonts w:ascii="Söhne" w:eastAsiaTheme="minorEastAsia" w:hAnsi="Söhne"/>
                <w:noProof/>
                <w:lang w:eastAsia="en-NZ"/>
              </w:rPr>
              <w:tab/>
            </w:r>
            <w:r w:rsidR="00BA4510" w:rsidRPr="00BA4510">
              <w:rPr>
                <w:rStyle w:val="Hyperlink"/>
                <w:rFonts w:ascii="Söhne" w:hAnsi="Söhne" w:cs="Arial"/>
                <w:noProof/>
              </w:rPr>
              <w:t>Term of office for disciplinary panel</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_Toc176358320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40</w:t>
            </w:r>
            <w:r w:rsidR="00BA4510" w:rsidRPr="00BA4510">
              <w:rPr>
                <w:rFonts w:ascii="Söhne" w:hAnsi="Söhne"/>
                <w:noProof/>
                <w:webHidden/>
              </w:rPr>
              <w:fldChar w:fldCharType="end"/>
            </w:r>
          </w:hyperlink>
        </w:p>
        <w:p w14:paraId="030DFDDE" w14:textId="4B317C3A" w:rsidR="00BA4510" w:rsidRPr="00BA4510" w:rsidRDefault="002A7A00">
          <w:pPr>
            <w:pStyle w:val="TOC2"/>
            <w:rPr>
              <w:rFonts w:ascii="Söhne" w:eastAsiaTheme="minorEastAsia" w:hAnsi="Söhne"/>
              <w:noProof/>
              <w:lang w:eastAsia="en-NZ"/>
            </w:rPr>
          </w:pPr>
          <w:hyperlink w:anchor="_Toc176358321" w:history="1">
            <w:r w:rsidR="00BA4510" w:rsidRPr="00BA4510">
              <w:rPr>
                <w:rStyle w:val="Hyperlink"/>
                <w:rFonts w:ascii="Söhne" w:hAnsi="Söhne" w:cs="Arial"/>
                <w:noProof/>
                <w:lang w:bidi="en-US"/>
              </w:rPr>
              <w:t>Referral of matters to Commission’s disciplinary panel</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_Toc176358321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41</w:t>
            </w:r>
            <w:r w:rsidR="00BA4510" w:rsidRPr="00BA4510">
              <w:rPr>
                <w:rFonts w:ascii="Söhne" w:hAnsi="Söhne"/>
                <w:noProof/>
                <w:webHidden/>
              </w:rPr>
              <w:fldChar w:fldCharType="end"/>
            </w:r>
          </w:hyperlink>
        </w:p>
        <w:p w14:paraId="4AD0F069" w14:textId="3BB9F0BF" w:rsidR="00BA4510" w:rsidRPr="00BA4510" w:rsidRDefault="002A7A00">
          <w:pPr>
            <w:pStyle w:val="TOC3"/>
            <w:rPr>
              <w:rFonts w:ascii="Söhne" w:eastAsiaTheme="minorEastAsia" w:hAnsi="Söhne"/>
              <w:noProof/>
              <w:lang w:eastAsia="en-NZ"/>
            </w:rPr>
          </w:pPr>
          <w:hyperlink w:anchor="_Toc176358322" w:history="1">
            <w:r w:rsidR="00BA4510" w:rsidRPr="00BA4510">
              <w:rPr>
                <w:rStyle w:val="Hyperlink"/>
                <w:rFonts w:ascii="Söhne" w:hAnsi="Söhne" w:cs="Arial"/>
                <w:noProof/>
              </w:rPr>
              <w:t>7.</w:t>
            </w:r>
            <w:r w:rsidR="00BA4510" w:rsidRPr="00BA4510">
              <w:rPr>
                <w:rFonts w:ascii="Söhne" w:eastAsiaTheme="minorEastAsia" w:hAnsi="Söhne"/>
                <w:noProof/>
                <w:lang w:eastAsia="en-NZ"/>
              </w:rPr>
              <w:tab/>
            </w:r>
            <w:r w:rsidR="00BA4510" w:rsidRPr="00BA4510">
              <w:rPr>
                <w:rStyle w:val="Hyperlink"/>
                <w:rFonts w:ascii="Söhne" w:hAnsi="Söhne" w:cs="Arial"/>
                <w:noProof/>
              </w:rPr>
              <w:t>Circumstances in which matters may be referred to disciplinary panel</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_Toc176358322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41</w:t>
            </w:r>
            <w:r w:rsidR="00BA4510" w:rsidRPr="00BA4510">
              <w:rPr>
                <w:rFonts w:ascii="Söhne" w:hAnsi="Söhne"/>
                <w:noProof/>
                <w:webHidden/>
              </w:rPr>
              <w:fldChar w:fldCharType="end"/>
            </w:r>
          </w:hyperlink>
        </w:p>
        <w:p w14:paraId="4CA3BFEB" w14:textId="5C836527" w:rsidR="00BA4510" w:rsidRPr="00BA4510" w:rsidRDefault="002A7A00">
          <w:pPr>
            <w:pStyle w:val="TOC3"/>
            <w:rPr>
              <w:rFonts w:ascii="Söhne" w:eastAsiaTheme="minorEastAsia" w:hAnsi="Söhne"/>
              <w:noProof/>
              <w:lang w:eastAsia="en-NZ"/>
            </w:rPr>
          </w:pPr>
          <w:hyperlink w:anchor="_Toc176358323" w:history="1">
            <w:r w:rsidR="00BA4510" w:rsidRPr="00BA4510">
              <w:rPr>
                <w:rStyle w:val="Hyperlink"/>
                <w:rFonts w:ascii="Söhne" w:hAnsi="Söhne" w:cs="Arial"/>
                <w:noProof/>
              </w:rPr>
              <w:t>8.</w:t>
            </w:r>
            <w:r w:rsidR="00BA4510" w:rsidRPr="00BA4510">
              <w:rPr>
                <w:rFonts w:ascii="Söhne" w:eastAsiaTheme="minorEastAsia" w:hAnsi="Söhne"/>
                <w:noProof/>
                <w:lang w:eastAsia="en-NZ"/>
              </w:rPr>
              <w:tab/>
            </w:r>
            <w:r w:rsidR="00BA4510" w:rsidRPr="00BA4510">
              <w:rPr>
                <w:rStyle w:val="Hyperlink"/>
                <w:rFonts w:ascii="Söhne" w:hAnsi="Söhne" w:cs="Arial"/>
                <w:noProof/>
              </w:rPr>
              <w:t>Considerations for making or agreeing to a referral to disciplinary panel</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_Toc176358323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41</w:t>
            </w:r>
            <w:r w:rsidR="00BA4510" w:rsidRPr="00BA4510">
              <w:rPr>
                <w:rFonts w:ascii="Söhne" w:hAnsi="Söhne"/>
                <w:noProof/>
                <w:webHidden/>
              </w:rPr>
              <w:fldChar w:fldCharType="end"/>
            </w:r>
          </w:hyperlink>
        </w:p>
        <w:p w14:paraId="410667B3" w14:textId="3BD31DCA" w:rsidR="00BA4510" w:rsidRPr="00BA4510" w:rsidRDefault="002A7A00">
          <w:pPr>
            <w:pStyle w:val="TOC2"/>
            <w:rPr>
              <w:rFonts w:ascii="Söhne" w:eastAsiaTheme="minorEastAsia" w:hAnsi="Söhne"/>
              <w:noProof/>
              <w:lang w:eastAsia="en-NZ"/>
            </w:rPr>
          </w:pPr>
          <w:hyperlink w:anchor="_Toc176358324" w:history="1">
            <w:r w:rsidR="00BA4510" w:rsidRPr="00BA4510">
              <w:rPr>
                <w:rStyle w:val="Hyperlink"/>
                <w:rFonts w:ascii="Söhne" w:hAnsi="Söhne" w:cs="Arial"/>
                <w:noProof/>
                <w:lang w:bidi="en-US"/>
              </w:rPr>
              <w:t>Commission’s disciplinary panel procedure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_Toc176358324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42</w:t>
            </w:r>
            <w:r w:rsidR="00BA4510" w:rsidRPr="00BA4510">
              <w:rPr>
                <w:rFonts w:ascii="Söhne" w:hAnsi="Söhne"/>
                <w:noProof/>
                <w:webHidden/>
              </w:rPr>
              <w:fldChar w:fldCharType="end"/>
            </w:r>
          </w:hyperlink>
        </w:p>
        <w:p w14:paraId="2DC502E3" w14:textId="575971D4" w:rsidR="00BA4510" w:rsidRPr="00BA4510" w:rsidRDefault="002A7A00">
          <w:pPr>
            <w:pStyle w:val="TOC3"/>
            <w:rPr>
              <w:rFonts w:ascii="Söhne" w:eastAsiaTheme="minorEastAsia" w:hAnsi="Söhne"/>
              <w:noProof/>
              <w:lang w:eastAsia="en-NZ"/>
            </w:rPr>
          </w:pPr>
          <w:hyperlink w:anchor="_Toc176358325" w:history="1">
            <w:r w:rsidR="00BA4510" w:rsidRPr="00BA4510">
              <w:rPr>
                <w:rStyle w:val="Hyperlink"/>
                <w:rFonts w:ascii="Söhne" w:hAnsi="Söhne" w:cs="Arial"/>
                <w:noProof/>
              </w:rPr>
              <w:t>9.</w:t>
            </w:r>
            <w:r w:rsidR="00BA4510" w:rsidRPr="00BA4510">
              <w:rPr>
                <w:rFonts w:ascii="Söhne" w:eastAsiaTheme="minorEastAsia" w:hAnsi="Söhne"/>
                <w:noProof/>
                <w:lang w:eastAsia="en-NZ"/>
              </w:rPr>
              <w:tab/>
            </w:r>
            <w:r w:rsidR="00BA4510" w:rsidRPr="00BA4510">
              <w:rPr>
                <w:rStyle w:val="Hyperlink"/>
                <w:rFonts w:ascii="Söhne" w:hAnsi="Söhne" w:cs="Arial"/>
                <w:noProof/>
              </w:rPr>
              <w:t>Convening a hearing of the disciplinary panel</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_Toc176358325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42</w:t>
            </w:r>
            <w:r w:rsidR="00BA4510" w:rsidRPr="00BA4510">
              <w:rPr>
                <w:rFonts w:ascii="Söhne" w:hAnsi="Söhne"/>
                <w:noProof/>
                <w:webHidden/>
              </w:rPr>
              <w:fldChar w:fldCharType="end"/>
            </w:r>
          </w:hyperlink>
        </w:p>
        <w:p w14:paraId="7A0C9587" w14:textId="076977A1" w:rsidR="00BA4510" w:rsidRPr="00BA4510" w:rsidRDefault="002A7A00">
          <w:pPr>
            <w:pStyle w:val="TOC3"/>
            <w:rPr>
              <w:rFonts w:ascii="Söhne" w:eastAsiaTheme="minorEastAsia" w:hAnsi="Söhne"/>
              <w:noProof/>
              <w:lang w:eastAsia="en-NZ"/>
            </w:rPr>
          </w:pPr>
          <w:hyperlink w:anchor="_Toc176358326" w:history="1">
            <w:r w:rsidR="00BA4510" w:rsidRPr="00BA4510">
              <w:rPr>
                <w:rStyle w:val="Hyperlink"/>
                <w:rFonts w:ascii="Söhne" w:hAnsi="Söhne" w:cs="Arial"/>
                <w:noProof/>
              </w:rPr>
              <w:t>10.</w:t>
            </w:r>
            <w:r w:rsidR="00BA4510" w:rsidRPr="00BA4510">
              <w:rPr>
                <w:rFonts w:ascii="Söhne" w:eastAsiaTheme="minorEastAsia" w:hAnsi="Söhne"/>
                <w:noProof/>
                <w:lang w:eastAsia="en-NZ"/>
              </w:rPr>
              <w:tab/>
            </w:r>
            <w:r w:rsidR="00BA4510" w:rsidRPr="00BA4510">
              <w:rPr>
                <w:rStyle w:val="Hyperlink"/>
                <w:rFonts w:ascii="Söhne" w:hAnsi="Söhne" w:cs="Arial"/>
                <w:noProof/>
              </w:rPr>
              <w:t>Requirements of disciplinary panel proceedings</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_Toc176358326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42</w:t>
            </w:r>
            <w:r w:rsidR="00BA4510" w:rsidRPr="00BA4510">
              <w:rPr>
                <w:rFonts w:ascii="Söhne" w:hAnsi="Söhne"/>
                <w:noProof/>
                <w:webHidden/>
              </w:rPr>
              <w:fldChar w:fldCharType="end"/>
            </w:r>
          </w:hyperlink>
        </w:p>
        <w:p w14:paraId="4FD15ECB" w14:textId="67965F81" w:rsidR="00BA4510" w:rsidRPr="00BA4510" w:rsidRDefault="002A7A00">
          <w:pPr>
            <w:pStyle w:val="TOC3"/>
            <w:rPr>
              <w:rFonts w:ascii="Söhne" w:eastAsiaTheme="minorEastAsia" w:hAnsi="Söhne"/>
              <w:noProof/>
              <w:lang w:eastAsia="en-NZ"/>
            </w:rPr>
          </w:pPr>
          <w:hyperlink w:anchor="_Toc176358327" w:history="1">
            <w:r w:rsidR="00BA4510" w:rsidRPr="00BA4510">
              <w:rPr>
                <w:rStyle w:val="Hyperlink"/>
                <w:rFonts w:ascii="Söhne" w:hAnsi="Söhne" w:cs="Arial"/>
                <w:noProof/>
              </w:rPr>
              <w:t>11.</w:t>
            </w:r>
            <w:r w:rsidR="00BA4510" w:rsidRPr="00BA4510">
              <w:rPr>
                <w:rFonts w:ascii="Söhne" w:eastAsiaTheme="minorEastAsia" w:hAnsi="Söhne"/>
                <w:noProof/>
                <w:lang w:eastAsia="en-NZ"/>
              </w:rPr>
              <w:tab/>
            </w:r>
            <w:r w:rsidR="00BA4510" w:rsidRPr="00BA4510">
              <w:rPr>
                <w:rStyle w:val="Hyperlink"/>
                <w:rFonts w:ascii="Söhne" w:hAnsi="Söhne" w:cs="Arial"/>
                <w:noProof/>
              </w:rPr>
              <w:t>Pre-hearing procedure</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_Toc176358327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42</w:t>
            </w:r>
            <w:r w:rsidR="00BA4510" w:rsidRPr="00BA4510">
              <w:rPr>
                <w:rFonts w:ascii="Söhne" w:hAnsi="Söhne"/>
                <w:noProof/>
                <w:webHidden/>
              </w:rPr>
              <w:fldChar w:fldCharType="end"/>
            </w:r>
          </w:hyperlink>
        </w:p>
        <w:p w14:paraId="2E2E6A3D" w14:textId="778110D1" w:rsidR="00BA4510" w:rsidRPr="00BA4510" w:rsidRDefault="002A7A00">
          <w:pPr>
            <w:pStyle w:val="TOC3"/>
            <w:rPr>
              <w:rFonts w:ascii="Söhne" w:eastAsiaTheme="minorEastAsia" w:hAnsi="Söhne"/>
              <w:noProof/>
              <w:lang w:eastAsia="en-NZ"/>
            </w:rPr>
          </w:pPr>
          <w:hyperlink w:anchor="_Toc176358328" w:history="1">
            <w:r w:rsidR="00BA4510" w:rsidRPr="00BA4510">
              <w:rPr>
                <w:rStyle w:val="Hyperlink"/>
                <w:rFonts w:ascii="Söhne" w:hAnsi="Söhne" w:cs="Arial"/>
                <w:noProof/>
              </w:rPr>
              <w:t>12.</w:t>
            </w:r>
            <w:r w:rsidR="00BA4510" w:rsidRPr="00BA4510">
              <w:rPr>
                <w:rFonts w:ascii="Söhne" w:eastAsiaTheme="minorEastAsia" w:hAnsi="Söhne"/>
                <w:noProof/>
                <w:lang w:eastAsia="en-NZ"/>
              </w:rPr>
              <w:tab/>
            </w:r>
            <w:r w:rsidR="00BA4510" w:rsidRPr="00BA4510">
              <w:rPr>
                <w:rStyle w:val="Hyperlink"/>
                <w:rFonts w:ascii="Söhne" w:hAnsi="Söhne" w:cs="Arial"/>
                <w:noProof/>
              </w:rPr>
              <w:t>Conduct of hearing</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_Toc176358328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43</w:t>
            </w:r>
            <w:r w:rsidR="00BA4510" w:rsidRPr="00BA4510">
              <w:rPr>
                <w:rFonts w:ascii="Söhne" w:hAnsi="Söhne"/>
                <w:noProof/>
                <w:webHidden/>
              </w:rPr>
              <w:fldChar w:fldCharType="end"/>
            </w:r>
          </w:hyperlink>
        </w:p>
        <w:p w14:paraId="45AE6D7E" w14:textId="1B54DF8C" w:rsidR="00BA4510" w:rsidRPr="00BA4510" w:rsidRDefault="002A7A00">
          <w:pPr>
            <w:pStyle w:val="TOC3"/>
            <w:rPr>
              <w:rFonts w:ascii="Söhne" w:eastAsiaTheme="minorEastAsia" w:hAnsi="Söhne"/>
              <w:noProof/>
              <w:lang w:eastAsia="en-NZ"/>
            </w:rPr>
          </w:pPr>
          <w:hyperlink w:anchor="_Toc176358329" w:history="1">
            <w:r w:rsidR="00BA4510" w:rsidRPr="00BA4510">
              <w:rPr>
                <w:rStyle w:val="Hyperlink"/>
                <w:rFonts w:ascii="Söhne" w:hAnsi="Söhne" w:cs="Arial"/>
                <w:noProof/>
              </w:rPr>
              <w:t>13.</w:t>
            </w:r>
            <w:r w:rsidR="00BA4510" w:rsidRPr="00BA4510">
              <w:rPr>
                <w:rFonts w:ascii="Söhne" w:eastAsiaTheme="minorEastAsia" w:hAnsi="Söhne"/>
                <w:noProof/>
                <w:lang w:eastAsia="en-NZ"/>
              </w:rPr>
              <w:tab/>
            </w:r>
            <w:r w:rsidR="00BA4510" w:rsidRPr="00BA4510">
              <w:rPr>
                <w:rStyle w:val="Hyperlink"/>
                <w:rFonts w:ascii="Söhne" w:hAnsi="Söhne" w:cs="Arial"/>
                <w:noProof/>
              </w:rPr>
              <w:t>Powers of a disciplinary panel</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_Toc176358329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43</w:t>
            </w:r>
            <w:r w:rsidR="00BA4510" w:rsidRPr="00BA4510">
              <w:rPr>
                <w:rFonts w:ascii="Söhne" w:hAnsi="Söhne"/>
                <w:noProof/>
                <w:webHidden/>
              </w:rPr>
              <w:fldChar w:fldCharType="end"/>
            </w:r>
          </w:hyperlink>
        </w:p>
        <w:p w14:paraId="4FAB519D" w14:textId="794FB54B" w:rsidR="00BA4510" w:rsidRPr="00BA4510" w:rsidRDefault="002A7A00">
          <w:pPr>
            <w:pStyle w:val="TOC3"/>
            <w:rPr>
              <w:rFonts w:ascii="Söhne" w:eastAsiaTheme="minorEastAsia" w:hAnsi="Söhne"/>
              <w:noProof/>
              <w:lang w:eastAsia="en-NZ"/>
            </w:rPr>
          </w:pPr>
          <w:hyperlink w:anchor="_Toc176358330" w:history="1">
            <w:r w:rsidR="00BA4510" w:rsidRPr="00BA4510">
              <w:rPr>
                <w:rStyle w:val="Hyperlink"/>
                <w:rFonts w:ascii="Söhne" w:hAnsi="Söhne" w:cs="Arial"/>
                <w:noProof/>
              </w:rPr>
              <w:t>14.</w:t>
            </w:r>
            <w:r w:rsidR="00BA4510" w:rsidRPr="00BA4510">
              <w:rPr>
                <w:rFonts w:ascii="Söhne" w:eastAsiaTheme="minorEastAsia" w:hAnsi="Söhne"/>
                <w:noProof/>
                <w:lang w:eastAsia="en-NZ"/>
              </w:rPr>
              <w:tab/>
            </w:r>
            <w:r w:rsidR="00BA4510" w:rsidRPr="00BA4510">
              <w:rPr>
                <w:rStyle w:val="Hyperlink"/>
                <w:rFonts w:ascii="Söhne" w:hAnsi="Söhne" w:cs="Arial"/>
                <w:noProof/>
              </w:rPr>
              <w:t>Determination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_Toc176358330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44</w:t>
            </w:r>
            <w:r w:rsidR="00BA4510" w:rsidRPr="00BA4510">
              <w:rPr>
                <w:rFonts w:ascii="Söhne" w:hAnsi="Söhne"/>
                <w:noProof/>
                <w:webHidden/>
              </w:rPr>
              <w:fldChar w:fldCharType="end"/>
            </w:r>
          </w:hyperlink>
        </w:p>
        <w:p w14:paraId="7A66E1E0" w14:textId="2EC5F863" w:rsidR="00BA4510" w:rsidRPr="00BA4510" w:rsidRDefault="002A7A00">
          <w:pPr>
            <w:pStyle w:val="TOC3"/>
            <w:rPr>
              <w:rFonts w:ascii="Söhne" w:eastAsiaTheme="minorEastAsia" w:hAnsi="Söhne"/>
              <w:noProof/>
              <w:lang w:eastAsia="en-NZ"/>
            </w:rPr>
          </w:pPr>
          <w:hyperlink w:anchor="_Toc176358331" w:history="1">
            <w:r w:rsidR="00BA4510" w:rsidRPr="00BA4510">
              <w:rPr>
                <w:rStyle w:val="Hyperlink"/>
                <w:rFonts w:ascii="Söhne" w:hAnsi="Söhne" w:cs="Arial"/>
                <w:noProof/>
              </w:rPr>
              <w:t>15.</w:t>
            </w:r>
            <w:r w:rsidR="00BA4510" w:rsidRPr="00BA4510">
              <w:rPr>
                <w:rFonts w:ascii="Söhne" w:eastAsiaTheme="minorEastAsia" w:hAnsi="Söhne"/>
                <w:noProof/>
                <w:lang w:eastAsia="en-NZ"/>
              </w:rPr>
              <w:tab/>
            </w:r>
            <w:r w:rsidR="00BA4510" w:rsidRPr="00BA4510">
              <w:rPr>
                <w:rStyle w:val="Hyperlink"/>
                <w:rFonts w:ascii="Söhne" w:hAnsi="Söhne" w:cs="Arial"/>
                <w:noProof/>
              </w:rPr>
              <w:t>Publication of determination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_Toc176358331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44</w:t>
            </w:r>
            <w:r w:rsidR="00BA4510" w:rsidRPr="00BA4510">
              <w:rPr>
                <w:rFonts w:ascii="Söhne" w:hAnsi="Söhne"/>
                <w:noProof/>
                <w:webHidden/>
              </w:rPr>
              <w:fldChar w:fldCharType="end"/>
            </w:r>
          </w:hyperlink>
        </w:p>
        <w:p w14:paraId="57F45984" w14:textId="75DC5F20" w:rsidR="00BA4510" w:rsidRPr="00BA4510" w:rsidRDefault="002A7A00">
          <w:pPr>
            <w:pStyle w:val="TOC2"/>
            <w:rPr>
              <w:rFonts w:ascii="Söhne" w:eastAsiaTheme="minorEastAsia" w:hAnsi="Söhne"/>
              <w:noProof/>
              <w:lang w:eastAsia="en-NZ"/>
            </w:rPr>
          </w:pPr>
          <w:hyperlink w:anchor="_Toc176358332" w:history="1">
            <w:r w:rsidR="00BA4510" w:rsidRPr="00BA4510">
              <w:rPr>
                <w:rStyle w:val="Hyperlink"/>
                <w:rFonts w:ascii="Söhne" w:hAnsi="Söhne" w:cs="Arial"/>
                <w:noProof/>
                <w:lang w:bidi="en-US"/>
              </w:rPr>
              <w:t>Appeals from the disciplinary panel</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_Toc176358332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44</w:t>
            </w:r>
            <w:r w:rsidR="00BA4510" w:rsidRPr="00BA4510">
              <w:rPr>
                <w:rFonts w:ascii="Söhne" w:hAnsi="Söhne"/>
                <w:noProof/>
                <w:webHidden/>
              </w:rPr>
              <w:fldChar w:fldCharType="end"/>
            </w:r>
          </w:hyperlink>
        </w:p>
        <w:p w14:paraId="541B02A1" w14:textId="30DAF92E" w:rsidR="00BA4510" w:rsidRPr="00BA4510" w:rsidRDefault="002A7A00">
          <w:pPr>
            <w:pStyle w:val="TOC3"/>
            <w:rPr>
              <w:rFonts w:ascii="Söhne" w:eastAsiaTheme="minorEastAsia" w:hAnsi="Söhne"/>
              <w:noProof/>
              <w:lang w:eastAsia="en-NZ"/>
            </w:rPr>
          </w:pPr>
          <w:hyperlink w:anchor="_Toc176358333" w:history="1">
            <w:r w:rsidR="00BA4510" w:rsidRPr="00BA4510">
              <w:rPr>
                <w:rStyle w:val="Hyperlink"/>
                <w:rFonts w:ascii="Söhne" w:hAnsi="Söhne" w:cs="Arial"/>
                <w:noProof/>
              </w:rPr>
              <w:t>16.</w:t>
            </w:r>
            <w:r w:rsidR="00BA4510" w:rsidRPr="00BA4510">
              <w:rPr>
                <w:rFonts w:ascii="Söhne" w:eastAsiaTheme="minorEastAsia" w:hAnsi="Söhne"/>
                <w:noProof/>
                <w:lang w:eastAsia="en-NZ"/>
              </w:rPr>
              <w:tab/>
            </w:r>
            <w:r w:rsidR="00BA4510" w:rsidRPr="00BA4510">
              <w:rPr>
                <w:rStyle w:val="Hyperlink"/>
                <w:rFonts w:ascii="Söhne" w:hAnsi="Söhne" w:cs="Arial"/>
                <w:noProof/>
              </w:rPr>
              <w:t>Appeals to the Sports Tribunal</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_Toc176358333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44</w:t>
            </w:r>
            <w:r w:rsidR="00BA4510" w:rsidRPr="00BA4510">
              <w:rPr>
                <w:rFonts w:ascii="Söhne" w:hAnsi="Söhne"/>
                <w:noProof/>
                <w:webHidden/>
              </w:rPr>
              <w:fldChar w:fldCharType="end"/>
            </w:r>
          </w:hyperlink>
        </w:p>
        <w:p w14:paraId="2B40C6FC" w14:textId="294ABC2B" w:rsidR="00BA4510" w:rsidRPr="00BA4510" w:rsidRDefault="002A7A00">
          <w:pPr>
            <w:pStyle w:val="TOC1"/>
            <w:rPr>
              <w:rFonts w:ascii="Söhne" w:eastAsiaTheme="minorEastAsia" w:hAnsi="Söhne"/>
              <w:noProof/>
              <w:lang w:eastAsia="en-NZ"/>
            </w:rPr>
          </w:pPr>
          <w:hyperlink w:anchor="_Toc176358334" w:history="1">
            <w:r w:rsidR="00BA4510" w:rsidRPr="00BA4510">
              <w:rPr>
                <w:rStyle w:val="Hyperlink"/>
                <w:rFonts w:ascii="Söhne" w:hAnsi="Söhne" w:cs="Arial"/>
                <w:noProof/>
              </w:rPr>
              <w:t>Schedule 4 – Transitional, savings, and related provisions</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_Toc176358334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45</w:t>
            </w:r>
            <w:r w:rsidR="00BA4510" w:rsidRPr="00BA4510">
              <w:rPr>
                <w:rFonts w:ascii="Söhne" w:hAnsi="Söhne"/>
                <w:noProof/>
                <w:webHidden/>
              </w:rPr>
              <w:fldChar w:fldCharType="end"/>
            </w:r>
          </w:hyperlink>
        </w:p>
        <w:p w14:paraId="6F1E8BFC" w14:textId="279A5F9F" w:rsidR="00BA4510" w:rsidRPr="00BA4510" w:rsidRDefault="002A7A00">
          <w:pPr>
            <w:pStyle w:val="TOC3"/>
            <w:rPr>
              <w:rFonts w:ascii="Söhne" w:eastAsiaTheme="minorEastAsia" w:hAnsi="Söhne"/>
              <w:noProof/>
              <w:lang w:eastAsia="en-NZ"/>
            </w:rPr>
          </w:pPr>
          <w:hyperlink w:anchor="_Toc176358335" w:history="1">
            <w:r w:rsidR="00BA4510" w:rsidRPr="00BA4510">
              <w:rPr>
                <w:rStyle w:val="Hyperlink"/>
                <w:rFonts w:ascii="Söhne" w:hAnsi="Söhne" w:cs="Arial"/>
                <w:noProof/>
              </w:rPr>
              <w:t>1.</w:t>
            </w:r>
            <w:r w:rsidR="00BA4510" w:rsidRPr="00BA4510">
              <w:rPr>
                <w:rFonts w:ascii="Söhne" w:eastAsiaTheme="minorEastAsia" w:hAnsi="Söhne"/>
                <w:noProof/>
                <w:lang w:eastAsia="en-NZ"/>
              </w:rPr>
              <w:tab/>
            </w:r>
            <w:r w:rsidR="00BA4510" w:rsidRPr="00BA4510">
              <w:rPr>
                <w:rStyle w:val="Hyperlink"/>
                <w:rFonts w:ascii="Söhne" w:hAnsi="Söhne" w:cs="Arial"/>
                <w:noProof/>
              </w:rPr>
              <w:t>Matters before the Commission arising before Integrity Code takes effect</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_Toc176358335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45</w:t>
            </w:r>
            <w:r w:rsidR="00BA4510" w:rsidRPr="00BA4510">
              <w:rPr>
                <w:rFonts w:ascii="Söhne" w:hAnsi="Söhne"/>
                <w:noProof/>
                <w:webHidden/>
              </w:rPr>
              <w:fldChar w:fldCharType="end"/>
            </w:r>
          </w:hyperlink>
        </w:p>
        <w:p w14:paraId="01ED259B" w14:textId="5A3FF855" w:rsidR="00BA4510" w:rsidRPr="00BA4510" w:rsidRDefault="002A7A00">
          <w:pPr>
            <w:pStyle w:val="TOC3"/>
            <w:rPr>
              <w:rFonts w:ascii="Söhne" w:eastAsiaTheme="minorEastAsia" w:hAnsi="Söhne"/>
              <w:noProof/>
              <w:lang w:eastAsia="en-NZ"/>
            </w:rPr>
          </w:pPr>
          <w:hyperlink w:anchor="_Toc176358336" w:history="1">
            <w:r w:rsidR="00BA4510" w:rsidRPr="00BA4510">
              <w:rPr>
                <w:rStyle w:val="Hyperlink"/>
                <w:rFonts w:ascii="Söhne" w:hAnsi="Söhne" w:cs="Arial"/>
                <w:noProof/>
              </w:rPr>
              <w:t>2.</w:t>
            </w:r>
            <w:r w:rsidR="00BA4510" w:rsidRPr="00BA4510">
              <w:rPr>
                <w:rFonts w:ascii="Söhne" w:eastAsiaTheme="minorEastAsia" w:hAnsi="Söhne"/>
                <w:noProof/>
                <w:lang w:eastAsia="en-NZ"/>
              </w:rPr>
              <w:tab/>
            </w:r>
            <w:r w:rsidR="00BA4510" w:rsidRPr="00BA4510">
              <w:rPr>
                <w:rStyle w:val="Hyperlink"/>
                <w:rFonts w:ascii="Söhne" w:hAnsi="Söhne" w:cs="Arial"/>
                <w:noProof/>
              </w:rPr>
              <w:t>Matters before organisation arising before Integrity Code binds organisation</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_Toc176358336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45</w:t>
            </w:r>
            <w:r w:rsidR="00BA4510" w:rsidRPr="00BA4510">
              <w:rPr>
                <w:rFonts w:ascii="Söhne" w:hAnsi="Söhne"/>
                <w:noProof/>
                <w:webHidden/>
              </w:rPr>
              <w:fldChar w:fldCharType="end"/>
            </w:r>
          </w:hyperlink>
        </w:p>
        <w:p w14:paraId="01C863E2" w14:textId="5F70EA59" w:rsidR="00BA4510" w:rsidRPr="00BA4510" w:rsidRDefault="002A7A00">
          <w:pPr>
            <w:pStyle w:val="TOC3"/>
            <w:rPr>
              <w:rFonts w:ascii="Söhne" w:eastAsiaTheme="minorEastAsia" w:hAnsi="Söhne"/>
              <w:noProof/>
              <w:lang w:eastAsia="en-NZ"/>
            </w:rPr>
          </w:pPr>
          <w:hyperlink w:anchor="_Toc176358337" w:history="1">
            <w:r w:rsidR="00BA4510" w:rsidRPr="00BA4510">
              <w:rPr>
                <w:rStyle w:val="Hyperlink"/>
                <w:rFonts w:ascii="Söhne" w:hAnsi="Söhne" w:cs="Arial"/>
                <w:noProof/>
              </w:rPr>
              <w:t>3.</w:t>
            </w:r>
            <w:r w:rsidR="00BA4510" w:rsidRPr="00BA4510">
              <w:rPr>
                <w:rFonts w:ascii="Söhne" w:eastAsiaTheme="minorEastAsia" w:hAnsi="Söhne"/>
                <w:noProof/>
                <w:lang w:eastAsia="en-NZ"/>
              </w:rPr>
              <w:tab/>
            </w:r>
            <w:r w:rsidR="00BA4510" w:rsidRPr="00BA4510">
              <w:rPr>
                <w:rStyle w:val="Hyperlink"/>
                <w:rFonts w:ascii="Söhne" w:hAnsi="Söhne" w:cs="Arial"/>
                <w:noProof/>
              </w:rPr>
              <w:t>Matters be arising between adopting the Integrity Code and implementing minimum standards</w:t>
            </w:r>
            <w:r w:rsidR="00BA4510" w:rsidRPr="00BA4510">
              <w:rPr>
                <w:rFonts w:ascii="Söhne" w:hAnsi="Söhne"/>
                <w:noProof/>
                <w:webHidden/>
              </w:rPr>
              <w:tab/>
            </w:r>
            <w:r w:rsidR="00BA4510" w:rsidRPr="00BA4510">
              <w:rPr>
                <w:rFonts w:ascii="Söhne" w:hAnsi="Söhne"/>
                <w:noProof/>
                <w:webHidden/>
              </w:rPr>
              <w:fldChar w:fldCharType="begin"/>
            </w:r>
            <w:r w:rsidR="00BA4510" w:rsidRPr="00BA4510">
              <w:rPr>
                <w:rFonts w:ascii="Söhne" w:hAnsi="Söhne"/>
                <w:noProof/>
                <w:webHidden/>
              </w:rPr>
              <w:instrText xml:space="preserve"> PAGEREF _Toc176358337 \h </w:instrText>
            </w:r>
            <w:r w:rsidR="00BA4510" w:rsidRPr="00BA4510">
              <w:rPr>
                <w:rFonts w:ascii="Söhne" w:hAnsi="Söhne"/>
                <w:noProof/>
                <w:webHidden/>
              </w:rPr>
            </w:r>
            <w:r w:rsidR="00BA4510" w:rsidRPr="00BA4510">
              <w:rPr>
                <w:rFonts w:ascii="Söhne" w:hAnsi="Söhne"/>
                <w:noProof/>
                <w:webHidden/>
              </w:rPr>
              <w:fldChar w:fldCharType="separate"/>
            </w:r>
            <w:r w:rsidR="00FF2F82">
              <w:rPr>
                <w:rFonts w:ascii="Söhne" w:hAnsi="Söhne"/>
                <w:noProof/>
                <w:webHidden/>
              </w:rPr>
              <w:t>45</w:t>
            </w:r>
            <w:r w:rsidR="00BA4510" w:rsidRPr="00BA4510">
              <w:rPr>
                <w:rFonts w:ascii="Söhne" w:hAnsi="Söhne"/>
                <w:noProof/>
                <w:webHidden/>
              </w:rPr>
              <w:fldChar w:fldCharType="end"/>
            </w:r>
          </w:hyperlink>
        </w:p>
        <w:p w14:paraId="423A60D2" w14:textId="1753271D" w:rsidR="00BA4510" w:rsidRPr="00BA4510" w:rsidRDefault="00BA4510">
          <w:pPr>
            <w:rPr>
              <w:rFonts w:ascii="Söhne" w:hAnsi="Söhne"/>
            </w:rPr>
          </w:pPr>
          <w:r w:rsidRPr="00BA4510">
            <w:rPr>
              <w:rFonts w:ascii="Söhne" w:hAnsi="Söhne"/>
              <w:b/>
              <w:bCs/>
              <w:noProof/>
            </w:rPr>
            <w:fldChar w:fldCharType="end"/>
          </w:r>
        </w:p>
      </w:sdtContent>
    </w:sdt>
    <w:p w14:paraId="79DC11CA" w14:textId="236FE513" w:rsidR="0039195B" w:rsidRPr="00BA4510" w:rsidRDefault="0039195B">
      <w:pPr>
        <w:spacing w:after="160"/>
        <w:rPr>
          <w:rFonts w:ascii="Söhne" w:eastAsiaTheme="majorEastAsia" w:hAnsi="Söhne" w:cs="Arial"/>
          <w:b/>
          <w:bCs/>
          <w:color w:val="00857E"/>
          <w:kern w:val="0"/>
          <w:sz w:val="32"/>
          <w:szCs w:val="32"/>
          <w14:ligatures w14:val="none"/>
        </w:rPr>
      </w:pPr>
      <w:r w:rsidRPr="00BA4510">
        <w:rPr>
          <w:rFonts w:ascii="Söhne" w:hAnsi="Söhne" w:cs="Arial"/>
        </w:rPr>
        <w:br w:type="page"/>
      </w:r>
    </w:p>
    <w:p w14:paraId="4F8C8E25" w14:textId="0AB26BBE" w:rsidR="00543EFB" w:rsidRPr="00BA4510" w:rsidRDefault="00543EFB" w:rsidP="00543EFB">
      <w:pPr>
        <w:pStyle w:val="Headers"/>
        <w:rPr>
          <w:rFonts w:ascii="Söhne" w:hAnsi="Söhne" w:cs="Arial"/>
        </w:rPr>
      </w:pPr>
      <w:bookmarkStart w:id="0" w:name="_Toc176358242"/>
      <w:r w:rsidRPr="00BA4510">
        <w:rPr>
          <w:rFonts w:ascii="Söhne" w:hAnsi="Söhne" w:cs="Arial"/>
        </w:rPr>
        <w:lastRenderedPageBreak/>
        <w:t>Preamble</w:t>
      </w:r>
      <w:bookmarkEnd w:id="0"/>
    </w:p>
    <w:p w14:paraId="6E666EA7" w14:textId="5C76D734" w:rsidR="00954283" w:rsidRPr="00BA4510" w:rsidRDefault="00FD205E" w:rsidP="00A748EB">
      <w:pPr>
        <w:pStyle w:val="Quote"/>
        <w:rPr>
          <w:rFonts w:ascii="Söhne" w:hAnsi="Söhne" w:cs="Arial"/>
          <w:i w:val="0"/>
          <w:iCs w:val="0"/>
          <w:color w:val="7E8E26"/>
        </w:rPr>
      </w:pPr>
      <w:proofErr w:type="spellStart"/>
      <w:r w:rsidRPr="00BA4510">
        <w:rPr>
          <w:rFonts w:ascii="Söhne" w:hAnsi="Söhne" w:cs="Arial"/>
          <w:i w:val="0"/>
          <w:iCs w:val="0"/>
          <w:color w:val="7E8E26"/>
        </w:rPr>
        <w:t>Whiria</w:t>
      </w:r>
      <w:proofErr w:type="spellEnd"/>
      <w:r w:rsidRPr="00BA4510">
        <w:rPr>
          <w:rFonts w:ascii="Söhne" w:hAnsi="Söhne" w:cs="Arial"/>
          <w:i w:val="0"/>
          <w:iCs w:val="0"/>
          <w:color w:val="7E8E26"/>
        </w:rPr>
        <w:t xml:space="preserve"> </w:t>
      </w:r>
      <w:proofErr w:type="spellStart"/>
      <w:r w:rsidRPr="00BA4510">
        <w:rPr>
          <w:rFonts w:ascii="Söhne" w:hAnsi="Söhne" w:cs="Arial"/>
          <w:i w:val="0"/>
          <w:iCs w:val="0"/>
          <w:color w:val="7E8E26"/>
        </w:rPr>
        <w:t>te</w:t>
      </w:r>
      <w:proofErr w:type="spellEnd"/>
      <w:r w:rsidRPr="00BA4510">
        <w:rPr>
          <w:rFonts w:ascii="Söhne" w:hAnsi="Söhne" w:cs="Arial"/>
          <w:i w:val="0"/>
          <w:iCs w:val="0"/>
          <w:color w:val="7E8E26"/>
        </w:rPr>
        <w:t xml:space="preserve"> </w:t>
      </w:r>
      <w:proofErr w:type="spellStart"/>
      <w:r w:rsidRPr="00BA4510">
        <w:rPr>
          <w:rFonts w:ascii="Söhne" w:hAnsi="Söhne" w:cs="Arial"/>
          <w:i w:val="0"/>
          <w:iCs w:val="0"/>
          <w:color w:val="7E8E26"/>
        </w:rPr>
        <w:t>tangata</w:t>
      </w:r>
      <w:proofErr w:type="spellEnd"/>
    </w:p>
    <w:p w14:paraId="46FDC828" w14:textId="29FD4142" w:rsidR="00B6276E" w:rsidRPr="00BA4510" w:rsidRDefault="003B6123" w:rsidP="00B6276E">
      <w:pPr>
        <w:pStyle w:val="Quote"/>
        <w:spacing w:after="240"/>
        <w:rPr>
          <w:rFonts w:ascii="Söhne" w:hAnsi="Söhne" w:cs="Arial"/>
          <w:i w:val="0"/>
          <w:iCs w:val="0"/>
          <w:color w:val="7E8E26"/>
        </w:rPr>
      </w:pPr>
      <w:bookmarkStart w:id="1" w:name="_Toc153888050"/>
      <w:bookmarkStart w:id="2" w:name="_Toc156226424"/>
      <w:r w:rsidRPr="00BA4510">
        <w:rPr>
          <w:rFonts w:ascii="Söhne" w:hAnsi="Söhne" w:cs="Arial"/>
          <w:i w:val="0"/>
          <w:iCs w:val="0"/>
          <w:color w:val="7E8E26"/>
        </w:rPr>
        <w:t>(</w:t>
      </w:r>
      <w:r w:rsidR="00FD205E" w:rsidRPr="00BA4510">
        <w:rPr>
          <w:rFonts w:ascii="Söhne" w:hAnsi="Söhne" w:cs="Arial"/>
          <w:i w:val="0"/>
          <w:iCs w:val="0"/>
          <w:color w:val="7E8E26"/>
        </w:rPr>
        <w:t>Weave the people together</w:t>
      </w:r>
      <w:r w:rsidRPr="00BA4510">
        <w:rPr>
          <w:rFonts w:ascii="Söhne" w:hAnsi="Söhne" w:cs="Arial"/>
          <w:i w:val="0"/>
          <w:iCs w:val="0"/>
          <w:color w:val="7E8E26"/>
        </w:rPr>
        <w:t>)</w:t>
      </w:r>
      <w:bookmarkEnd w:id="1"/>
      <w:bookmarkEnd w:id="2"/>
    </w:p>
    <w:p w14:paraId="7209CC78" w14:textId="2D822C9B" w:rsidR="00B6276E" w:rsidRPr="00BA4510" w:rsidRDefault="00B6276E" w:rsidP="00B6276E">
      <w:pPr>
        <w:pStyle w:val="Sub-partheading"/>
        <w:rPr>
          <w:rFonts w:ascii="Söhne" w:hAnsi="Söhne" w:cs="Arial"/>
        </w:rPr>
      </w:pPr>
      <w:bookmarkStart w:id="3" w:name="_Toc176358243"/>
      <w:r w:rsidRPr="00BA4510">
        <w:rPr>
          <w:rFonts w:ascii="Söhne" w:hAnsi="Söhne" w:cs="Arial"/>
        </w:rPr>
        <w:t>History of the Integrity Code</w:t>
      </w:r>
      <w:bookmarkEnd w:id="3"/>
    </w:p>
    <w:p w14:paraId="11CF1B0A" w14:textId="6143A1FA" w:rsidR="00E16831" w:rsidRPr="00BA4510" w:rsidRDefault="000A549E" w:rsidP="00A748EB">
      <w:pPr>
        <w:rPr>
          <w:rFonts w:ascii="Söhne" w:hAnsi="Söhne" w:cs="Arial"/>
        </w:rPr>
      </w:pPr>
      <w:bookmarkStart w:id="4" w:name="_Hlk158190721"/>
      <w:r w:rsidRPr="00BA4510">
        <w:rPr>
          <w:rFonts w:ascii="Söhne" w:hAnsi="Söhne" w:cs="Arial"/>
        </w:rPr>
        <w:t xml:space="preserve">The Integrity Sport and Recreation Commission (the Commission) exists to enhance integrity within sport and recreation. This Code of Integrity for Sport and Recreation (the Integrity Code) is made in support of that purpose, and to further the collective aspiration </w:t>
      </w:r>
      <w:r w:rsidR="00EB1395" w:rsidRPr="00BA4510">
        <w:rPr>
          <w:rFonts w:ascii="Söhne" w:hAnsi="Söhne" w:cs="Arial"/>
        </w:rPr>
        <w:t xml:space="preserve">of </w:t>
      </w:r>
      <w:r w:rsidRPr="00BA4510">
        <w:rPr>
          <w:rFonts w:ascii="Söhne" w:hAnsi="Söhne" w:cs="Arial"/>
        </w:rPr>
        <w:t xml:space="preserve">sport and recreation communities to create environments where </w:t>
      </w:r>
      <w:r w:rsidR="00EB1395" w:rsidRPr="00BA4510">
        <w:rPr>
          <w:rFonts w:ascii="Söhne" w:hAnsi="Söhne" w:cs="Arial"/>
        </w:rPr>
        <w:t>all participants</w:t>
      </w:r>
      <w:r w:rsidRPr="00BA4510">
        <w:rPr>
          <w:rFonts w:ascii="Söhne" w:hAnsi="Söhne" w:cs="Arial"/>
        </w:rPr>
        <w:t>:</w:t>
      </w:r>
      <w:bookmarkEnd w:id="4"/>
    </w:p>
    <w:p w14:paraId="3E702329" w14:textId="1DF9BBDC" w:rsidR="00EB209B" w:rsidRPr="00BA4510" w:rsidRDefault="00392921" w:rsidP="00EB209B">
      <w:pPr>
        <w:pStyle w:val="Preamblebullet"/>
        <w:rPr>
          <w:rFonts w:ascii="Söhne" w:hAnsi="Söhne" w:cs="Arial"/>
        </w:rPr>
      </w:pPr>
      <w:r w:rsidRPr="00BA4510">
        <w:rPr>
          <w:rFonts w:ascii="Söhne" w:hAnsi="Söhne" w:cs="Arial"/>
        </w:rPr>
        <w:t>can take part in safe environments where they</w:t>
      </w:r>
      <w:r w:rsidR="00243D88" w:rsidRPr="00BA4510">
        <w:rPr>
          <w:rFonts w:ascii="Söhne" w:hAnsi="Söhne" w:cs="Arial"/>
        </w:rPr>
        <w:t xml:space="preserve"> are able to</w:t>
      </w:r>
      <w:r w:rsidR="007C3ABC" w:rsidRPr="00BA4510">
        <w:rPr>
          <w:rFonts w:ascii="Söhne" w:hAnsi="Söhne" w:cs="Arial"/>
        </w:rPr>
        <w:t xml:space="preserve"> </w:t>
      </w:r>
      <w:r w:rsidR="005D5F66" w:rsidRPr="00BA4510">
        <w:rPr>
          <w:rFonts w:ascii="Söhne" w:hAnsi="Söhne" w:cs="Arial"/>
        </w:rPr>
        <w:t xml:space="preserve">fully enjoy </w:t>
      </w:r>
      <w:r w:rsidR="00A731A7" w:rsidRPr="00BA4510">
        <w:rPr>
          <w:rFonts w:ascii="Söhne" w:hAnsi="Söhne" w:cs="Arial"/>
        </w:rPr>
        <w:t>all the benefits which sport and recreation has to offer</w:t>
      </w:r>
    </w:p>
    <w:p w14:paraId="719F2693" w14:textId="10A89E72" w:rsidR="007C3ABC" w:rsidRPr="00BA4510" w:rsidRDefault="51F2E45A" w:rsidP="00EB209B">
      <w:pPr>
        <w:pStyle w:val="Preamblebullet"/>
        <w:rPr>
          <w:rFonts w:ascii="Söhne" w:hAnsi="Söhne" w:cs="Arial"/>
        </w:rPr>
      </w:pPr>
      <w:r w:rsidRPr="00BA4510">
        <w:rPr>
          <w:rFonts w:ascii="Söhne" w:hAnsi="Söhne" w:cs="Arial"/>
        </w:rPr>
        <w:t>are</w:t>
      </w:r>
      <w:r w:rsidR="007C3ABC" w:rsidRPr="00BA4510">
        <w:rPr>
          <w:rFonts w:ascii="Söhne" w:hAnsi="Söhne" w:cs="Arial"/>
        </w:rPr>
        <w:t xml:space="preserve"> respected for who</w:t>
      </w:r>
      <w:r w:rsidR="00D850CB" w:rsidRPr="00BA4510">
        <w:rPr>
          <w:rFonts w:ascii="Söhne" w:hAnsi="Söhne" w:cs="Arial"/>
        </w:rPr>
        <w:t xml:space="preserve"> they are, where they come from, and </w:t>
      </w:r>
      <w:r w:rsidR="00081F31" w:rsidRPr="00BA4510">
        <w:rPr>
          <w:rFonts w:ascii="Söhne" w:hAnsi="Söhne" w:cs="Arial"/>
        </w:rPr>
        <w:t>t</w:t>
      </w:r>
      <w:r w:rsidR="00484BD6" w:rsidRPr="00BA4510">
        <w:rPr>
          <w:rFonts w:ascii="Söhne" w:hAnsi="Söhne" w:cs="Arial"/>
        </w:rPr>
        <w:t>he</w:t>
      </w:r>
      <w:r w:rsidR="004B278A" w:rsidRPr="00BA4510">
        <w:rPr>
          <w:rFonts w:ascii="Söhne" w:hAnsi="Söhne" w:cs="Arial"/>
        </w:rPr>
        <w:t>ir</w:t>
      </w:r>
      <w:r w:rsidR="00484BD6" w:rsidRPr="00BA4510">
        <w:rPr>
          <w:rFonts w:ascii="Söhne" w:hAnsi="Söhne" w:cs="Arial"/>
        </w:rPr>
        <w:t xml:space="preserve"> </w:t>
      </w:r>
      <w:r w:rsidR="00111E20" w:rsidRPr="00BA4510">
        <w:rPr>
          <w:rFonts w:ascii="Söhne" w:hAnsi="Söhne" w:cs="Arial"/>
        </w:rPr>
        <w:t xml:space="preserve">inherent </w:t>
      </w:r>
      <w:r w:rsidR="00484BD6" w:rsidRPr="00BA4510">
        <w:rPr>
          <w:rFonts w:ascii="Söhne" w:hAnsi="Söhne" w:cs="Arial"/>
        </w:rPr>
        <w:t>value</w:t>
      </w:r>
    </w:p>
    <w:p w14:paraId="792FC79D" w14:textId="2FD345BF" w:rsidR="00D850CB" w:rsidRPr="00BA4510" w:rsidRDefault="00D850CB" w:rsidP="00EB209B">
      <w:pPr>
        <w:pStyle w:val="Preamblebullet"/>
        <w:rPr>
          <w:rFonts w:ascii="Söhne" w:hAnsi="Söhne" w:cs="Arial"/>
        </w:rPr>
      </w:pPr>
      <w:r w:rsidRPr="00BA4510">
        <w:rPr>
          <w:rFonts w:ascii="Söhne" w:hAnsi="Söhne" w:cs="Arial"/>
        </w:rPr>
        <w:t xml:space="preserve">can trust each other, their </w:t>
      </w:r>
      <w:proofErr w:type="gramStart"/>
      <w:r w:rsidRPr="00BA4510">
        <w:rPr>
          <w:rFonts w:ascii="Söhne" w:hAnsi="Söhne" w:cs="Arial"/>
        </w:rPr>
        <w:t>organisations</w:t>
      </w:r>
      <w:proofErr w:type="gramEnd"/>
      <w:r w:rsidRPr="00BA4510">
        <w:rPr>
          <w:rFonts w:ascii="Söhne" w:hAnsi="Söhne" w:cs="Arial"/>
        </w:rPr>
        <w:t xml:space="preserve"> and the Commission to </w:t>
      </w:r>
      <w:r w:rsidR="00C351A4" w:rsidRPr="00BA4510">
        <w:rPr>
          <w:rFonts w:ascii="Söhne" w:hAnsi="Söhne" w:cs="Arial"/>
        </w:rPr>
        <w:t>behave with integrity</w:t>
      </w:r>
      <w:r w:rsidR="009C08A8" w:rsidRPr="00BA4510">
        <w:rPr>
          <w:rFonts w:ascii="Söhne" w:hAnsi="Söhne" w:cs="Arial"/>
        </w:rPr>
        <w:t>,</w:t>
      </w:r>
      <w:r w:rsidR="00392921" w:rsidRPr="00BA4510">
        <w:rPr>
          <w:rFonts w:ascii="Söhne" w:hAnsi="Söhne" w:cs="Arial"/>
        </w:rPr>
        <w:t xml:space="preserve"> and</w:t>
      </w:r>
    </w:p>
    <w:p w14:paraId="0EACBF43" w14:textId="0D8BD69F" w:rsidR="00EB209B" w:rsidRPr="00BA4510" w:rsidRDefault="0C50D69D" w:rsidP="00746D61">
      <w:pPr>
        <w:pStyle w:val="Preamblebullet"/>
        <w:rPr>
          <w:rFonts w:ascii="Söhne" w:hAnsi="Söhne" w:cs="Arial"/>
        </w:rPr>
      </w:pPr>
      <w:r w:rsidRPr="00BA4510">
        <w:rPr>
          <w:rFonts w:ascii="Söhne" w:hAnsi="Söhne" w:cs="Arial"/>
        </w:rPr>
        <w:t>ha</w:t>
      </w:r>
      <w:r w:rsidR="1924C527" w:rsidRPr="00BA4510">
        <w:rPr>
          <w:rFonts w:ascii="Söhne" w:hAnsi="Söhne" w:cs="Arial"/>
        </w:rPr>
        <w:t>ve</w:t>
      </w:r>
      <w:r w:rsidR="00D01424" w:rsidRPr="00BA4510">
        <w:rPr>
          <w:rFonts w:ascii="Söhne" w:hAnsi="Söhne" w:cs="Arial"/>
        </w:rPr>
        <w:t xml:space="preserve"> confidence tha</w:t>
      </w:r>
      <w:r w:rsidR="00D850CB" w:rsidRPr="00BA4510">
        <w:rPr>
          <w:rFonts w:ascii="Söhne" w:hAnsi="Söhne" w:cs="Arial"/>
        </w:rPr>
        <w:t>t</w:t>
      </w:r>
      <w:r w:rsidR="00D60852" w:rsidRPr="00BA4510">
        <w:rPr>
          <w:rFonts w:ascii="Söhne" w:hAnsi="Söhne" w:cs="Arial"/>
        </w:rPr>
        <w:t xml:space="preserve"> </w:t>
      </w:r>
      <w:r w:rsidR="005D5F66" w:rsidRPr="00BA4510">
        <w:rPr>
          <w:rFonts w:ascii="Söhne" w:hAnsi="Söhne" w:cs="Arial"/>
        </w:rPr>
        <w:t xml:space="preserve">harm </w:t>
      </w:r>
      <w:r w:rsidR="00D850CB" w:rsidRPr="00BA4510">
        <w:rPr>
          <w:rFonts w:ascii="Söhne" w:hAnsi="Söhne" w:cs="Arial"/>
        </w:rPr>
        <w:t>will be taken seriously</w:t>
      </w:r>
      <w:r w:rsidR="00036725" w:rsidRPr="00BA4510">
        <w:rPr>
          <w:rFonts w:ascii="Söhne" w:hAnsi="Söhne" w:cs="Arial"/>
        </w:rPr>
        <w:t>,</w:t>
      </w:r>
      <w:r w:rsidR="00D850CB" w:rsidRPr="00BA4510">
        <w:rPr>
          <w:rFonts w:ascii="Söhne" w:hAnsi="Söhne" w:cs="Arial"/>
        </w:rPr>
        <w:t xml:space="preserve"> </w:t>
      </w:r>
      <w:r w:rsidR="00964C0A" w:rsidRPr="00BA4510">
        <w:rPr>
          <w:rFonts w:ascii="Söhne" w:hAnsi="Söhne" w:cs="Arial"/>
        </w:rPr>
        <w:t>people</w:t>
      </w:r>
      <w:r w:rsidR="00111E20" w:rsidRPr="00BA4510">
        <w:rPr>
          <w:rFonts w:ascii="Söhne" w:hAnsi="Söhne" w:cs="Arial"/>
        </w:rPr>
        <w:t xml:space="preserve"> </w:t>
      </w:r>
      <w:r w:rsidR="00964C0A" w:rsidRPr="00BA4510">
        <w:rPr>
          <w:rFonts w:ascii="Söhne" w:hAnsi="Söhne" w:cs="Arial"/>
        </w:rPr>
        <w:t xml:space="preserve">are held to account appropriately, </w:t>
      </w:r>
      <w:r w:rsidR="00036725" w:rsidRPr="00BA4510">
        <w:rPr>
          <w:rFonts w:ascii="Söhne" w:hAnsi="Söhne" w:cs="Arial"/>
        </w:rPr>
        <w:t>and integrity issues are addressed</w:t>
      </w:r>
      <w:r w:rsidR="009107A3" w:rsidRPr="00BA4510">
        <w:rPr>
          <w:rFonts w:ascii="Söhne" w:hAnsi="Söhne" w:cs="Arial"/>
        </w:rPr>
        <w:t>, including through</w:t>
      </w:r>
      <w:r w:rsidR="00392921" w:rsidRPr="00BA4510">
        <w:rPr>
          <w:rFonts w:ascii="Söhne" w:hAnsi="Söhne" w:cs="Arial"/>
        </w:rPr>
        <w:t xml:space="preserve"> restorative approaches.</w:t>
      </w:r>
    </w:p>
    <w:p w14:paraId="703D28A7" w14:textId="7DF156CD" w:rsidR="00FF7D7B" w:rsidRPr="00BA4510" w:rsidRDefault="00877C2D" w:rsidP="001D4087">
      <w:pPr>
        <w:rPr>
          <w:rFonts w:ascii="Söhne" w:hAnsi="Söhne" w:cs="Arial"/>
        </w:rPr>
      </w:pPr>
      <w:r w:rsidRPr="00BA4510">
        <w:rPr>
          <w:rFonts w:ascii="Söhne" w:hAnsi="Söhne" w:cs="Arial"/>
        </w:rPr>
        <w:t>The Integrity Code is also a response to the</w:t>
      </w:r>
      <w:r w:rsidR="007B6548" w:rsidRPr="00BA4510">
        <w:rPr>
          <w:rFonts w:ascii="Söhne" w:hAnsi="Söhne" w:cs="Arial"/>
        </w:rPr>
        <w:t xml:space="preserve"> </w:t>
      </w:r>
      <w:r w:rsidR="00E65ECD" w:rsidRPr="00BA4510">
        <w:rPr>
          <w:rFonts w:ascii="Söhne" w:hAnsi="Söhne" w:cs="Arial"/>
        </w:rPr>
        <w:t>harm</w:t>
      </w:r>
      <w:r w:rsidR="007B6548" w:rsidRPr="00BA4510">
        <w:rPr>
          <w:rFonts w:ascii="Söhne" w:hAnsi="Söhne" w:cs="Arial"/>
        </w:rPr>
        <w:t xml:space="preserve"> </w:t>
      </w:r>
      <w:r w:rsidR="00E65ECD" w:rsidRPr="00BA4510">
        <w:rPr>
          <w:rFonts w:ascii="Söhne" w:hAnsi="Söhne" w:cs="Arial"/>
        </w:rPr>
        <w:t xml:space="preserve">experienced, and </w:t>
      </w:r>
      <w:r w:rsidR="00543EFB" w:rsidRPr="00BA4510">
        <w:rPr>
          <w:rFonts w:ascii="Söhne" w:hAnsi="Söhne" w:cs="Arial"/>
        </w:rPr>
        <w:t>significant concerns raised</w:t>
      </w:r>
      <w:r w:rsidR="00E65ECD" w:rsidRPr="00BA4510">
        <w:rPr>
          <w:rFonts w:ascii="Söhne" w:hAnsi="Söhne" w:cs="Arial"/>
        </w:rPr>
        <w:t>,</w:t>
      </w:r>
      <w:r w:rsidR="00543EFB" w:rsidRPr="00BA4510">
        <w:rPr>
          <w:rFonts w:ascii="Söhne" w:hAnsi="Söhne" w:cs="Arial"/>
        </w:rPr>
        <w:t xml:space="preserve"> by participants</w:t>
      </w:r>
      <w:r w:rsidR="00C73BBF" w:rsidRPr="00BA4510">
        <w:rPr>
          <w:rFonts w:ascii="Söhne" w:hAnsi="Söhne" w:cs="Arial"/>
        </w:rPr>
        <w:t>,</w:t>
      </w:r>
      <w:r w:rsidR="00E57CF2" w:rsidRPr="00BA4510">
        <w:rPr>
          <w:rFonts w:ascii="Söhne" w:hAnsi="Söhne" w:cs="Arial"/>
        </w:rPr>
        <w:t xml:space="preserve"> including through</w:t>
      </w:r>
      <w:r w:rsidR="00543EFB" w:rsidRPr="00BA4510">
        <w:rPr>
          <w:rFonts w:ascii="Söhne" w:hAnsi="Söhne" w:cs="Arial"/>
        </w:rPr>
        <w:t xml:space="preserve"> a series of independent reviews into sport and recreation. </w:t>
      </w:r>
      <w:r w:rsidR="2B27AD44" w:rsidRPr="00BA4510">
        <w:rPr>
          <w:rFonts w:ascii="Söhne" w:hAnsi="Söhne" w:cs="Arial"/>
        </w:rPr>
        <w:t>The Commission</w:t>
      </w:r>
      <w:r w:rsidR="3DAD7709" w:rsidRPr="00BA4510">
        <w:rPr>
          <w:rFonts w:ascii="Söhne" w:hAnsi="Söhne" w:cs="Arial"/>
        </w:rPr>
        <w:t xml:space="preserve"> recognise</w:t>
      </w:r>
      <w:r w:rsidR="264A4F99" w:rsidRPr="00BA4510">
        <w:rPr>
          <w:rFonts w:ascii="Söhne" w:hAnsi="Söhne" w:cs="Arial"/>
        </w:rPr>
        <w:t>s</w:t>
      </w:r>
      <w:r w:rsidR="00E57CF2" w:rsidRPr="00BA4510">
        <w:rPr>
          <w:rFonts w:ascii="Söhne" w:hAnsi="Söhne" w:cs="Arial"/>
        </w:rPr>
        <w:t xml:space="preserve"> that</w:t>
      </w:r>
      <w:r w:rsidR="00FF7D7B" w:rsidRPr="00BA4510">
        <w:rPr>
          <w:rFonts w:ascii="Söhne" w:hAnsi="Söhne" w:cs="Arial"/>
        </w:rPr>
        <w:t xml:space="preserve"> Māori, Pacific peoples, women, </w:t>
      </w:r>
      <w:r w:rsidR="00FE507E" w:rsidRPr="00BA4510">
        <w:rPr>
          <w:rFonts w:ascii="Söhne" w:hAnsi="Söhne" w:cs="Arial"/>
        </w:rPr>
        <w:t>children and young people</w:t>
      </w:r>
      <w:r w:rsidR="00FF7D7B" w:rsidRPr="00BA4510">
        <w:rPr>
          <w:rFonts w:ascii="Söhne" w:hAnsi="Söhne" w:cs="Arial"/>
        </w:rPr>
        <w:t>, rainbow people and disabled people</w:t>
      </w:r>
      <w:r w:rsidR="001325DA" w:rsidRPr="00BA4510">
        <w:rPr>
          <w:rFonts w:ascii="Söhne" w:hAnsi="Söhne" w:cs="Arial"/>
        </w:rPr>
        <w:t xml:space="preserve"> have been</w:t>
      </w:r>
      <w:r w:rsidR="00FF7D7B" w:rsidRPr="00BA4510">
        <w:rPr>
          <w:rFonts w:ascii="Söhne" w:hAnsi="Söhne" w:cs="Arial"/>
        </w:rPr>
        <w:t xml:space="preserve"> particularly affected by these harms</w:t>
      </w:r>
      <w:r w:rsidR="00207152" w:rsidRPr="00BA4510">
        <w:rPr>
          <w:rFonts w:ascii="Söhne" w:hAnsi="Söhne" w:cs="Arial"/>
        </w:rPr>
        <w:t>.</w:t>
      </w:r>
    </w:p>
    <w:p w14:paraId="1FE05677" w14:textId="678558AC" w:rsidR="008B4325" w:rsidRPr="00BA4510" w:rsidRDefault="008B4325" w:rsidP="001D4087">
      <w:pPr>
        <w:rPr>
          <w:rFonts w:ascii="Söhne" w:hAnsi="Söhne" w:cs="Arial"/>
        </w:rPr>
      </w:pPr>
      <w:proofErr w:type="gramStart"/>
      <w:r w:rsidRPr="00BA4510">
        <w:rPr>
          <w:rFonts w:ascii="Söhne" w:hAnsi="Söhne" w:cs="Arial"/>
        </w:rPr>
        <w:t>I</w:t>
      </w:r>
      <w:r w:rsidR="0098235A" w:rsidRPr="00BA4510">
        <w:rPr>
          <w:rFonts w:ascii="Söhne" w:hAnsi="Söhne" w:cs="Arial"/>
        </w:rPr>
        <w:t>n light of</w:t>
      </w:r>
      <w:proofErr w:type="gramEnd"/>
      <w:r w:rsidR="0098235A" w:rsidRPr="00BA4510">
        <w:rPr>
          <w:rFonts w:ascii="Söhne" w:hAnsi="Söhne" w:cs="Arial"/>
        </w:rPr>
        <w:t xml:space="preserve"> that, </w:t>
      </w:r>
      <w:r w:rsidR="001B6B14" w:rsidRPr="00BA4510">
        <w:rPr>
          <w:rFonts w:ascii="Söhne" w:hAnsi="Söhne" w:cs="Arial"/>
        </w:rPr>
        <w:t>the Integrity Code</w:t>
      </w:r>
      <w:r w:rsidR="0098235A" w:rsidRPr="00BA4510">
        <w:rPr>
          <w:rFonts w:ascii="Söhne" w:hAnsi="Söhne" w:cs="Arial"/>
        </w:rPr>
        <w:t xml:space="preserve"> has</w:t>
      </w:r>
      <w:r w:rsidRPr="00BA4510">
        <w:rPr>
          <w:rFonts w:ascii="Söhne" w:hAnsi="Söhne" w:cs="Arial"/>
        </w:rPr>
        <w:t xml:space="preserve"> been designed </w:t>
      </w:r>
      <w:r w:rsidR="00A716EF" w:rsidRPr="00BA4510">
        <w:rPr>
          <w:rFonts w:ascii="Söhne" w:hAnsi="Söhne" w:cs="Arial"/>
        </w:rPr>
        <w:t>to reflect</w:t>
      </w:r>
      <w:r w:rsidRPr="00BA4510">
        <w:rPr>
          <w:rFonts w:ascii="Söhne" w:hAnsi="Söhne" w:cs="Arial"/>
        </w:rPr>
        <w:t xml:space="preserve"> the </w:t>
      </w:r>
      <w:r w:rsidR="001B6B14" w:rsidRPr="00BA4510">
        <w:rPr>
          <w:rFonts w:ascii="Söhne" w:hAnsi="Söhne" w:cs="Arial"/>
        </w:rPr>
        <w:t xml:space="preserve">human </w:t>
      </w:r>
      <w:r w:rsidRPr="00BA4510">
        <w:rPr>
          <w:rFonts w:ascii="Söhne" w:hAnsi="Söhne" w:cs="Arial"/>
        </w:rPr>
        <w:t xml:space="preserve">rights of participants, including rights </w:t>
      </w:r>
      <w:r w:rsidR="0098235A" w:rsidRPr="00BA4510">
        <w:rPr>
          <w:rFonts w:ascii="Söhne" w:hAnsi="Söhne" w:cs="Arial"/>
        </w:rPr>
        <w:t>protected under</w:t>
      </w:r>
      <w:r w:rsidRPr="00BA4510">
        <w:rPr>
          <w:rFonts w:ascii="Söhne" w:hAnsi="Söhne" w:cs="Arial"/>
        </w:rPr>
        <w:t xml:space="preserve"> the UN Convention on the Rights of the Child and the UN Convention on the Rights </w:t>
      </w:r>
      <w:r w:rsidR="0098235A" w:rsidRPr="00BA4510">
        <w:rPr>
          <w:rFonts w:ascii="Söhne" w:hAnsi="Söhne" w:cs="Arial"/>
        </w:rPr>
        <w:t>of Persons with Disabilities.</w:t>
      </w:r>
    </w:p>
    <w:p w14:paraId="6E1B4934" w14:textId="435F74E3" w:rsidR="00B6276E" w:rsidRPr="00BA4510" w:rsidRDefault="00B6276E" w:rsidP="00B6276E">
      <w:pPr>
        <w:pStyle w:val="Sub-partheading"/>
        <w:rPr>
          <w:rFonts w:ascii="Söhne" w:hAnsi="Söhne" w:cs="Arial"/>
        </w:rPr>
      </w:pPr>
      <w:bookmarkStart w:id="5" w:name="_Toc176358244"/>
      <w:r w:rsidRPr="00BA4510">
        <w:rPr>
          <w:rFonts w:ascii="Söhne" w:hAnsi="Söhne" w:cs="Arial"/>
        </w:rPr>
        <w:t>Purpose</w:t>
      </w:r>
      <w:r w:rsidR="00915F45" w:rsidRPr="00BA4510">
        <w:rPr>
          <w:rFonts w:ascii="Söhne" w:hAnsi="Söhne" w:cs="Arial"/>
        </w:rPr>
        <w:t>s</w:t>
      </w:r>
      <w:r w:rsidRPr="00BA4510">
        <w:rPr>
          <w:rFonts w:ascii="Söhne" w:hAnsi="Söhne" w:cs="Arial"/>
        </w:rPr>
        <w:t xml:space="preserve"> of the Integrity Code</w:t>
      </w:r>
      <w:bookmarkEnd w:id="5"/>
    </w:p>
    <w:p w14:paraId="324B76ED" w14:textId="5971C96B" w:rsidR="004A5D1D" w:rsidRPr="00BA4510" w:rsidRDefault="004A5D1D" w:rsidP="00C73BBF">
      <w:pPr>
        <w:rPr>
          <w:rFonts w:ascii="Söhne" w:hAnsi="Söhne" w:cs="Arial"/>
        </w:rPr>
      </w:pPr>
      <w:r w:rsidRPr="00BA4510">
        <w:rPr>
          <w:rFonts w:ascii="Söhne" w:hAnsi="Söhne" w:cs="Arial"/>
        </w:rPr>
        <w:t>T</w:t>
      </w:r>
      <w:r w:rsidR="00BE470A" w:rsidRPr="00BA4510">
        <w:rPr>
          <w:rFonts w:ascii="Söhne" w:hAnsi="Söhne" w:cs="Arial"/>
        </w:rPr>
        <w:t>he Integrity Code</w:t>
      </w:r>
      <w:r w:rsidR="007C4F3F" w:rsidRPr="00BA4510">
        <w:rPr>
          <w:rFonts w:ascii="Söhne" w:hAnsi="Söhne" w:cs="Arial"/>
        </w:rPr>
        <w:t xml:space="preserve"> is to prevent and address</w:t>
      </w:r>
      <w:r w:rsidR="007C4F3F" w:rsidRPr="00BA4510" w:rsidDel="00BE470A">
        <w:rPr>
          <w:rFonts w:ascii="Söhne" w:hAnsi="Söhne" w:cs="Arial"/>
        </w:rPr>
        <w:t xml:space="preserve"> </w:t>
      </w:r>
      <w:r w:rsidR="007C4F3F" w:rsidRPr="00BA4510">
        <w:rPr>
          <w:rFonts w:ascii="Söhne" w:hAnsi="Söhne" w:cs="Arial"/>
        </w:rPr>
        <w:t xml:space="preserve">“threats to integrity” which it will achieve by setting </w:t>
      </w:r>
      <w:r w:rsidR="00BE470A" w:rsidRPr="00BA4510">
        <w:rPr>
          <w:rFonts w:ascii="Söhne" w:hAnsi="Söhne" w:cs="Arial"/>
        </w:rPr>
        <w:t>minimum standards for organisations in the sport and recreation sector</w:t>
      </w:r>
      <w:r w:rsidR="002C78AB" w:rsidRPr="00BA4510">
        <w:rPr>
          <w:rFonts w:ascii="Söhne" w:hAnsi="Söhne" w:cs="Arial"/>
        </w:rPr>
        <w:t>.</w:t>
      </w:r>
      <w:r w:rsidR="00906A58" w:rsidRPr="00BA4510">
        <w:rPr>
          <w:rFonts w:ascii="Söhne" w:hAnsi="Söhne" w:cs="Arial"/>
        </w:rPr>
        <w:t>”</w:t>
      </w:r>
      <w:r w:rsidR="002C78AB" w:rsidRPr="00BA4510">
        <w:rPr>
          <w:rFonts w:ascii="Söhne" w:hAnsi="Söhne" w:cs="Arial"/>
        </w:rPr>
        <w:t xml:space="preserve"> </w:t>
      </w:r>
    </w:p>
    <w:p w14:paraId="4138F9F1" w14:textId="77777777" w:rsidR="004A5D1D" w:rsidRPr="00BA4510" w:rsidRDefault="004A5D1D" w:rsidP="004A5D1D">
      <w:pPr>
        <w:rPr>
          <w:rFonts w:ascii="Söhne" w:hAnsi="Söhne" w:cs="Arial"/>
        </w:rPr>
      </w:pPr>
      <w:r w:rsidRPr="00BA4510">
        <w:rPr>
          <w:rFonts w:ascii="Söhne" w:hAnsi="Söhne" w:cs="Arial"/>
        </w:rPr>
        <w:t xml:space="preserve">The </w:t>
      </w:r>
      <w:proofErr w:type="gramStart"/>
      <w:r w:rsidRPr="00BA4510">
        <w:rPr>
          <w:rFonts w:ascii="Söhne" w:hAnsi="Söhne" w:cs="Arial"/>
        </w:rPr>
        <w:t>underlying purpose</w:t>
      </w:r>
      <w:proofErr w:type="gramEnd"/>
      <w:r w:rsidRPr="00BA4510">
        <w:rPr>
          <w:rFonts w:ascii="Söhne" w:hAnsi="Söhne" w:cs="Arial"/>
        </w:rPr>
        <w:t xml:space="preserve"> of the Integrity Code is to protect the safety and well-being of participants. “Participants” include a broad range of people, including athletes, coaches, instructors, volunteers, officials, </w:t>
      </w:r>
      <w:proofErr w:type="gramStart"/>
      <w:r w:rsidRPr="00BA4510">
        <w:rPr>
          <w:rFonts w:ascii="Söhne" w:hAnsi="Söhne" w:cs="Arial"/>
        </w:rPr>
        <w:t>administrator</w:t>
      </w:r>
      <w:proofErr w:type="gramEnd"/>
      <w:r w:rsidRPr="00BA4510">
        <w:rPr>
          <w:rFonts w:ascii="Söhne" w:hAnsi="Söhne" w:cs="Arial"/>
        </w:rPr>
        <w:t xml:space="preserve"> and other people taking part in high-performance sport or in community sport and recreation. </w:t>
      </w:r>
    </w:p>
    <w:p w14:paraId="7FC8B345" w14:textId="137F0A38" w:rsidR="0098235A" w:rsidRPr="00BA4510" w:rsidRDefault="002C78AB" w:rsidP="00C73BBF">
      <w:pPr>
        <w:rPr>
          <w:rFonts w:ascii="Söhne" w:hAnsi="Söhne" w:cs="Arial"/>
        </w:rPr>
      </w:pPr>
      <w:r w:rsidRPr="00BA4510">
        <w:rPr>
          <w:rFonts w:ascii="Söhne" w:hAnsi="Söhne" w:cs="Arial"/>
        </w:rPr>
        <w:t>Threats to integrity</w:t>
      </w:r>
      <w:r w:rsidR="00915F45" w:rsidRPr="00BA4510">
        <w:rPr>
          <w:rFonts w:ascii="Söhne" w:hAnsi="Söhne" w:cs="Arial"/>
        </w:rPr>
        <w:t xml:space="preserve"> </w:t>
      </w:r>
      <w:r w:rsidR="009A3176" w:rsidRPr="00BA4510">
        <w:rPr>
          <w:rFonts w:ascii="Söhne" w:hAnsi="Söhne" w:cs="Arial"/>
        </w:rPr>
        <w:t>include bullying, violence, abuse, racism, discrimination, harassment, corruption, fraud, deception</w:t>
      </w:r>
      <w:r w:rsidRPr="00BA4510">
        <w:rPr>
          <w:rFonts w:ascii="Söhne" w:hAnsi="Söhne" w:cs="Arial"/>
        </w:rPr>
        <w:t>,</w:t>
      </w:r>
      <w:r w:rsidR="009A3176" w:rsidRPr="00BA4510">
        <w:rPr>
          <w:rFonts w:ascii="Söhne" w:hAnsi="Söhne" w:cs="Arial"/>
        </w:rPr>
        <w:t xml:space="preserve"> breaches of trust, competition manipulation</w:t>
      </w:r>
      <w:r w:rsidRPr="00BA4510">
        <w:rPr>
          <w:rFonts w:ascii="Söhne" w:hAnsi="Söhne" w:cs="Arial"/>
        </w:rPr>
        <w:t xml:space="preserve"> and situations</w:t>
      </w:r>
      <w:r w:rsidR="009A3176" w:rsidRPr="00BA4510">
        <w:rPr>
          <w:rFonts w:ascii="Söhne" w:hAnsi="Söhne" w:cs="Arial"/>
        </w:rPr>
        <w:t xml:space="preserve"> </w:t>
      </w:r>
      <w:r w:rsidR="009A3176" w:rsidRPr="00BA4510">
        <w:rPr>
          <w:rFonts w:ascii="Söhne" w:hAnsi="Söhne" w:cs="Arial"/>
        </w:rPr>
        <w:lastRenderedPageBreak/>
        <w:t>where organisations fail to take reasonable steps to prevent these threats or to safeguard children in sport and recreation.</w:t>
      </w:r>
    </w:p>
    <w:p w14:paraId="42618E76" w14:textId="238B7183" w:rsidR="009A3176" w:rsidRPr="00BA4510" w:rsidRDefault="009A3176" w:rsidP="009A3176">
      <w:pPr>
        <w:rPr>
          <w:rFonts w:ascii="Söhne" w:hAnsi="Söhne" w:cs="Arial"/>
        </w:rPr>
      </w:pPr>
      <w:r w:rsidRPr="00BA4510">
        <w:rPr>
          <w:rFonts w:ascii="Söhne" w:hAnsi="Söhne" w:cs="Arial"/>
        </w:rPr>
        <w:t xml:space="preserve">The Integrity Code also seeks to promote values derived from tikanga Māori including whanaungatanga, </w:t>
      </w:r>
      <w:proofErr w:type="spellStart"/>
      <w:r w:rsidRPr="00BA4510">
        <w:rPr>
          <w:rFonts w:ascii="Söhne" w:hAnsi="Söhne" w:cs="Arial"/>
        </w:rPr>
        <w:t>manaakitanga</w:t>
      </w:r>
      <w:proofErr w:type="spellEnd"/>
      <w:r w:rsidRPr="00BA4510">
        <w:rPr>
          <w:rFonts w:ascii="Söhne" w:hAnsi="Söhne" w:cs="Arial"/>
        </w:rPr>
        <w:t xml:space="preserve">, </w:t>
      </w:r>
      <w:proofErr w:type="spellStart"/>
      <w:r w:rsidRPr="00BA4510">
        <w:rPr>
          <w:rFonts w:ascii="Söhne" w:hAnsi="Söhne" w:cs="Arial"/>
        </w:rPr>
        <w:t>hauora</w:t>
      </w:r>
      <w:proofErr w:type="spellEnd"/>
      <w:r w:rsidRPr="00BA4510">
        <w:rPr>
          <w:rFonts w:ascii="Söhne" w:hAnsi="Söhne" w:cs="Arial"/>
        </w:rPr>
        <w:t xml:space="preserve">, </w:t>
      </w:r>
      <w:proofErr w:type="spellStart"/>
      <w:r w:rsidRPr="00BA4510">
        <w:rPr>
          <w:rFonts w:ascii="Söhne" w:hAnsi="Söhne" w:cs="Arial"/>
        </w:rPr>
        <w:t>haumarutanga</w:t>
      </w:r>
      <w:proofErr w:type="spellEnd"/>
      <w:r w:rsidRPr="00BA4510">
        <w:rPr>
          <w:rFonts w:ascii="Söhne" w:hAnsi="Söhne" w:cs="Arial"/>
        </w:rPr>
        <w:t xml:space="preserve">, </w:t>
      </w:r>
      <w:proofErr w:type="spellStart"/>
      <w:r w:rsidRPr="00BA4510">
        <w:rPr>
          <w:rFonts w:ascii="Söhne" w:hAnsi="Söhne" w:cs="Arial"/>
        </w:rPr>
        <w:t>mokopunatanga</w:t>
      </w:r>
      <w:proofErr w:type="spellEnd"/>
      <w:r w:rsidRPr="00BA4510">
        <w:rPr>
          <w:rFonts w:ascii="Söhne" w:hAnsi="Söhne" w:cs="Arial"/>
        </w:rPr>
        <w:t>, pono, utu and ea.</w:t>
      </w:r>
    </w:p>
    <w:p w14:paraId="5184BA98" w14:textId="378E8163" w:rsidR="009A3176" w:rsidRPr="00BA4510" w:rsidRDefault="009A3176" w:rsidP="009A3176">
      <w:pPr>
        <w:rPr>
          <w:rFonts w:ascii="Söhne" w:hAnsi="Söhne" w:cs="Arial"/>
        </w:rPr>
      </w:pPr>
      <w:r w:rsidRPr="00BA4510">
        <w:rPr>
          <w:rFonts w:ascii="Söhne" w:hAnsi="Söhne" w:cs="Arial"/>
        </w:rPr>
        <w:t>The Integrity Code does not seek to define or constrain the meaning of tikanga</w:t>
      </w:r>
      <w:r w:rsidR="002F7AB0" w:rsidRPr="00BA4510">
        <w:rPr>
          <w:rFonts w:ascii="Söhne" w:hAnsi="Söhne" w:cs="Arial"/>
        </w:rPr>
        <w:t xml:space="preserve"> Māori</w:t>
      </w:r>
      <w:r w:rsidRPr="00BA4510">
        <w:rPr>
          <w:rFonts w:ascii="Söhne" w:hAnsi="Söhne" w:cs="Arial"/>
        </w:rPr>
        <w:t xml:space="preserve"> values.  Rather, the Integrity Code provides guidance on those values for participants and organisations in a sport and recreation context.  Whilst grounded in and respecting </w:t>
      </w:r>
      <w:proofErr w:type="spellStart"/>
      <w:r w:rsidRPr="00BA4510">
        <w:rPr>
          <w:rFonts w:ascii="Söhne" w:hAnsi="Söhne" w:cs="Arial"/>
        </w:rPr>
        <w:t>te</w:t>
      </w:r>
      <w:proofErr w:type="spellEnd"/>
      <w:r w:rsidRPr="00BA4510">
        <w:rPr>
          <w:rFonts w:ascii="Söhne" w:hAnsi="Söhne" w:cs="Arial"/>
        </w:rPr>
        <w:t xml:space="preserve"> </w:t>
      </w:r>
      <w:proofErr w:type="spellStart"/>
      <w:r w:rsidRPr="00BA4510">
        <w:rPr>
          <w:rFonts w:ascii="Söhne" w:hAnsi="Söhne" w:cs="Arial"/>
        </w:rPr>
        <w:t>ao</w:t>
      </w:r>
      <w:proofErr w:type="spellEnd"/>
      <w:r w:rsidRPr="00BA4510">
        <w:rPr>
          <w:rFonts w:ascii="Söhne" w:hAnsi="Söhne" w:cs="Arial"/>
        </w:rPr>
        <w:t xml:space="preserve"> Māori, this approach seeks to ensure these values will resonate with all sport and recreation communities.</w:t>
      </w:r>
    </w:p>
    <w:p w14:paraId="715ED978" w14:textId="1ED2AF39" w:rsidR="009A3176" w:rsidRPr="00BA4510" w:rsidRDefault="00915F45" w:rsidP="00915F45">
      <w:pPr>
        <w:pStyle w:val="Sub-partheading"/>
        <w:rPr>
          <w:rFonts w:ascii="Söhne" w:hAnsi="Söhne" w:cs="Arial"/>
        </w:rPr>
      </w:pPr>
      <w:bookmarkStart w:id="6" w:name="_Toc176358245"/>
      <w:r w:rsidRPr="00BA4510">
        <w:rPr>
          <w:rFonts w:ascii="Söhne" w:hAnsi="Söhne" w:cs="Arial"/>
        </w:rPr>
        <w:t>Content of the Integrity Code</w:t>
      </w:r>
      <w:bookmarkEnd w:id="6"/>
    </w:p>
    <w:p w14:paraId="3F4F63B5" w14:textId="77E6BF19" w:rsidR="00C73BBF" w:rsidRPr="00BA4510" w:rsidRDefault="00B13435" w:rsidP="00050B4E">
      <w:pPr>
        <w:rPr>
          <w:rFonts w:ascii="Söhne" w:hAnsi="Söhne" w:cs="Arial"/>
        </w:rPr>
      </w:pPr>
      <w:r w:rsidRPr="00BA4510">
        <w:rPr>
          <w:rFonts w:ascii="Söhne" w:hAnsi="Söhne" w:cs="Arial"/>
        </w:rPr>
        <w:t>The</w:t>
      </w:r>
      <w:r w:rsidR="00C86951" w:rsidRPr="00BA4510">
        <w:rPr>
          <w:rFonts w:ascii="Söhne" w:hAnsi="Söhne" w:cs="Arial"/>
        </w:rPr>
        <w:t xml:space="preserve"> </w:t>
      </w:r>
      <w:r w:rsidR="00BE470A" w:rsidRPr="00BA4510">
        <w:rPr>
          <w:rFonts w:ascii="Söhne" w:hAnsi="Söhne" w:cs="Arial"/>
        </w:rPr>
        <w:t xml:space="preserve">minimum </w:t>
      </w:r>
      <w:r w:rsidR="00C86951" w:rsidRPr="00BA4510">
        <w:rPr>
          <w:rFonts w:ascii="Söhne" w:hAnsi="Söhne" w:cs="Arial"/>
        </w:rPr>
        <w:t>standards include</w:t>
      </w:r>
      <w:r w:rsidRPr="00BA4510">
        <w:rPr>
          <w:rFonts w:ascii="Söhne" w:hAnsi="Söhne" w:cs="Arial"/>
        </w:rPr>
        <w:t xml:space="preserve"> proactive measures to help prevent </w:t>
      </w:r>
      <w:r w:rsidR="00C86951" w:rsidRPr="00BA4510">
        <w:rPr>
          <w:rFonts w:ascii="Söhne" w:hAnsi="Söhne" w:cs="Arial"/>
        </w:rPr>
        <w:t>threats</w:t>
      </w:r>
      <w:r w:rsidR="00050B4E" w:rsidRPr="00BA4510">
        <w:rPr>
          <w:rFonts w:ascii="Söhne" w:hAnsi="Söhne" w:cs="Arial"/>
        </w:rPr>
        <w:t>,</w:t>
      </w:r>
      <w:r w:rsidR="00762A20" w:rsidRPr="00BA4510">
        <w:rPr>
          <w:rFonts w:ascii="Söhne" w:hAnsi="Söhne" w:cs="Arial"/>
        </w:rPr>
        <w:t xml:space="preserve"> and requirements </w:t>
      </w:r>
      <w:r w:rsidR="00A75208" w:rsidRPr="00BA4510">
        <w:rPr>
          <w:rFonts w:ascii="Söhne" w:hAnsi="Söhne" w:cs="Arial"/>
        </w:rPr>
        <w:t>to respond to</w:t>
      </w:r>
      <w:r w:rsidR="00762A20" w:rsidRPr="00BA4510">
        <w:rPr>
          <w:rFonts w:ascii="Söhne" w:hAnsi="Söhne" w:cs="Arial"/>
        </w:rPr>
        <w:t xml:space="preserve"> integrity issues</w:t>
      </w:r>
      <w:r w:rsidR="00A75208" w:rsidRPr="00BA4510">
        <w:rPr>
          <w:rFonts w:ascii="Söhne" w:hAnsi="Söhne" w:cs="Arial"/>
        </w:rPr>
        <w:t xml:space="preserve"> when they</w:t>
      </w:r>
      <w:r w:rsidR="00762A20" w:rsidRPr="00BA4510">
        <w:rPr>
          <w:rFonts w:ascii="Söhne" w:hAnsi="Söhne" w:cs="Arial"/>
        </w:rPr>
        <w:t xml:space="preserve"> arise.</w:t>
      </w:r>
    </w:p>
    <w:tbl>
      <w:tblPr>
        <w:tblStyle w:val="TableGrid"/>
        <w:tblW w:w="0" w:type="auto"/>
        <w:tblBorders>
          <w:top w:val="none" w:sz="0" w:space="0" w:color="auto"/>
          <w:left w:val="none" w:sz="0" w:space="0" w:color="auto"/>
          <w:bottom w:val="none" w:sz="0" w:space="0" w:color="auto"/>
          <w:right w:val="none" w:sz="0" w:space="0" w:color="auto"/>
          <w:insideH w:val="single" w:sz="4" w:space="0" w:color="7E8E26"/>
          <w:insideV w:val="single" w:sz="4" w:space="0" w:color="7E8E26"/>
        </w:tblBorders>
        <w:tblLook w:val="04A0" w:firstRow="1" w:lastRow="0" w:firstColumn="1" w:lastColumn="0" w:noHBand="0" w:noVBand="1"/>
      </w:tblPr>
      <w:tblGrid>
        <w:gridCol w:w="988"/>
        <w:gridCol w:w="8028"/>
      </w:tblGrid>
      <w:tr w:rsidR="00940F97" w:rsidRPr="00BA4510" w14:paraId="424AEE40" w14:textId="77777777" w:rsidTr="00940F97">
        <w:trPr>
          <w:trHeight w:val="511"/>
        </w:trPr>
        <w:tc>
          <w:tcPr>
            <w:tcW w:w="9016" w:type="dxa"/>
            <w:gridSpan w:val="2"/>
            <w:shd w:val="clear" w:color="auto" w:fill="E2EFD9" w:themeFill="accent6" w:themeFillTint="33"/>
            <w:vAlign w:val="center"/>
          </w:tcPr>
          <w:p w14:paraId="050595A8" w14:textId="77777777" w:rsidR="00940F97" w:rsidRPr="00BA4510" w:rsidRDefault="00940F97" w:rsidP="004E3B29">
            <w:pPr>
              <w:jc w:val="center"/>
              <w:rPr>
                <w:rFonts w:ascii="Söhne" w:hAnsi="Söhne"/>
              </w:rPr>
            </w:pPr>
            <w:r w:rsidRPr="00BA4510">
              <w:rPr>
                <w:rFonts w:ascii="Söhne" w:hAnsi="Söhne"/>
              </w:rPr>
              <w:t>Minimum standards for organisations</w:t>
            </w:r>
          </w:p>
        </w:tc>
      </w:tr>
      <w:tr w:rsidR="00940F97" w:rsidRPr="00BA4510" w14:paraId="415B4F07" w14:textId="77777777" w:rsidTr="007C1348">
        <w:tc>
          <w:tcPr>
            <w:tcW w:w="988" w:type="dxa"/>
            <w:shd w:val="clear" w:color="auto" w:fill="E2EFD9" w:themeFill="accent6" w:themeFillTint="33"/>
            <w:vAlign w:val="center"/>
          </w:tcPr>
          <w:p w14:paraId="4FA2EB22" w14:textId="77777777" w:rsidR="00940F97" w:rsidRPr="00BA4510" w:rsidRDefault="00940F97" w:rsidP="007C1348">
            <w:pPr>
              <w:pStyle w:val="TableParagraph"/>
              <w:numPr>
                <w:ilvl w:val="0"/>
                <w:numId w:val="0"/>
              </w:numPr>
              <w:spacing w:after="160"/>
              <w:jc w:val="center"/>
              <w:rPr>
                <w:rFonts w:cs="Arial"/>
                <w:b/>
                <w:bCs/>
              </w:rPr>
            </w:pPr>
            <w:r w:rsidRPr="00BA4510">
              <w:rPr>
                <w:rFonts w:cs="Arial"/>
                <w:b/>
                <w:bCs/>
              </w:rPr>
              <w:t>1</w:t>
            </w:r>
          </w:p>
        </w:tc>
        <w:tc>
          <w:tcPr>
            <w:tcW w:w="8028" w:type="dxa"/>
            <w:shd w:val="clear" w:color="auto" w:fill="E2EFD9" w:themeFill="accent6" w:themeFillTint="33"/>
            <w:vAlign w:val="center"/>
          </w:tcPr>
          <w:p w14:paraId="3823680B" w14:textId="77777777" w:rsidR="00940F97" w:rsidRPr="00BA4510" w:rsidRDefault="00940F97" w:rsidP="007C1348">
            <w:pPr>
              <w:spacing w:after="160"/>
              <w:rPr>
                <w:rFonts w:ascii="Söhne" w:hAnsi="Söhne"/>
              </w:rPr>
            </w:pPr>
            <w:r w:rsidRPr="00BA4510">
              <w:rPr>
                <w:rFonts w:ascii="Söhne" w:hAnsi="Söhne"/>
                <w:b/>
                <w:bCs/>
              </w:rPr>
              <w:t>Standard 1:</w:t>
            </w:r>
            <w:r w:rsidRPr="00BA4510">
              <w:rPr>
                <w:rFonts w:ascii="Söhne" w:hAnsi="Söhne"/>
              </w:rPr>
              <w:t xml:space="preserve"> Prohibit behaviours that are a threat to integrity</w:t>
            </w:r>
          </w:p>
        </w:tc>
      </w:tr>
      <w:tr w:rsidR="00940F97" w:rsidRPr="00BA4510" w14:paraId="6714E63E" w14:textId="77777777" w:rsidTr="007C1348">
        <w:tc>
          <w:tcPr>
            <w:tcW w:w="988" w:type="dxa"/>
            <w:shd w:val="clear" w:color="auto" w:fill="E2EFD9" w:themeFill="accent6" w:themeFillTint="33"/>
            <w:vAlign w:val="center"/>
          </w:tcPr>
          <w:p w14:paraId="66F3A1FF" w14:textId="77777777" w:rsidR="00940F97" w:rsidRPr="00BA4510" w:rsidRDefault="00940F97" w:rsidP="007C1348">
            <w:pPr>
              <w:pStyle w:val="TableParagraph"/>
              <w:numPr>
                <w:ilvl w:val="0"/>
                <w:numId w:val="0"/>
              </w:numPr>
              <w:spacing w:after="160"/>
              <w:jc w:val="center"/>
              <w:rPr>
                <w:rFonts w:cs="Arial"/>
                <w:b/>
                <w:bCs/>
              </w:rPr>
            </w:pPr>
            <w:r w:rsidRPr="00BA4510">
              <w:rPr>
                <w:rFonts w:cs="Arial"/>
                <w:b/>
                <w:bCs/>
              </w:rPr>
              <w:t>2</w:t>
            </w:r>
          </w:p>
        </w:tc>
        <w:tc>
          <w:tcPr>
            <w:tcW w:w="8028" w:type="dxa"/>
            <w:shd w:val="clear" w:color="auto" w:fill="E2EFD9" w:themeFill="accent6" w:themeFillTint="33"/>
            <w:vAlign w:val="center"/>
          </w:tcPr>
          <w:p w14:paraId="2B9AA767" w14:textId="77777777" w:rsidR="00940F97" w:rsidRPr="00BA4510" w:rsidRDefault="00940F97" w:rsidP="007C1348">
            <w:pPr>
              <w:spacing w:after="160"/>
              <w:rPr>
                <w:rFonts w:ascii="Söhne" w:hAnsi="Söhne"/>
              </w:rPr>
            </w:pPr>
            <w:r w:rsidRPr="00BA4510">
              <w:rPr>
                <w:rFonts w:ascii="Söhne" w:hAnsi="Söhne"/>
                <w:b/>
                <w:bCs/>
              </w:rPr>
              <w:t>Standard 2</w:t>
            </w:r>
            <w:r w:rsidRPr="00BA4510">
              <w:rPr>
                <w:rFonts w:ascii="Söhne" w:hAnsi="Söhne"/>
              </w:rPr>
              <w:t>: Implement an effective and fair dispute resolution process in relation to threats to integrity</w:t>
            </w:r>
          </w:p>
        </w:tc>
      </w:tr>
      <w:tr w:rsidR="00940F97" w:rsidRPr="00BA4510" w14:paraId="3A10FAF9" w14:textId="77777777" w:rsidTr="007C1348">
        <w:tc>
          <w:tcPr>
            <w:tcW w:w="988" w:type="dxa"/>
            <w:shd w:val="clear" w:color="auto" w:fill="E2EFD9" w:themeFill="accent6" w:themeFillTint="33"/>
            <w:vAlign w:val="center"/>
          </w:tcPr>
          <w:p w14:paraId="27D1D1D6" w14:textId="77777777" w:rsidR="00940F97" w:rsidRPr="00BA4510" w:rsidRDefault="00940F97" w:rsidP="007C1348">
            <w:pPr>
              <w:pStyle w:val="TableParagraph"/>
              <w:numPr>
                <w:ilvl w:val="0"/>
                <w:numId w:val="0"/>
              </w:numPr>
              <w:spacing w:after="160"/>
              <w:jc w:val="center"/>
              <w:rPr>
                <w:rFonts w:cs="Arial"/>
                <w:b/>
                <w:bCs/>
              </w:rPr>
            </w:pPr>
            <w:r w:rsidRPr="00BA4510">
              <w:rPr>
                <w:rFonts w:cs="Arial"/>
                <w:b/>
                <w:bCs/>
              </w:rPr>
              <w:t>3</w:t>
            </w:r>
          </w:p>
        </w:tc>
        <w:tc>
          <w:tcPr>
            <w:tcW w:w="8028" w:type="dxa"/>
            <w:shd w:val="clear" w:color="auto" w:fill="E2EFD9" w:themeFill="accent6" w:themeFillTint="33"/>
            <w:vAlign w:val="center"/>
          </w:tcPr>
          <w:p w14:paraId="376BB524" w14:textId="77777777" w:rsidR="00940F97" w:rsidRPr="00BA4510" w:rsidRDefault="00940F97" w:rsidP="007C1348">
            <w:pPr>
              <w:spacing w:after="160"/>
              <w:rPr>
                <w:rFonts w:ascii="Söhne" w:hAnsi="Söhne"/>
              </w:rPr>
            </w:pPr>
            <w:r w:rsidRPr="00BA4510">
              <w:rPr>
                <w:rFonts w:ascii="Söhne" w:hAnsi="Söhne"/>
                <w:b/>
                <w:bCs/>
              </w:rPr>
              <w:t>Standard 3:</w:t>
            </w:r>
            <w:r w:rsidRPr="00BA4510">
              <w:rPr>
                <w:rFonts w:ascii="Söhne" w:hAnsi="Söhne"/>
              </w:rPr>
              <w:t xml:space="preserve"> Proactively safeguard children, young </w:t>
            </w:r>
            <w:proofErr w:type="gramStart"/>
            <w:r w:rsidRPr="00BA4510">
              <w:rPr>
                <w:rFonts w:ascii="Söhne" w:hAnsi="Söhne"/>
              </w:rPr>
              <w:t>people</w:t>
            </w:r>
            <w:proofErr w:type="gramEnd"/>
            <w:r w:rsidRPr="00BA4510">
              <w:rPr>
                <w:rFonts w:ascii="Söhne" w:hAnsi="Söhne"/>
              </w:rPr>
              <w:t xml:space="preserve"> and vulnerable adults</w:t>
            </w:r>
          </w:p>
        </w:tc>
      </w:tr>
      <w:tr w:rsidR="00940F97" w:rsidRPr="00BA4510" w14:paraId="597625CE" w14:textId="77777777" w:rsidTr="007C1348">
        <w:tc>
          <w:tcPr>
            <w:tcW w:w="988" w:type="dxa"/>
            <w:shd w:val="clear" w:color="auto" w:fill="E2EFD9" w:themeFill="accent6" w:themeFillTint="33"/>
            <w:vAlign w:val="center"/>
          </w:tcPr>
          <w:p w14:paraId="3878F494" w14:textId="77777777" w:rsidR="00940F97" w:rsidRPr="00BA4510" w:rsidRDefault="00940F97" w:rsidP="007C1348">
            <w:pPr>
              <w:pStyle w:val="TableParagraph"/>
              <w:numPr>
                <w:ilvl w:val="0"/>
                <w:numId w:val="0"/>
              </w:numPr>
              <w:spacing w:after="160"/>
              <w:jc w:val="center"/>
              <w:rPr>
                <w:rFonts w:cs="Arial"/>
                <w:b/>
                <w:bCs/>
              </w:rPr>
            </w:pPr>
            <w:r w:rsidRPr="00BA4510">
              <w:rPr>
                <w:rFonts w:cs="Arial"/>
                <w:b/>
                <w:bCs/>
              </w:rPr>
              <w:t>4</w:t>
            </w:r>
          </w:p>
        </w:tc>
        <w:tc>
          <w:tcPr>
            <w:tcW w:w="8028" w:type="dxa"/>
            <w:shd w:val="clear" w:color="auto" w:fill="E2EFD9" w:themeFill="accent6" w:themeFillTint="33"/>
            <w:vAlign w:val="center"/>
          </w:tcPr>
          <w:p w14:paraId="134BAE9B" w14:textId="77777777" w:rsidR="00940F97" w:rsidRPr="00BA4510" w:rsidRDefault="00940F97" w:rsidP="007C1348">
            <w:pPr>
              <w:spacing w:after="160"/>
              <w:rPr>
                <w:rFonts w:ascii="Söhne" w:hAnsi="Söhne"/>
              </w:rPr>
            </w:pPr>
            <w:r w:rsidRPr="00BA4510">
              <w:rPr>
                <w:rFonts w:ascii="Söhne" w:hAnsi="Söhne"/>
                <w:b/>
                <w:bCs/>
              </w:rPr>
              <w:t>Standard 4:</w:t>
            </w:r>
            <w:r w:rsidRPr="00BA4510">
              <w:rPr>
                <w:rFonts w:ascii="Söhne" w:hAnsi="Söhne"/>
              </w:rPr>
              <w:t xml:space="preserve"> Notify the Commission of issues of serious concern</w:t>
            </w:r>
          </w:p>
        </w:tc>
      </w:tr>
      <w:tr w:rsidR="00940F97" w:rsidRPr="00BA4510" w14:paraId="25286C01" w14:textId="77777777" w:rsidTr="007C1348">
        <w:tc>
          <w:tcPr>
            <w:tcW w:w="988" w:type="dxa"/>
            <w:shd w:val="clear" w:color="auto" w:fill="E2EFD9" w:themeFill="accent6" w:themeFillTint="33"/>
            <w:vAlign w:val="center"/>
          </w:tcPr>
          <w:p w14:paraId="24954434" w14:textId="77777777" w:rsidR="00940F97" w:rsidRPr="00BA4510" w:rsidRDefault="00940F97" w:rsidP="007C1348">
            <w:pPr>
              <w:pStyle w:val="TableParagraph"/>
              <w:numPr>
                <w:ilvl w:val="0"/>
                <w:numId w:val="0"/>
              </w:numPr>
              <w:spacing w:after="160"/>
              <w:jc w:val="center"/>
              <w:rPr>
                <w:rFonts w:cs="Arial"/>
                <w:b/>
                <w:bCs/>
              </w:rPr>
            </w:pPr>
            <w:r w:rsidRPr="00BA4510">
              <w:rPr>
                <w:rFonts w:cs="Arial"/>
                <w:b/>
                <w:bCs/>
              </w:rPr>
              <w:t>5</w:t>
            </w:r>
          </w:p>
        </w:tc>
        <w:tc>
          <w:tcPr>
            <w:tcW w:w="8028" w:type="dxa"/>
            <w:shd w:val="clear" w:color="auto" w:fill="E2EFD9" w:themeFill="accent6" w:themeFillTint="33"/>
            <w:vAlign w:val="center"/>
          </w:tcPr>
          <w:p w14:paraId="0D6635BE" w14:textId="77777777" w:rsidR="00940F97" w:rsidRPr="00BA4510" w:rsidRDefault="00940F97" w:rsidP="007C1348">
            <w:pPr>
              <w:spacing w:after="160"/>
              <w:rPr>
                <w:rFonts w:ascii="Söhne" w:hAnsi="Söhne"/>
              </w:rPr>
            </w:pPr>
            <w:r w:rsidRPr="00BA4510">
              <w:rPr>
                <w:rFonts w:ascii="Söhne" w:hAnsi="Söhne"/>
                <w:b/>
                <w:bCs/>
              </w:rPr>
              <w:t xml:space="preserve">Standard 5: </w:t>
            </w:r>
            <w:r w:rsidRPr="00BA4510">
              <w:rPr>
                <w:rFonts w:ascii="Söhne" w:hAnsi="Söhne"/>
              </w:rPr>
              <w:t>Cooperate with the Commission in relation to dispute resolution, investigations, and monitoring activity</w:t>
            </w:r>
          </w:p>
        </w:tc>
      </w:tr>
      <w:tr w:rsidR="00940F97" w:rsidRPr="00BA4510" w14:paraId="240D1B0C" w14:textId="77777777" w:rsidTr="007C1348">
        <w:tc>
          <w:tcPr>
            <w:tcW w:w="988" w:type="dxa"/>
            <w:shd w:val="clear" w:color="auto" w:fill="E2EFD9" w:themeFill="accent6" w:themeFillTint="33"/>
            <w:vAlign w:val="center"/>
          </w:tcPr>
          <w:p w14:paraId="1AC41BC3" w14:textId="77777777" w:rsidR="00940F97" w:rsidRPr="00BA4510" w:rsidRDefault="00940F97" w:rsidP="007C1348">
            <w:pPr>
              <w:pStyle w:val="TableParagraph"/>
              <w:numPr>
                <w:ilvl w:val="0"/>
                <w:numId w:val="0"/>
              </w:numPr>
              <w:spacing w:after="160"/>
              <w:jc w:val="center"/>
              <w:rPr>
                <w:rFonts w:cs="Arial"/>
                <w:b/>
                <w:bCs/>
              </w:rPr>
            </w:pPr>
            <w:r w:rsidRPr="00BA4510">
              <w:rPr>
                <w:rFonts w:cs="Arial"/>
                <w:b/>
                <w:bCs/>
              </w:rPr>
              <w:t>6</w:t>
            </w:r>
          </w:p>
        </w:tc>
        <w:tc>
          <w:tcPr>
            <w:tcW w:w="8028" w:type="dxa"/>
            <w:shd w:val="clear" w:color="auto" w:fill="E2EFD9" w:themeFill="accent6" w:themeFillTint="33"/>
            <w:vAlign w:val="center"/>
          </w:tcPr>
          <w:p w14:paraId="7069C08F" w14:textId="77777777" w:rsidR="00940F97" w:rsidRPr="00BA4510" w:rsidRDefault="00940F97" w:rsidP="007C1348">
            <w:pPr>
              <w:spacing w:after="160"/>
              <w:rPr>
                <w:rFonts w:ascii="Söhne" w:hAnsi="Söhne"/>
              </w:rPr>
            </w:pPr>
            <w:r w:rsidRPr="00BA4510">
              <w:rPr>
                <w:rFonts w:ascii="Söhne" w:hAnsi="Söhne"/>
                <w:b/>
                <w:bCs/>
              </w:rPr>
              <w:t>Standard 6:</w:t>
            </w:r>
            <w:r w:rsidRPr="00BA4510">
              <w:rPr>
                <w:rFonts w:ascii="Söhne" w:hAnsi="Söhne"/>
              </w:rPr>
              <w:t xml:space="preserve"> Provide information to your members about the Integrity Code.</w:t>
            </w:r>
          </w:p>
        </w:tc>
      </w:tr>
    </w:tbl>
    <w:p w14:paraId="4006C100" w14:textId="77777777" w:rsidR="00940F97" w:rsidRPr="00BA4510" w:rsidRDefault="00940F97" w:rsidP="00915F45">
      <w:pPr>
        <w:rPr>
          <w:rFonts w:ascii="Söhne" w:hAnsi="Söhne" w:cs="Arial"/>
        </w:rPr>
      </w:pPr>
    </w:p>
    <w:p w14:paraId="3A1FB442" w14:textId="01DE1636" w:rsidR="00B6276E" w:rsidRPr="00BA4510" w:rsidRDefault="00050B4E" w:rsidP="00915F45">
      <w:pPr>
        <w:rPr>
          <w:rFonts w:ascii="Söhne" w:hAnsi="Söhne" w:cs="Arial"/>
        </w:rPr>
      </w:pPr>
      <w:r w:rsidRPr="00BA4510">
        <w:rPr>
          <w:rFonts w:ascii="Söhne" w:hAnsi="Söhne" w:cs="Arial"/>
        </w:rPr>
        <w:t xml:space="preserve">The Integrity Code </w:t>
      </w:r>
      <w:r w:rsidR="00C73BBF" w:rsidRPr="00BA4510">
        <w:rPr>
          <w:rFonts w:ascii="Söhne" w:hAnsi="Söhne" w:cs="Arial"/>
        </w:rPr>
        <w:t xml:space="preserve">articulates </w:t>
      </w:r>
      <w:r w:rsidR="002D5B84" w:rsidRPr="00BA4510">
        <w:rPr>
          <w:rFonts w:ascii="Söhne" w:hAnsi="Söhne" w:cs="Arial"/>
        </w:rPr>
        <w:t xml:space="preserve">the </w:t>
      </w:r>
      <w:r w:rsidR="00B07272" w:rsidRPr="00BA4510">
        <w:rPr>
          <w:rFonts w:ascii="Söhne" w:hAnsi="Söhne" w:cs="Arial"/>
        </w:rPr>
        <w:t xml:space="preserve">role of the Commission </w:t>
      </w:r>
      <w:r w:rsidR="002C78AB" w:rsidRPr="00BA4510">
        <w:rPr>
          <w:rFonts w:ascii="Söhne" w:hAnsi="Söhne" w:cs="Arial"/>
        </w:rPr>
        <w:t xml:space="preserve">in </w:t>
      </w:r>
      <w:r w:rsidR="00B07272" w:rsidRPr="00BA4510">
        <w:rPr>
          <w:rFonts w:ascii="Söhne" w:hAnsi="Söhne" w:cs="Arial"/>
        </w:rPr>
        <w:t xml:space="preserve">providing independent oversight of </w:t>
      </w:r>
      <w:r w:rsidRPr="00BA4510">
        <w:rPr>
          <w:rFonts w:ascii="Söhne" w:hAnsi="Söhne" w:cs="Arial"/>
        </w:rPr>
        <w:t>the Integrity Code</w:t>
      </w:r>
      <w:r w:rsidR="00B07272" w:rsidRPr="00BA4510">
        <w:rPr>
          <w:rFonts w:ascii="Söhne" w:hAnsi="Söhne" w:cs="Arial"/>
        </w:rPr>
        <w:t>’s implementation</w:t>
      </w:r>
      <w:r w:rsidR="00C73BBF" w:rsidRPr="00BA4510">
        <w:rPr>
          <w:rFonts w:ascii="Söhne" w:hAnsi="Söhne" w:cs="Arial"/>
        </w:rPr>
        <w:t xml:space="preserve">, including </w:t>
      </w:r>
      <w:r w:rsidR="00135C42" w:rsidRPr="00BA4510">
        <w:rPr>
          <w:rFonts w:ascii="Söhne" w:hAnsi="Söhne" w:cs="Arial"/>
        </w:rPr>
        <w:t>i</w:t>
      </w:r>
      <w:r w:rsidR="00836EA5" w:rsidRPr="00BA4510">
        <w:rPr>
          <w:rFonts w:ascii="Söhne" w:hAnsi="Söhne" w:cs="Arial"/>
        </w:rPr>
        <w:t xml:space="preserve">ts </w:t>
      </w:r>
      <w:r w:rsidR="00C73BBF" w:rsidRPr="00BA4510">
        <w:rPr>
          <w:rFonts w:ascii="Söhne" w:hAnsi="Söhne" w:cs="Arial"/>
        </w:rPr>
        <w:t>complaint</w:t>
      </w:r>
      <w:r w:rsidR="00836EA5" w:rsidRPr="00BA4510">
        <w:rPr>
          <w:rFonts w:ascii="Söhne" w:hAnsi="Söhne" w:cs="Arial"/>
        </w:rPr>
        <w:t>s</w:t>
      </w:r>
      <w:r w:rsidR="002C78AB" w:rsidRPr="00BA4510">
        <w:rPr>
          <w:rFonts w:ascii="Söhne" w:hAnsi="Söhne" w:cs="Arial"/>
        </w:rPr>
        <w:t xml:space="preserve"> and</w:t>
      </w:r>
      <w:r w:rsidR="00C73BBF" w:rsidRPr="00BA4510">
        <w:rPr>
          <w:rFonts w:ascii="Söhne" w:hAnsi="Söhne" w:cs="Arial"/>
        </w:rPr>
        <w:t xml:space="preserve"> dispute resolutio</w:t>
      </w:r>
      <w:r w:rsidR="00A6126A" w:rsidRPr="00BA4510">
        <w:rPr>
          <w:rFonts w:ascii="Söhne" w:hAnsi="Söhne" w:cs="Arial"/>
        </w:rPr>
        <w:t>n proc</w:t>
      </w:r>
      <w:r w:rsidR="00436E36" w:rsidRPr="00BA4510">
        <w:rPr>
          <w:rFonts w:ascii="Söhne" w:hAnsi="Söhne" w:cs="Arial"/>
        </w:rPr>
        <w:t>esses</w:t>
      </w:r>
      <w:r w:rsidR="00C73BBF" w:rsidRPr="00BA4510">
        <w:rPr>
          <w:rFonts w:ascii="Söhne" w:hAnsi="Söhne" w:cs="Arial"/>
        </w:rPr>
        <w:t xml:space="preserve">, </w:t>
      </w:r>
      <w:proofErr w:type="gramStart"/>
      <w:r w:rsidR="00C73BBF" w:rsidRPr="00BA4510">
        <w:rPr>
          <w:rFonts w:ascii="Söhne" w:hAnsi="Söhne" w:cs="Arial"/>
        </w:rPr>
        <w:t>investigations</w:t>
      </w:r>
      <w:proofErr w:type="gramEnd"/>
      <w:r w:rsidR="00C73BBF" w:rsidRPr="00BA4510">
        <w:rPr>
          <w:rFonts w:ascii="Söhne" w:hAnsi="Söhne" w:cs="Arial"/>
        </w:rPr>
        <w:t xml:space="preserve"> and disciplinary </w:t>
      </w:r>
      <w:r w:rsidRPr="00BA4510">
        <w:rPr>
          <w:rFonts w:ascii="Söhne" w:hAnsi="Söhne" w:cs="Arial"/>
        </w:rPr>
        <w:t>panel</w:t>
      </w:r>
      <w:r w:rsidR="00F670DE" w:rsidRPr="00BA4510">
        <w:rPr>
          <w:rFonts w:ascii="Söhne" w:hAnsi="Söhne" w:cs="Arial"/>
        </w:rPr>
        <w:t xml:space="preserve">. It </w:t>
      </w:r>
      <w:r w:rsidR="00C73BBF" w:rsidRPr="00BA4510">
        <w:rPr>
          <w:rFonts w:ascii="Söhne" w:hAnsi="Söhne" w:cs="Arial"/>
        </w:rPr>
        <w:t xml:space="preserve">provides for sanctions and remedies </w:t>
      </w:r>
      <w:r w:rsidR="00010CDF" w:rsidRPr="00BA4510">
        <w:rPr>
          <w:rFonts w:ascii="Söhne" w:hAnsi="Söhne" w:cs="Arial"/>
        </w:rPr>
        <w:t xml:space="preserve">when </w:t>
      </w:r>
      <w:r w:rsidR="004C70B2" w:rsidRPr="00BA4510">
        <w:rPr>
          <w:rFonts w:ascii="Söhne" w:hAnsi="Söhne" w:cs="Arial"/>
        </w:rPr>
        <w:t>threats to integrity or breaches of the minimum standards occur</w:t>
      </w:r>
      <w:r w:rsidR="00C73BBF" w:rsidRPr="00BA4510">
        <w:rPr>
          <w:rFonts w:ascii="Söhne" w:hAnsi="Söhne" w:cs="Arial"/>
        </w:rPr>
        <w:t>.</w:t>
      </w:r>
    </w:p>
    <w:p w14:paraId="2049A69C" w14:textId="7585BE91" w:rsidR="00915F45" w:rsidRPr="00BA4510" w:rsidRDefault="00915F45" w:rsidP="00915F45">
      <w:pPr>
        <w:pStyle w:val="Sub-partheading"/>
        <w:rPr>
          <w:rFonts w:ascii="Söhne" w:hAnsi="Söhne" w:cs="Arial"/>
        </w:rPr>
      </w:pPr>
      <w:bookmarkStart w:id="7" w:name="_Toc176358246"/>
      <w:r w:rsidRPr="00BA4510">
        <w:rPr>
          <w:rFonts w:ascii="Söhne" w:hAnsi="Söhne" w:cs="Arial"/>
        </w:rPr>
        <w:t>Application of the Integrity Code</w:t>
      </w:r>
      <w:bookmarkEnd w:id="7"/>
    </w:p>
    <w:p w14:paraId="0995D178" w14:textId="309D88F9" w:rsidR="00C73BBF" w:rsidRPr="00BA4510" w:rsidRDefault="00C73BBF" w:rsidP="00114B64">
      <w:pPr>
        <w:pStyle w:val="Preamblebullet"/>
        <w:numPr>
          <w:ilvl w:val="0"/>
          <w:numId w:val="0"/>
        </w:numPr>
        <w:rPr>
          <w:rFonts w:ascii="Söhne" w:hAnsi="Söhne" w:cs="Arial"/>
        </w:rPr>
      </w:pPr>
      <w:r w:rsidRPr="00BA4510">
        <w:rPr>
          <w:rFonts w:ascii="Söhne" w:hAnsi="Söhne" w:cs="Arial"/>
        </w:rPr>
        <w:t>For the Integrity Code to have effect, organisations in the sport and recreation sector must first choose to adopt it. Where an organisation adopts the Integrity Code</w:t>
      </w:r>
      <w:r w:rsidR="001C25D3" w:rsidRPr="00BA4510">
        <w:rPr>
          <w:rFonts w:ascii="Söhne" w:hAnsi="Söhne" w:cs="Arial"/>
        </w:rPr>
        <w:t xml:space="preserve"> th</w:t>
      </w:r>
      <w:r w:rsidR="00503689" w:rsidRPr="00BA4510">
        <w:rPr>
          <w:rFonts w:ascii="Söhne" w:hAnsi="Söhne" w:cs="Arial"/>
        </w:rPr>
        <w:t>at organisation and its members</w:t>
      </w:r>
      <w:r w:rsidR="001C25D3" w:rsidRPr="00BA4510">
        <w:rPr>
          <w:rFonts w:ascii="Söhne" w:hAnsi="Söhne" w:cs="Arial"/>
        </w:rPr>
        <w:t xml:space="preserve"> </w:t>
      </w:r>
      <w:r w:rsidR="00503689" w:rsidRPr="00BA4510">
        <w:rPr>
          <w:rFonts w:ascii="Söhne" w:hAnsi="Söhne" w:cs="Arial"/>
        </w:rPr>
        <w:t>will be bound by the Integrity Cod</w:t>
      </w:r>
      <w:r w:rsidR="00411744" w:rsidRPr="00BA4510">
        <w:rPr>
          <w:rFonts w:ascii="Söhne" w:hAnsi="Söhne" w:cs="Arial"/>
        </w:rPr>
        <w:t xml:space="preserve">e, as will any people who agree </w:t>
      </w:r>
      <w:r w:rsidR="004518B8" w:rsidRPr="00BA4510">
        <w:rPr>
          <w:rFonts w:ascii="Söhne" w:hAnsi="Söhne" w:cs="Arial"/>
        </w:rPr>
        <w:t xml:space="preserve">with the organisation that the </w:t>
      </w:r>
      <w:r w:rsidR="00411744" w:rsidRPr="00BA4510">
        <w:rPr>
          <w:rFonts w:ascii="Söhne" w:hAnsi="Söhne" w:cs="Arial"/>
        </w:rPr>
        <w:t>Integrity Code</w:t>
      </w:r>
      <w:r w:rsidR="004518B8" w:rsidRPr="00BA4510">
        <w:rPr>
          <w:rFonts w:ascii="Söhne" w:hAnsi="Söhne" w:cs="Arial"/>
        </w:rPr>
        <w:t xml:space="preserve"> will apply</w:t>
      </w:r>
      <w:r w:rsidR="00411744" w:rsidRPr="00BA4510">
        <w:rPr>
          <w:rFonts w:ascii="Söhne" w:hAnsi="Söhne" w:cs="Arial"/>
        </w:rPr>
        <w:t>.</w:t>
      </w:r>
    </w:p>
    <w:p w14:paraId="22051C85" w14:textId="635BE023" w:rsidR="004518B8" w:rsidRPr="00BA4510" w:rsidRDefault="0060014F" w:rsidP="0060014F">
      <w:pPr>
        <w:pStyle w:val="Sub-partheading"/>
        <w:rPr>
          <w:rFonts w:ascii="Söhne" w:hAnsi="Söhne" w:cs="Arial"/>
        </w:rPr>
      </w:pPr>
      <w:bookmarkStart w:id="8" w:name="_Toc176358247"/>
      <w:r w:rsidRPr="00BA4510">
        <w:rPr>
          <w:rFonts w:ascii="Söhne" w:hAnsi="Söhne" w:cs="Arial"/>
        </w:rPr>
        <w:lastRenderedPageBreak/>
        <w:t>Anti-Doping</w:t>
      </w:r>
      <w:bookmarkEnd w:id="8"/>
    </w:p>
    <w:p w14:paraId="456FA5ED" w14:textId="050BCFE0" w:rsidR="00C73BBF" w:rsidRPr="00BA4510" w:rsidRDefault="00C73BBF" w:rsidP="00C73BBF">
      <w:pPr>
        <w:rPr>
          <w:rFonts w:ascii="Söhne" w:hAnsi="Söhne" w:cs="Arial"/>
        </w:rPr>
      </w:pPr>
      <w:r w:rsidRPr="00BA4510">
        <w:rPr>
          <w:rFonts w:ascii="Söhne" w:hAnsi="Söhne" w:cs="Arial"/>
        </w:rPr>
        <w:t xml:space="preserve">The Integrity Code also supports the application of the Sports Anti-Doping </w:t>
      </w:r>
      <w:proofErr w:type="gramStart"/>
      <w:r w:rsidRPr="00BA4510">
        <w:rPr>
          <w:rFonts w:ascii="Söhne" w:hAnsi="Söhne" w:cs="Arial"/>
        </w:rPr>
        <w:t>Rules, but</w:t>
      </w:r>
      <w:proofErr w:type="gramEnd"/>
      <w:r w:rsidRPr="00BA4510">
        <w:rPr>
          <w:rFonts w:ascii="Söhne" w:hAnsi="Söhne" w:cs="Arial"/>
        </w:rPr>
        <w:t xml:space="preserve"> does not contain specific provisions relating to anti-doping. Where there is another threat to integrity which occurs in connection with anti-doping, this may be dealt with under the Integrity Code</w:t>
      </w:r>
      <w:r w:rsidR="000C6B43" w:rsidRPr="00BA4510">
        <w:rPr>
          <w:rFonts w:ascii="Söhne" w:hAnsi="Söhne" w:cs="Arial"/>
        </w:rPr>
        <w:t xml:space="preserve"> (for example, if a participant offered a bribe to an official to ignore a doping test result)</w:t>
      </w:r>
      <w:r w:rsidRPr="00BA4510">
        <w:rPr>
          <w:rFonts w:ascii="Söhne" w:hAnsi="Söhne" w:cs="Arial"/>
        </w:rPr>
        <w:t>.</w:t>
      </w:r>
    </w:p>
    <w:p w14:paraId="251BBE30" w14:textId="522A7458" w:rsidR="00B6276E" w:rsidRPr="00BA4510" w:rsidRDefault="009A3176" w:rsidP="00B6276E">
      <w:pPr>
        <w:pStyle w:val="Sub-partheading"/>
        <w:rPr>
          <w:rFonts w:ascii="Söhne" w:hAnsi="Söhne" w:cs="Arial"/>
        </w:rPr>
      </w:pPr>
      <w:bookmarkStart w:id="9" w:name="_Toc176358248"/>
      <w:proofErr w:type="spellStart"/>
      <w:r w:rsidRPr="00BA4510">
        <w:rPr>
          <w:rFonts w:ascii="Söhne" w:hAnsi="Söhne" w:cs="Arial"/>
        </w:rPr>
        <w:t>Te</w:t>
      </w:r>
      <w:proofErr w:type="spellEnd"/>
      <w:r w:rsidRPr="00BA4510">
        <w:rPr>
          <w:rFonts w:ascii="Söhne" w:hAnsi="Söhne" w:cs="Arial"/>
        </w:rPr>
        <w:t xml:space="preserve"> </w:t>
      </w:r>
      <w:proofErr w:type="spellStart"/>
      <w:r w:rsidRPr="00BA4510">
        <w:rPr>
          <w:rFonts w:ascii="Söhne" w:hAnsi="Söhne" w:cs="Arial"/>
        </w:rPr>
        <w:t>Tiriti</w:t>
      </w:r>
      <w:proofErr w:type="spellEnd"/>
      <w:r w:rsidRPr="00BA4510">
        <w:rPr>
          <w:rFonts w:ascii="Söhne" w:hAnsi="Söhne" w:cs="Arial"/>
        </w:rPr>
        <w:t xml:space="preserve"> o Waitangi</w:t>
      </w:r>
      <w:bookmarkEnd w:id="9"/>
    </w:p>
    <w:p w14:paraId="3C8E7DD5" w14:textId="0852EA52" w:rsidR="00BC2E45" w:rsidRPr="00BA4510" w:rsidRDefault="0002628F" w:rsidP="005B6363">
      <w:pPr>
        <w:rPr>
          <w:rFonts w:ascii="Söhne" w:hAnsi="Söhne" w:cs="Arial"/>
        </w:rPr>
      </w:pPr>
      <w:r w:rsidRPr="00BA4510">
        <w:rPr>
          <w:rFonts w:ascii="Söhne" w:hAnsi="Söhne" w:cs="Arial"/>
        </w:rPr>
        <w:t xml:space="preserve">The Commission has a statutory duty to </w:t>
      </w:r>
      <w:r w:rsidR="0020204E" w:rsidRPr="00BA4510">
        <w:rPr>
          <w:rFonts w:ascii="Söhne" w:hAnsi="Söhne" w:cs="Arial"/>
        </w:rPr>
        <w:t>m</w:t>
      </w:r>
      <w:r w:rsidR="007A4684" w:rsidRPr="00BA4510">
        <w:rPr>
          <w:rFonts w:ascii="Söhne" w:eastAsia="Times New Roman" w:hAnsi="Söhne" w:cs="Arial"/>
        </w:rPr>
        <w:t xml:space="preserve">aintain the capability and capacity to carry out its functions in a manner that is responsive to </w:t>
      </w:r>
      <w:proofErr w:type="spellStart"/>
      <w:r w:rsidR="0020204E" w:rsidRPr="00BA4510">
        <w:rPr>
          <w:rFonts w:ascii="Söhne" w:eastAsia="Times New Roman" w:hAnsi="Söhne" w:cs="Arial"/>
        </w:rPr>
        <w:t>t</w:t>
      </w:r>
      <w:r w:rsidR="007A4684" w:rsidRPr="00BA4510">
        <w:rPr>
          <w:rFonts w:ascii="Söhne" w:eastAsia="Times New Roman" w:hAnsi="Söhne" w:cs="Arial"/>
        </w:rPr>
        <w:t>e</w:t>
      </w:r>
      <w:proofErr w:type="spellEnd"/>
      <w:r w:rsidR="007A4684" w:rsidRPr="00BA4510">
        <w:rPr>
          <w:rFonts w:ascii="Söhne" w:eastAsia="Times New Roman" w:hAnsi="Söhne" w:cs="Arial"/>
        </w:rPr>
        <w:t xml:space="preserve"> </w:t>
      </w:r>
      <w:proofErr w:type="spellStart"/>
      <w:r w:rsidR="007A4684" w:rsidRPr="00BA4510">
        <w:rPr>
          <w:rFonts w:ascii="Söhne" w:eastAsia="Times New Roman" w:hAnsi="Söhne" w:cs="Arial"/>
        </w:rPr>
        <w:t>Tiriti</w:t>
      </w:r>
      <w:proofErr w:type="spellEnd"/>
      <w:r w:rsidR="007A4684" w:rsidRPr="00BA4510">
        <w:rPr>
          <w:rFonts w:ascii="Söhne" w:eastAsia="Times New Roman" w:hAnsi="Söhne" w:cs="Arial"/>
        </w:rPr>
        <w:t xml:space="preserve"> o Waitangi</w:t>
      </w:r>
      <w:r w:rsidR="0020204E" w:rsidRPr="00BA4510">
        <w:rPr>
          <w:rFonts w:ascii="Söhne" w:eastAsia="Times New Roman" w:hAnsi="Söhne" w:cs="Arial"/>
        </w:rPr>
        <w:t xml:space="preserve"> – including its function to</w:t>
      </w:r>
      <w:r w:rsidR="006E7FC6" w:rsidRPr="00BA4510">
        <w:rPr>
          <w:rFonts w:ascii="Söhne" w:eastAsia="Times New Roman" w:hAnsi="Söhne" w:cs="Arial"/>
        </w:rPr>
        <w:t xml:space="preserve"> develop and</w:t>
      </w:r>
      <w:r w:rsidR="0020204E" w:rsidRPr="00BA4510">
        <w:rPr>
          <w:rFonts w:ascii="Söhne" w:eastAsia="Times New Roman" w:hAnsi="Söhne" w:cs="Arial"/>
        </w:rPr>
        <w:t xml:space="preserve"> issue integrity codes.</w:t>
      </w:r>
      <w:r w:rsidR="001B7B59" w:rsidRPr="00BA4510">
        <w:rPr>
          <w:rFonts w:ascii="Söhne" w:hAnsi="Söhne" w:cs="Arial"/>
        </w:rPr>
        <w:t xml:space="preserve"> This includes a</w:t>
      </w:r>
      <w:r w:rsidR="00213005" w:rsidRPr="00BA4510">
        <w:rPr>
          <w:rFonts w:ascii="Söhne" w:hAnsi="Söhne" w:cs="Arial"/>
        </w:rPr>
        <w:t xml:space="preserve"> </w:t>
      </w:r>
      <w:r w:rsidR="00946E28" w:rsidRPr="00BA4510">
        <w:rPr>
          <w:rFonts w:ascii="Söhne" w:hAnsi="Söhne" w:cs="Arial"/>
        </w:rPr>
        <w:t>commitment</w:t>
      </w:r>
      <w:r w:rsidR="000C6AFF" w:rsidRPr="00BA4510">
        <w:rPr>
          <w:rFonts w:ascii="Söhne" w:hAnsi="Söhne" w:cs="Arial"/>
        </w:rPr>
        <w:t xml:space="preserve"> to act in partnership with Māori, to pursue equitable outcomes for Māori, and to actively protect the rights and interests of Māori</w:t>
      </w:r>
      <w:r w:rsidR="004E613B" w:rsidRPr="00BA4510">
        <w:rPr>
          <w:rFonts w:ascii="Söhne" w:hAnsi="Söhne" w:cs="Arial"/>
        </w:rPr>
        <w:t xml:space="preserve"> in relation to integrity in sport and recreation</w:t>
      </w:r>
      <w:r w:rsidR="000C6AFF" w:rsidRPr="00BA4510">
        <w:rPr>
          <w:rFonts w:ascii="Söhne" w:hAnsi="Söhne" w:cs="Arial"/>
        </w:rPr>
        <w:t>.</w:t>
      </w:r>
    </w:p>
    <w:p w14:paraId="5E164C42" w14:textId="77777777" w:rsidR="009E74DF" w:rsidRPr="00BA4510" w:rsidRDefault="009E74DF" w:rsidP="009E74DF">
      <w:pPr>
        <w:pStyle w:val="Quote"/>
        <w:rPr>
          <w:rFonts w:ascii="Söhne" w:hAnsi="Söhne" w:cs="Arial"/>
          <w:i w:val="0"/>
          <w:iCs w:val="0"/>
          <w:color w:val="7E8E26"/>
        </w:rPr>
      </w:pPr>
      <w:proofErr w:type="spellStart"/>
      <w:r w:rsidRPr="00BA4510">
        <w:rPr>
          <w:rFonts w:ascii="Söhne" w:hAnsi="Söhne" w:cs="Arial"/>
          <w:i w:val="0"/>
          <w:iCs w:val="0"/>
          <w:color w:val="7E8E26"/>
        </w:rPr>
        <w:t>Nāu</w:t>
      </w:r>
      <w:proofErr w:type="spellEnd"/>
      <w:r w:rsidRPr="00BA4510">
        <w:rPr>
          <w:rFonts w:ascii="Söhne" w:hAnsi="Söhne" w:cs="Arial"/>
          <w:i w:val="0"/>
          <w:iCs w:val="0"/>
          <w:color w:val="7E8E26"/>
        </w:rPr>
        <w:t xml:space="preserve"> </w:t>
      </w:r>
      <w:proofErr w:type="spellStart"/>
      <w:r w:rsidRPr="00BA4510">
        <w:rPr>
          <w:rFonts w:ascii="Söhne" w:hAnsi="Söhne" w:cs="Arial"/>
          <w:i w:val="0"/>
          <w:iCs w:val="0"/>
          <w:color w:val="7E8E26"/>
        </w:rPr>
        <w:t>i</w:t>
      </w:r>
      <w:proofErr w:type="spellEnd"/>
      <w:r w:rsidRPr="00BA4510">
        <w:rPr>
          <w:rFonts w:ascii="Söhne" w:hAnsi="Söhne" w:cs="Arial"/>
          <w:i w:val="0"/>
          <w:iCs w:val="0"/>
          <w:color w:val="7E8E26"/>
        </w:rPr>
        <w:t xml:space="preserve"> </w:t>
      </w:r>
      <w:proofErr w:type="spellStart"/>
      <w:r w:rsidRPr="00BA4510">
        <w:rPr>
          <w:rFonts w:ascii="Söhne" w:hAnsi="Söhne" w:cs="Arial"/>
          <w:i w:val="0"/>
          <w:iCs w:val="0"/>
          <w:color w:val="7E8E26"/>
        </w:rPr>
        <w:t>whatu</w:t>
      </w:r>
      <w:proofErr w:type="spellEnd"/>
      <w:r w:rsidRPr="00BA4510">
        <w:rPr>
          <w:rFonts w:ascii="Söhne" w:hAnsi="Söhne" w:cs="Arial"/>
          <w:i w:val="0"/>
          <w:iCs w:val="0"/>
          <w:color w:val="7E8E26"/>
        </w:rPr>
        <w:t xml:space="preserve"> </w:t>
      </w:r>
      <w:proofErr w:type="spellStart"/>
      <w:r w:rsidRPr="00BA4510">
        <w:rPr>
          <w:rFonts w:ascii="Söhne" w:hAnsi="Söhne" w:cs="Arial"/>
          <w:i w:val="0"/>
          <w:iCs w:val="0"/>
          <w:color w:val="7E8E26"/>
        </w:rPr>
        <w:t>te</w:t>
      </w:r>
      <w:proofErr w:type="spellEnd"/>
      <w:r w:rsidRPr="00BA4510">
        <w:rPr>
          <w:rFonts w:ascii="Söhne" w:hAnsi="Söhne" w:cs="Arial"/>
          <w:i w:val="0"/>
          <w:iCs w:val="0"/>
          <w:color w:val="7E8E26"/>
        </w:rPr>
        <w:t xml:space="preserve"> </w:t>
      </w:r>
      <w:proofErr w:type="spellStart"/>
      <w:r w:rsidRPr="00BA4510">
        <w:rPr>
          <w:rFonts w:ascii="Söhne" w:hAnsi="Söhne" w:cs="Arial"/>
          <w:i w:val="0"/>
          <w:iCs w:val="0"/>
          <w:color w:val="7E8E26"/>
        </w:rPr>
        <w:t>kākahu</w:t>
      </w:r>
      <w:proofErr w:type="spellEnd"/>
      <w:r w:rsidRPr="00BA4510">
        <w:rPr>
          <w:rFonts w:ascii="Söhne" w:hAnsi="Söhne" w:cs="Arial"/>
          <w:i w:val="0"/>
          <w:iCs w:val="0"/>
          <w:color w:val="7E8E26"/>
        </w:rPr>
        <w:t xml:space="preserve">, he </w:t>
      </w:r>
      <w:proofErr w:type="spellStart"/>
      <w:r w:rsidRPr="00BA4510">
        <w:rPr>
          <w:rFonts w:ascii="Söhne" w:hAnsi="Söhne" w:cs="Arial"/>
          <w:i w:val="0"/>
          <w:iCs w:val="0"/>
          <w:color w:val="7E8E26"/>
        </w:rPr>
        <w:t>tāniko</w:t>
      </w:r>
      <w:proofErr w:type="spellEnd"/>
      <w:r w:rsidRPr="00BA4510">
        <w:rPr>
          <w:rFonts w:ascii="Söhne" w:hAnsi="Söhne" w:cs="Arial"/>
          <w:i w:val="0"/>
          <w:iCs w:val="0"/>
          <w:color w:val="7E8E26"/>
        </w:rPr>
        <w:t xml:space="preserve"> </w:t>
      </w:r>
      <w:proofErr w:type="spellStart"/>
      <w:r w:rsidRPr="00BA4510">
        <w:rPr>
          <w:rFonts w:ascii="Söhne" w:hAnsi="Söhne" w:cs="Arial"/>
          <w:i w:val="0"/>
          <w:iCs w:val="0"/>
          <w:color w:val="7E8E26"/>
        </w:rPr>
        <w:t>taku</w:t>
      </w:r>
      <w:proofErr w:type="spellEnd"/>
    </w:p>
    <w:p w14:paraId="0826AAA9" w14:textId="6FF411FF" w:rsidR="009E74DF" w:rsidRPr="00BA4510" w:rsidRDefault="009E74DF" w:rsidP="00E12ACA">
      <w:pPr>
        <w:pStyle w:val="Quote"/>
        <w:spacing w:after="220"/>
        <w:rPr>
          <w:rFonts w:ascii="Söhne" w:hAnsi="Söhne" w:cs="Arial"/>
        </w:rPr>
      </w:pPr>
      <w:r w:rsidRPr="00BA4510">
        <w:rPr>
          <w:rFonts w:ascii="Söhne" w:hAnsi="Söhne" w:cs="Arial"/>
          <w:i w:val="0"/>
          <w:iCs w:val="0"/>
          <w:color w:val="7E8E26"/>
        </w:rPr>
        <w:t>(You weave the cloak, and I the border)</w:t>
      </w:r>
    </w:p>
    <w:p w14:paraId="3606EDF7" w14:textId="010D308B" w:rsidR="00543EFB" w:rsidRPr="00BA4510" w:rsidRDefault="00543EFB" w:rsidP="007F7720">
      <w:pPr>
        <w:pStyle w:val="Comparenote"/>
        <w:rPr>
          <w:rFonts w:ascii="Söhne" w:eastAsiaTheme="majorEastAsia" w:hAnsi="Söhne" w:cs="Arial"/>
          <w:i/>
          <w:kern w:val="0"/>
          <w:sz w:val="32"/>
          <w:szCs w:val="32"/>
          <w14:ligatures w14:val="none"/>
        </w:rPr>
      </w:pPr>
      <w:r w:rsidRPr="00BA4510">
        <w:rPr>
          <w:rFonts w:ascii="Söhne" w:hAnsi="Söhne" w:cs="Arial"/>
          <w:i/>
        </w:rPr>
        <w:t xml:space="preserve">Pursuant to </w:t>
      </w:r>
      <w:hyperlink r:id="rId11" w:history="1">
        <w:r w:rsidRPr="00BA4510">
          <w:rPr>
            <w:rStyle w:val="Hyperlink"/>
            <w:rFonts w:ascii="Söhne" w:hAnsi="Söhne" w:cs="Arial"/>
            <w:i/>
          </w:rPr>
          <w:t>section 19</w:t>
        </w:r>
      </w:hyperlink>
      <w:r w:rsidRPr="00BA4510">
        <w:rPr>
          <w:rFonts w:ascii="Söhne" w:hAnsi="Söhne" w:cs="Arial"/>
          <w:i/>
        </w:rPr>
        <w:t xml:space="preserve"> of the Integrity Sport and Recreation Act 2023, the Integrity Sport and Recreation Commission makes the following integrity code.</w:t>
      </w:r>
      <w:r w:rsidRPr="00BA4510">
        <w:rPr>
          <w:rFonts w:ascii="Söhne" w:hAnsi="Söhne" w:cs="Arial"/>
          <w:i/>
        </w:rPr>
        <w:br w:type="page"/>
      </w:r>
    </w:p>
    <w:p w14:paraId="3DD787DA" w14:textId="793EC8E6" w:rsidR="00543EFB" w:rsidRPr="00BA4510" w:rsidRDefault="00543EFB" w:rsidP="00543EFB">
      <w:pPr>
        <w:pStyle w:val="Heading1"/>
        <w:rPr>
          <w:rFonts w:ascii="Söhne" w:hAnsi="Söhne" w:cs="Arial"/>
        </w:rPr>
      </w:pPr>
      <w:bookmarkStart w:id="10" w:name="_Toc176358249"/>
      <w:r w:rsidRPr="00BA4510">
        <w:rPr>
          <w:rFonts w:ascii="Söhne" w:hAnsi="Söhne" w:cs="Arial"/>
        </w:rPr>
        <w:lastRenderedPageBreak/>
        <w:t xml:space="preserve">Part 1 – </w:t>
      </w:r>
      <w:r w:rsidR="00434D5B" w:rsidRPr="00BA4510">
        <w:rPr>
          <w:rFonts w:ascii="Söhne" w:hAnsi="Söhne" w:cs="Arial"/>
        </w:rPr>
        <w:t>Introduction</w:t>
      </w:r>
      <w:bookmarkEnd w:id="10"/>
    </w:p>
    <w:p w14:paraId="37B0C99E" w14:textId="34EE8F09" w:rsidR="0024753B" w:rsidRPr="00BA4510" w:rsidRDefault="0024753B" w:rsidP="001D6988">
      <w:pPr>
        <w:pStyle w:val="Subsheading"/>
        <w:rPr>
          <w:rFonts w:ascii="Söhne" w:hAnsi="Söhne" w:cs="Arial"/>
        </w:rPr>
      </w:pPr>
      <w:bookmarkStart w:id="11" w:name="_Toc164333921"/>
      <w:bookmarkStart w:id="12" w:name="_Toc164334071"/>
      <w:bookmarkStart w:id="13" w:name="_Toc164333922"/>
      <w:bookmarkStart w:id="14" w:name="_Toc164334072"/>
      <w:bookmarkStart w:id="15" w:name="_Toc176358250"/>
      <w:bookmarkEnd w:id="11"/>
      <w:bookmarkEnd w:id="12"/>
      <w:bookmarkEnd w:id="13"/>
      <w:bookmarkEnd w:id="14"/>
      <w:r w:rsidRPr="00BA4510">
        <w:rPr>
          <w:rFonts w:ascii="Söhne" w:hAnsi="Söhne" w:cs="Arial"/>
        </w:rPr>
        <w:t>Title</w:t>
      </w:r>
      <w:bookmarkEnd w:id="15"/>
    </w:p>
    <w:p w14:paraId="75D462FA" w14:textId="0C61C4AA" w:rsidR="0024753B" w:rsidRPr="00BA4510" w:rsidRDefault="0024753B" w:rsidP="0024753B">
      <w:pPr>
        <w:rPr>
          <w:rFonts w:ascii="Söhne" w:hAnsi="Söhne" w:cs="Arial"/>
        </w:rPr>
      </w:pPr>
      <w:r w:rsidRPr="00BA4510">
        <w:rPr>
          <w:rFonts w:ascii="Söhne" w:hAnsi="Söhne" w:cs="Arial"/>
        </w:rPr>
        <w:t xml:space="preserve">This </w:t>
      </w:r>
      <w:r w:rsidR="008F1AC4" w:rsidRPr="007879AA">
        <w:rPr>
          <w:rFonts w:ascii="Söhne" w:hAnsi="Söhne" w:cs="Arial"/>
          <w:b/>
        </w:rPr>
        <w:t>integrity code</w:t>
      </w:r>
      <w:r w:rsidR="008F1AC4" w:rsidRPr="00BA4510">
        <w:rPr>
          <w:rFonts w:ascii="Söhne" w:hAnsi="Söhne" w:cs="Arial"/>
        </w:rPr>
        <w:t xml:space="preserve"> is the Code of Integrity for Sport and </w:t>
      </w:r>
      <w:r w:rsidR="008F1AC4" w:rsidRPr="00FC22CC">
        <w:rPr>
          <w:rFonts w:ascii="Söhne" w:hAnsi="Söhne" w:cs="Arial"/>
          <w:b/>
        </w:rPr>
        <w:t>Recreation</w:t>
      </w:r>
      <w:r w:rsidR="008F1AC4" w:rsidRPr="00BA4510">
        <w:rPr>
          <w:rFonts w:ascii="Söhne" w:hAnsi="Söhne" w:cs="Arial"/>
        </w:rPr>
        <w:t>.</w:t>
      </w:r>
    </w:p>
    <w:p w14:paraId="3BF8216D" w14:textId="2D733479" w:rsidR="0081786D" w:rsidRPr="00BA4510" w:rsidRDefault="0081786D" w:rsidP="001D6988">
      <w:pPr>
        <w:pStyle w:val="Subsheading"/>
        <w:rPr>
          <w:rFonts w:ascii="Söhne" w:hAnsi="Söhne" w:cs="Arial"/>
        </w:rPr>
      </w:pPr>
      <w:bookmarkStart w:id="16" w:name="_Toc176358251"/>
      <w:r w:rsidRPr="00BA4510">
        <w:rPr>
          <w:rFonts w:ascii="Söhne" w:hAnsi="Söhne" w:cs="Arial"/>
        </w:rPr>
        <w:t>Commencement</w:t>
      </w:r>
      <w:bookmarkEnd w:id="16"/>
    </w:p>
    <w:p w14:paraId="18BA6069" w14:textId="71FBCBAD" w:rsidR="0081786D" w:rsidRPr="00BA4510" w:rsidRDefault="009D5FBB" w:rsidP="0081786D">
      <w:pPr>
        <w:rPr>
          <w:rFonts w:ascii="Söhne" w:hAnsi="Söhne" w:cs="Arial"/>
        </w:rPr>
      </w:pPr>
      <w:r w:rsidRPr="00BA4510">
        <w:rPr>
          <w:rFonts w:ascii="Söhne" w:hAnsi="Söhne" w:cs="Arial"/>
        </w:rPr>
        <w:t xml:space="preserve">The </w:t>
      </w:r>
      <w:r w:rsidRPr="00BA4510">
        <w:rPr>
          <w:rFonts w:ascii="Söhne" w:hAnsi="Söhne" w:cs="Arial"/>
          <w:b/>
          <w:bCs/>
        </w:rPr>
        <w:t>Integrity Code</w:t>
      </w:r>
      <w:r w:rsidRPr="00BA4510">
        <w:rPr>
          <w:rFonts w:ascii="Söhne" w:hAnsi="Söhne" w:cs="Arial"/>
        </w:rPr>
        <w:t xml:space="preserve"> </w:t>
      </w:r>
      <w:r w:rsidR="0081786D" w:rsidRPr="00BA4510">
        <w:rPr>
          <w:rFonts w:ascii="Söhne" w:hAnsi="Söhne" w:cs="Arial"/>
        </w:rPr>
        <w:t xml:space="preserve">comes into force 28 days from </w:t>
      </w:r>
      <w:r w:rsidR="008E7AA6" w:rsidRPr="00BA4510">
        <w:rPr>
          <w:rFonts w:ascii="Söhne" w:hAnsi="Söhne" w:cs="Arial"/>
        </w:rPr>
        <w:t xml:space="preserve">its </w:t>
      </w:r>
      <w:r w:rsidR="0081786D" w:rsidRPr="00BA4510">
        <w:rPr>
          <w:rFonts w:ascii="Söhne" w:hAnsi="Söhne" w:cs="Arial"/>
        </w:rPr>
        <w:t xml:space="preserve">publication. </w:t>
      </w:r>
    </w:p>
    <w:p w14:paraId="0E6080D1" w14:textId="28D27035" w:rsidR="00543EFB" w:rsidRPr="00BA4510" w:rsidRDefault="00543EFB" w:rsidP="001D6988">
      <w:pPr>
        <w:pStyle w:val="Subsheading"/>
        <w:rPr>
          <w:rFonts w:ascii="Söhne" w:hAnsi="Söhne" w:cs="Arial"/>
        </w:rPr>
      </w:pPr>
      <w:bookmarkStart w:id="17" w:name="_Toc176358252"/>
      <w:r w:rsidRPr="00BA4510">
        <w:rPr>
          <w:rFonts w:ascii="Söhne" w:hAnsi="Söhne" w:cs="Arial"/>
        </w:rPr>
        <w:t>Purpose</w:t>
      </w:r>
      <w:bookmarkEnd w:id="17"/>
    </w:p>
    <w:p w14:paraId="0B13F27B" w14:textId="54CF7B7A" w:rsidR="00543EFB" w:rsidRPr="00BA4510" w:rsidRDefault="00543EFB" w:rsidP="00160749">
      <w:pPr>
        <w:pStyle w:val="Subs1"/>
        <w:rPr>
          <w:rFonts w:ascii="Söhne" w:hAnsi="Söhne" w:cs="Arial"/>
        </w:rPr>
      </w:pPr>
      <w:r w:rsidRPr="00BA4510">
        <w:rPr>
          <w:rFonts w:ascii="Söhne" w:hAnsi="Söhne" w:cs="Arial"/>
        </w:rPr>
        <w:t>The</w:t>
      </w:r>
      <w:r w:rsidR="00DF7122" w:rsidRPr="00BA4510">
        <w:rPr>
          <w:rFonts w:ascii="Söhne" w:hAnsi="Söhne" w:cs="Arial"/>
        </w:rPr>
        <w:t xml:space="preserve"> </w:t>
      </w:r>
      <w:r w:rsidR="0036703D" w:rsidRPr="00BA4510">
        <w:rPr>
          <w:rFonts w:ascii="Söhne" w:hAnsi="Söhne" w:cs="Arial"/>
        </w:rPr>
        <w:t xml:space="preserve">primary </w:t>
      </w:r>
      <w:r w:rsidR="00F40635" w:rsidRPr="00BA4510">
        <w:rPr>
          <w:rFonts w:ascii="Söhne" w:hAnsi="Söhne" w:cs="Arial"/>
        </w:rPr>
        <w:t xml:space="preserve">purpose </w:t>
      </w:r>
      <w:r w:rsidR="00724FD9" w:rsidRPr="00BA4510">
        <w:rPr>
          <w:rFonts w:ascii="Söhne" w:hAnsi="Söhne" w:cs="Arial"/>
        </w:rPr>
        <w:t xml:space="preserve">of </w:t>
      </w:r>
      <w:r w:rsidR="00724FD9" w:rsidRPr="00D16B6E">
        <w:rPr>
          <w:rFonts w:ascii="Söhne" w:hAnsi="Söhne" w:cs="Arial"/>
          <w:b/>
        </w:rPr>
        <w:t xml:space="preserve">the Integrity </w:t>
      </w:r>
      <w:r w:rsidR="002173A3" w:rsidRPr="00D16B6E">
        <w:rPr>
          <w:rFonts w:ascii="Söhne" w:hAnsi="Söhne" w:cs="Arial"/>
          <w:b/>
        </w:rPr>
        <w:t>C</w:t>
      </w:r>
      <w:r w:rsidR="00724FD9" w:rsidRPr="00D16B6E">
        <w:rPr>
          <w:rFonts w:ascii="Söhne" w:hAnsi="Söhne" w:cs="Arial"/>
          <w:b/>
        </w:rPr>
        <w:t>ode</w:t>
      </w:r>
      <w:r w:rsidR="00724FD9" w:rsidRPr="00BA4510">
        <w:rPr>
          <w:rFonts w:ascii="Söhne" w:hAnsi="Söhne" w:cs="Arial"/>
        </w:rPr>
        <w:t xml:space="preserve"> </w:t>
      </w:r>
      <w:r w:rsidR="006327EE" w:rsidRPr="00BA4510">
        <w:rPr>
          <w:rFonts w:ascii="Söhne" w:hAnsi="Söhne" w:cs="Arial"/>
        </w:rPr>
        <w:t xml:space="preserve">is to </w:t>
      </w:r>
      <w:r w:rsidRPr="00BA4510">
        <w:rPr>
          <w:rFonts w:ascii="Söhne" w:hAnsi="Söhne" w:cs="Arial"/>
        </w:rPr>
        <w:t>preven</w:t>
      </w:r>
      <w:r w:rsidR="006327EE" w:rsidRPr="00BA4510">
        <w:rPr>
          <w:rFonts w:ascii="Söhne" w:hAnsi="Söhne" w:cs="Arial"/>
        </w:rPr>
        <w:t xml:space="preserve">t </w:t>
      </w:r>
      <w:r w:rsidR="1D4080F4" w:rsidRPr="00BA4510">
        <w:rPr>
          <w:rFonts w:ascii="Söhne" w:hAnsi="Söhne" w:cs="Arial"/>
        </w:rPr>
        <w:t>and address</w:t>
      </w:r>
      <w:r w:rsidRPr="00BA4510">
        <w:rPr>
          <w:rFonts w:ascii="Söhne" w:hAnsi="Söhne" w:cs="Arial"/>
        </w:rPr>
        <w:t xml:space="preserve"> threats to integrity in sport and </w:t>
      </w:r>
      <w:r w:rsidRPr="00FC22CC">
        <w:rPr>
          <w:rFonts w:ascii="Söhne" w:hAnsi="Söhne" w:cs="Arial"/>
          <w:b/>
        </w:rPr>
        <w:t>recreation</w:t>
      </w:r>
      <w:r w:rsidR="00724FD9" w:rsidRPr="00BA4510">
        <w:rPr>
          <w:rFonts w:ascii="Söhne" w:hAnsi="Söhne" w:cs="Arial"/>
        </w:rPr>
        <w:t xml:space="preserve"> by:</w:t>
      </w:r>
    </w:p>
    <w:p w14:paraId="71D0D412" w14:textId="2D48F1F9" w:rsidR="00724FD9" w:rsidRPr="00BA4510" w:rsidRDefault="00505DBE" w:rsidP="00724FD9">
      <w:pPr>
        <w:pStyle w:val="Subsa"/>
        <w:rPr>
          <w:rFonts w:ascii="Söhne" w:hAnsi="Söhne" w:cs="Arial"/>
        </w:rPr>
      </w:pPr>
      <w:r w:rsidRPr="00BA4510">
        <w:rPr>
          <w:rFonts w:ascii="Söhne" w:hAnsi="Söhne" w:cs="Arial"/>
        </w:rPr>
        <w:t>s</w:t>
      </w:r>
      <w:r w:rsidR="00433BC8" w:rsidRPr="00BA4510">
        <w:rPr>
          <w:rFonts w:ascii="Söhne" w:hAnsi="Söhne" w:cs="Arial"/>
        </w:rPr>
        <w:t>etting minimu</w:t>
      </w:r>
      <w:r w:rsidRPr="00BA4510">
        <w:rPr>
          <w:rFonts w:ascii="Söhne" w:hAnsi="Söhne" w:cs="Arial"/>
        </w:rPr>
        <w:t xml:space="preserve">m standards </w:t>
      </w:r>
      <w:r w:rsidR="00772D63" w:rsidRPr="00BA4510">
        <w:rPr>
          <w:rFonts w:ascii="Söhne" w:hAnsi="Söhne" w:cs="Arial"/>
        </w:rPr>
        <w:t>to apply across</w:t>
      </w:r>
      <w:r w:rsidR="0056671C" w:rsidRPr="00BA4510">
        <w:rPr>
          <w:rFonts w:ascii="Söhne" w:hAnsi="Söhne" w:cs="Arial"/>
        </w:rPr>
        <w:t xml:space="preserve"> the </w:t>
      </w:r>
      <w:r w:rsidR="0056671C" w:rsidRPr="00E62E35">
        <w:rPr>
          <w:rFonts w:ascii="Söhne" w:hAnsi="Söhne" w:cs="Arial"/>
          <w:b/>
        </w:rPr>
        <w:t xml:space="preserve">sport and recreation </w:t>
      </w:r>
      <w:proofErr w:type="gramStart"/>
      <w:r w:rsidR="0056671C" w:rsidRPr="00E62E35">
        <w:rPr>
          <w:rFonts w:ascii="Söhne" w:hAnsi="Söhne" w:cs="Arial"/>
          <w:b/>
        </w:rPr>
        <w:t>sector</w:t>
      </w:r>
      <w:r w:rsidR="0056671C" w:rsidRPr="00BA4510">
        <w:rPr>
          <w:rFonts w:ascii="Söhne" w:hAnsi="Söhne" w:cs="Arial"/>
        </w:rPr>
        <w:t>;</w:t>
      </w:r>
      <w:proofErr w:type="gramEnd"/>
    </w:p>
    <w:p w14:paraId="194F61A3" w14:textId="54A281CC" w:rsidR="0056671C" w:rsidRPr="00BA4510" w:rsidRDefault="0056671C" w:rsidP="00724FD9">
      <w:pPr>
        <w:pStyle w:val="Subsa"/>
        <w:rPr>
          <w:rFonts w:ascii="Söhne" w:hAnsi="Söhne" w:cs="Arial"/>
        </w:rPr>
      </w:pPr>
      <w:r w:rsidRPr="00BA4510">
        <w:rPr>
          <w:rFonts w:ascii="Söhne" w:hAnsi="Söhne" w:cs="Arial"/>
        </w:rPr>
        <w:t xml:space="preserve">requiring </w:t>
      </w:r>
      <w:r w:rsidRPr="00F04DA4">
        <w:rPr>
          <w:rFonts w:ascii="Söhne" w:hAnsi="Söhne" w:cs="Arial"/>
          <w:b/>
        </w:rPr>
        <w:t>org</w:t>
      </w:r>
      <w:r w:rsidR="002173A3" w:rsidRPr="00F04DA4">
        <w:rPr>
          <w:rFonts w:ascii="Söhne" w:hAnsi="Söhne" w:cs="Arial"/>
          <w:b/>
        </w:rPr>
        <w:t>anisations</w:t>
      </w:r>
      <w:r w:rsidR="002173A3" w:rsidRPr="00BA4510">
        <w:rPr>
          <w:rFonts w:ascii="Söhne" w:hAnsi="Söhne" w:cs="Arial"/>
        </w:rPr>
        <w:t xml:space="preserve"> which are bound by </w:t>
      </w:r>
      <w:r w:rsidR="002173A3" w:rsidRPr="00D16B6E">
        <w:rPr>
          <w:rFonts w:ascii="Söhne" w:hAnsi="Söhne" w:cs="Arial"/>
          <w:b/>
        </w:rPr>
        <w:t>the Integrity Code</w:t>
      </w:r>
      <w:r w:rsidR="002173A3" w:rsidRPr="00BA4510">
        <w:rPr>
          <w:rFonts w:ascii="Söhne" w:hAnsi="Söhne" w:cs="Arial"/>
        </w:rPr>
        <w:t xml:space="preserve"> to put </w:t>
      </w:r>
      <w:r w:rsidR="002173A3" w:rsidRPr="00B24BC1">
        <w:rPr>
          <w:rFonts w:ascii="Söhne" w:hAnsi="Söhne" w:cs="Arial"/>
          <w:b/>
        </w:rPr>
        <w:t>policies</w:t>
      </w:r>
      <w:r w:rsidR="002173A3" w:rsidRPr="00BA4510">
        <w:rPr>
          <w:rFonts w:ascii="Söhne" w:hAnsi="Söhne" w:cs="Arial"/>
        </w:rPr>
        <w:t xml:space="preserve"> and procedures in place</w:t>
      </w:r>
      <w:r w:rsidR="002E5CB1" w:rsidRPr="00BA4510">
        <w:rPr>
          <w:rFonts w:ascii="Söhne" w:hAnsi="Söhne" w:cs="Arial"/>
        </w:rPr>
        <w:t xml:space="preserve"> to implement the minimum standards</w:t>
      </w:r>
      <w:r w:rsidR="002173A3" w:rsidRPr="00BA4510">
        <w:rPr>
          <w:rFonts w:ascii="Söhne" w:hAnsi="Söhne" w:cs="Arial"/>
        </w:rPr>
        <w:t>; and</w:t>
      </w:r>
    </w:p>
    <w:p w14:paraId="4C50BE66" w14:textId="02D63FAB" w:rsidR="0056671C" w:rsidRPr="00BA4510" w:rsidRDefault="00772D63" w:rsidP="00724FD9">
      <w:pPr>
        <w:pStyle w:val="Subsa"/>
        <w:rPr>
          <w:rFonts w:ascii="Söhne" w:hAnsi="Söhne" w:cs="Arial"/>
        </w:rPr>
      </w:pPr>
      <w:r w:rsidRPr="00BA4510">
        <w:rPr>
          <w:rFonts w:ascii="Söhne" w:hAnsi="Söhne" w:cs="Arial"/>
        </w:rPr>
        <w:t>prescribing</w:t>
      </w:r>
      <w:r w:rsidR="002E5CB1" w:rsidRPr="00BA4510">
        <w:rPr>
          <w:rFonts w:ascii="Söhne" w:hAnsi="Söhne" w:cs="Arial"/>
        </w:rPr>
        <w:t xml:space="preserve"> the </w:t>
      </w:r>
      <w:r w:rsidR="002E5CB1" w:rsidRPr="00DD6213">
        <w:rPr>
          <w:rFonts w:ascii="Söhne" w:hAnsi="Söhne" w:cs="Arial"/>
          <w:b/>
        </w:rPr>
        <w:t>Commission’s</w:t>
      </w:r>
      <w:r w:rsidR="002E5CB1" w:rsidRPr="00BA4510">
        <w:rPr>
          <w:rFonts w:ascii="Söhne" w:hAnsi="Söhne" w:cs="Arial"/>
        </w:rPr>
        <w:t xml:space="preserve"> role in overseeing </w:t>
      </w:r>
      <w:r w:rsidR="002E5CB1" w:rsidRPr="00D16B6E">
        <w:rPr>
          <w:rFonts w:ascii="Söhne" w:hAnsi="Söhne" w:cs="Arial"/>
          <w:b/>
        </w:rPr>
        <w:t>th</w:t>
      </w:r>
      <w:r w:rsidRPr="00D16B6E">
        <w:rPr>
          <w:rFonts w:ascii="Söhne" w:hAnsi="Söhne" w:cs="Arial"/>
          <w:b/>
        </w:rPr>
        <w:t>e</w:t>
      </w:r>
      <w:r w:rsidR="002E5CB1" w:rsidRPr="00D16B6E">
        <w:rPr>
          <w:rFonts w:ascii="Söhne" w:hAnsi="Söhne" w:cs="Arial"/>
          <w:b/>
        </w:rPr>
        <w:t xml:space="preserve"> Integrity Code</w:t>
      </w:r>
      <w:r w:rsidR="002E5CB1" w:rsidRPr="00BA4510">
        <w:rPr>
          <w:rFonts w:ascii="Söhne" w:hAnsi="Söhne" w:cs="Arial"/>
        </w:rPr>
        <w:t xml:space="preserve">, including through </w:t>
      </w:r>
      <w:r w:rsidR="002E5CB1" w:rsidRPr="004F61F5">
        <w:rPr>
          <w:rFonts w:ascii="Söhne" w:hAnsi="Söhne" w:cs="Arial"/>
          <w:b/>
        </w:rPr>
        <w:t>dispute resolution</w:t>
      </w:r>
      <w:r w:rsidR="00F22AE3" w:rsidRPr="00BA4510">
        <w:rPr>
          <w:rFonts w:ascii="Söhne" w:hAnsi="Söhne" w:cs="Arial"/>
        </w:rPr>
        <w:t xml:space="preserve"> processes</w:t>
      </w:r>
      <w:r w:rsidR="002E5CB1" w:rsidRPr="00BA4510">
        <w:rPr>
          <w:rFonts w:ascii="Söhne" w:hAnsi="Söhne" w:cs="Arial"/>
        </w:rPr>
        <w:t xml:space="preserve">, </w:t>
      </w:r>
      <w:proofErr w:type="gramStart"/>
      <w:r w:rsidR="002E5CB1" w:rsidRPr="00BA4510">
        <w:rPr>
          <w:rFonts w:ascii="Söhne" w:hAnsi="Söhne" w:cs="Arial"/>
        </w:rPr>
        <w:t>investigations</w:t>
      </w:r>
      <w:proofErr w:type="gramEnd"/>
      <w:r w:rsidR="002E5CB1" w:rsidRPr="00BA4510">
        <w:rPr>
          <w:rFonts w:ascii="Söhne" w:hAnsi="Söhne" w:cs="Arial"/>
        </w:rPr>
        <w:t xml:space="preserve"> and a </w:t>
      </w:r>
      <w:r w:rsidR="002E5CB1" w:rsidRPr="00F572F7">
        <w:rPr>
          <w:rFonts w:ascii="Söhne" w:hAnsi="Söhne" w:cs="Arial"/>
          <w:b/>
        </w:rPr>
        <w:t>disciplinary panel</w:t>
      </w:r>
      <w:r w:rsidR="002E5CB1" w:rsidRPr="00BA4510">
        <w:rPr>
          <w:rFonts w:ascii="Söhne" w:hAnsi="Söhne" w:cs="Arial"/>
        </w:rPr>
        <w:t>.</w:t>
      </w:r>
    </w:p>
    <w:p w14:paraId="541E5941" w14:textId="213E3FE0" w:rsidR="004D5F48" w:rsidRPr="00BA4510" w:rsidRDefault="003026A3" w:rsidP="004D5F48">
      <w:pPr>
        <w:pStyle w:val="Subs1"/>
        <w:rPr>
          <w:rFonts w:ascii="Söhne" w:hAnsi="Söhne" w:cs="Arial"/>
        </w:rPr>
      </w:pPr>
      <w:r w:rsidRPr="00BA4510">
        <w:rPr>
          <w:rFonts w:ascii="Söhne" w:hAnsi="Söhne" w:cs="Arial"/>
        </w:rPr>
        <w:t xml:space="preserve">In connection with </w:t>
      </w:r>
      <w:r w:rsidR="00F64C3A" w:rsidRPr="00BA4510">
        <w:rPr>
          <w:rFonts w:ascii="Söhne" w:hAnsi="Söhne" w:cs="Arial"/>
        </w:rPr>
        <w:t xml:space="preserve">this purpose, </w:t>
      </w:r>
      <w:r w:rsidR="00F64C3A" w:rsidRPr="00D16B6E">
        <w:rPr>
          <w:rFonts w:ascii="Söhne" w:hAnsi="Söhne" w:cs="Arial"/>
          <w:b/>
        </w:rPr>
        <w:t>the Integrity Code</w:t>
      </w:r>
      <w:r w:rsidR="00F64C3A" w:rsidRPr="00BA4510">
        <w:rPr>
          <w:rFonts w:ascii="Söhne" w:hAnsi="Söhne" w:cs="Arial"/>
        </w:rPr>
        <w:t xml:space="preserve"> is also intended to</w:t>
      </w:r>
      <w:r w:rsidR="00772D63" w:rsidRPr="00BA4510">
        <w:rPr>
          <w:rFonts w:ascii="Söhne" w:hAnsi="Söhne" w:cs="Arial"/>
        </w:rPr>
        <w:t xml:space="preserve"> enhance integrity by</w:t>
      </w:r>
      <w:r w:rsidR="00F64C3A" w:rsidRPr="00BA4510">
        <w:rPr>
          <w:rFonts w:ascii="Söhne" w:hAnsi="Söhne" w:cs="Arial"/>
        </w:rPr>
        <w:t xml:space="preserve"> promot</w:t>
      </w:r>
      <w:r w:rsidR="00772D63" w:rsidRPr="00BA4510">
        <w:rPr>
          <w:rFonts w:ascii="Söhne" w:hAnsi="Söhne" w:cs="Arial"/>
        </w:rPr>
        <w:t>ing</w:t>
      </w:r>
      <w:r w:rsidR="004D5F48" w:rsidRPr="00BA4510">
        <w:rPr>
          <w:rFonts w:ascii="Söhne" w:hAnsi="Söhne" w:cs="Arial"/>
        </w:rPr>
        <w:t xml:space="preserve"> the following values </w:t>
      </w:r>
      <w:r w:rsidR="00160749" w:rsidRPr="00BA4510">
        <w:rPr>
          <w:rFonts w:ascii="Söhne" w:hAnsi="Söhne" w:cs="Arial"/>
        </w:rPr>
        <w:t xml:space="preserve">in </w:t>
      </w:r>
      <w:r w:rsidR="00DF109D" w:rsidRPr="00BA4510">
        <w:rPr>
          <w:rFonts w:ascii="Söhne" w:hAnsi="Söhne" w:cs="Arial"/>
        </w:rPr>
        <w:t xml:space="preserve">the </w:t>
      </w:r>
      <w:r w:rsidR="00160749" w:rsidRPr="00E62E35">
        <w:rPr>
          <w:rFonts w:ascii="Söhne" w:hAnsi="Söhne" w:cs="Arial"/>
          <w:b/>
        </w:rPr>
        <w:t>sport and recreation</w:t>
      </w:r>
      <w:r w:rsidR="00DF109D" w:rsidRPr="00E62E35">
        <w:rPr>
          <w:rFonts w:ascii="Söhne" w:hAnsi="Söhne" w:cs="Arial"/>
          <w:b/>
        </w:rPr>
        <w:t xml:space="preserve"> sector</w:t>
      </w:r>
      <w:r w:rsidR="00160749" w:rsidRPr="00BA4510">
        <w:rPr>
          <w:rFonts w:ascii="Söhne" w:hAnsi="Söhne" w:cs="Arial"/>
        </w:rPr>
        <w:t>:</w:t>
      </w:r>
    </w:p>
    <w:p w14:paraId="0A9610C5" w14:textId="70552BA8" w:rsidR="004D5F48" w:rsidRPr="00BA4510" w:rsidRDefault="004D5F48" w:rsidP="004D5F48">
      <w:pPr>
        <w:pStyle w:val="Subsa"/>
        <w:rPr>
          <w:rFonts w:ascii="Söhne" w:hAnsi="Söhne" w:cs="Arial"/>
        </w:rPr>
      </w:pPr>
      <w:r w:rsidRPr="00BA4510">
        <w:rPr>
          <w:rFonts w:ascii="Söhne" w:hAnsi="Söhne" w:cs="Arial"/>
        </w:rPr>
        <w:t>whanaungatanga, which includes fostering positive relationships, connections and a sense of community between</w:t>
      </w:r>
      <w:r w:rsidR="00F64C3A" w:rsidRPr="00BA4510">
        <w:rPr>
          <w:rFonts w:ascii="Söhne" w:hAnsi="Söhne" w:cs="Arial"/>
        </w:rPr>
        <w:t xml:space="preserve"> </w:t>
      </w:r>
      <w:r w:rsidR="00F64C3A" w:rsidRPr="00D322C2">
        <w:rPr>
          <w:rFonts w:ascii="Söhne" w:hAnsi="Söhne" w:cs="Arial"/>
          <w:b/>
        </w:rPr>
        <w:t>participants</w:t>
      </w:r>
      <w:r w:rsidR="00097AD7" w:rsidRPr="00BA4510">
        <w:rPr>
          <w:rFonts w:ascii="Söhne" w:hAnsi="Söhne" w:cs="Arial"/>
        </w:rPr>
        <w:t>, particularly</w:t>
      </w:r>
      <w:r w:rsidR="0010355B" w:rsidRPr="00BA4510">
        <w:rPr>
          <w:rFonts w:ascii="Söhne" w:hAnsi="Söhne" w:cs="Arial"/>
        </w:rPr>
        <w:t xml:space="preserve"> </w:t>
      </w:r>
      <w:r w:rsidR="004A5DD8" w:rsidRPr="00BA4510">
        <w:rPr>
          <w:rFonts w:ascii="Söhne" w:hAnsi="Söhne" w:cs="Arial"/>
        </w:rPr>
        <w:t>for people who have been</w:t>
      </w:r>
      <w:r w:rsidR="0010355B" w:rsidRPr="00BA4510">
        <w:rPr>
          <w:rFonts w:ascii="Söhne" w:hAnsi="Söhne" w:cs="Arial"/>
        </w:rPr>
        <w:t xml:space="preserve"> </w:t>
      </w:r>
      <w:proofErr w:type="gramStart"/>
      <w:r w:rsidR="0010355B" w:rsidRPr="00BA4510">
        <w:rPr>
          <w:rFonts w:ascii="Söhne" w:hAnsi="Söhne" w:cs="Arial"/>
        </w:rPr>
        <w:t>disadvantaged</w:t>
      </w:r>
      <w:r w:rsidRPr="00BA4510">
        <w:rPr>
          <w:rFonts w:ascii="Söhne" w:hAnsi="Söhne" w:cs="Arial"/>
        </w:rPr>
        <w:t>;</w:t>
      </w:r>
      <w:proofErr w:type="gramEnd"/>
    </w:p>
    <w:p w14:paraId="3A0E0958" w14:textId="6E6FB390" w:rsidR="004D5F48" w:rsidRPr="00BA4510" w:rsidRDefault="004D5F48" w:rsidP="004D5F48">
      <w:pPr>
        <w:pStyle w:val="Subsa"/>
        <w:rPr>
          <w:rFonts w:ascii="Söhne" w:hAnsi="Söhne" w:cs="Arial"/>
        </w:rPr>
      </w:pPr>
      <w:proofErr w:type="spellStart"/>
      <w:r w:rsidRPr="00BA4510">
        <w:rPr>
          <w:rFonts w:ascii="Söhne" w:hAnsi="Söhne" w:cs="Arial"/>
        </w:rPr>
        <w:t>manaakitanga</w:t>
      </w:r>
      <w:proofErr w:type="spellEnd"/>
      <w:r w:rsidRPr="00BA4510">
        <w:rPr>
          <w:rFonts w:ascii="Söhne" w:hAnsi="Söhne" w:cs="Arial"/>
        </w:rPr>
        <w:t xml:space="preserve">, which includes </w:t>
      </w:r>
      <w:r w:rsidRPr="00D322C2">
        <w:rPr>
          <w:rFonts w:ascii="Söhne" w:hAnsi="Söhne" w:cs="Arial"/>
          <w:b/>
        </w:rPr>
        <w:t>participants</w:t>
      </w:r>
      <w:r w:rsidRPr="00BA4510">
        <w:rPr>
          <w:rFonts w:ascii="Söhne" w:hAnsi="Söhne" w:cs="Arial"/>
        </w:rPr>
        <w:t xml:space="preserve"> being treated, and treating each other, with dignity and </w:t>
      </w:r>
      <w:proofErr w:type="gramStart"/>
      <w:r w:rsidRPr="00BA4510">
        <w:rPr>
          <w:rFonts w:ascii="Söhne" w:hAnsi="Söhne" w:cs="Arial"/>
        </w:rPr>
        <w:t>respect;</w:t>
      </w:r>
      <w:proofErr w:type="gramEnd"/>
    </w:p>
    <w:p w14:paraId="47893C27" w14:textId="77777777" w:rsidR="004D5F48" w:rsidRPr="00BA4510" w:rsidRDefault="004D5F48" w:rsidP="004D5F48">
      <w:pPr>
        <w:pStyle w:val="Subsa"/>
        <w:rPr>
          <w:rFonts w:ascii="Söhne" w:hAnsi="Söhne" w:cs="Arial"/>
        </w:rPr>
      </w:pPr>
      <w:proofErr w:type="spellStart"/>
      <w:r w:rsidRPr="00BA4510">
        <w:rPr>
          <w:rFonts w:ascii="Söhne" w:hAnsi="Söhne" w:cs="Arial"/>
        </w:rPr>
        <w:t>hauora</w:t>
      </w:r>
      <w:proofErr w:type="spellEnd"/>
      <w:r w:rsidRPr="00BA4510">
        <w:rPr>
          <w:rFonts w:ascii="Söhne" w:hAnsi="Söhne" w:cs="Arial"/>
        </w:rPr>
        <w:t xml:space="preserve">, which includes the physical, psychological, spiritual, family and social </w:t>
      </w:r>
      <w:r w:rsidRPr="000173ED">
        <w:rPr>
          <w:rFonts w:ascii="Söhne" w:hAnsi="Söhne" w:cs="Arial"/>
          <w:b/>
        </w:rPr>
        <w:t>well-being</w:t>
      </w:r>
      <w:r w:rsidRPr="00BA4510">
        <w:rPr>
          <w:rFonts w:ascii="Söhne" w:hAnsi="Söhne" w:cs="Arial"/>
        </w:rPr>
        <w:t xml:space="preserve"> of </w:t>
      </w:r>
      <w:r w:rsidRPr="00D322C2">
        <w:rPr>
          <w:rFonts w:ascii="Söhne" w:hAnsi="Söhne" w:cs="Arial"/>
          <w:b/>
        </w:rPr>
        <w:t>participants</w:t>
      </w:r>
      <w:r w:rsidRPr="00BA4510">
        <w:rPr>
          <w:rFonts w:ascii="Söhne" w:hAnsi="Söhne" w:cs="Arial"/>
        </w:rPr>
        <w:t xml:space="preserve"> and the recognition that sport and </w:t>
      </w:r>
      <w:r w:rsidRPr="00FC22CC">
        <w:rPr>
          <w:rFonts w:ascii="Söhne" w:hAnsi="Söhne" w:cs="Arial"/>
          <w:b/>
        </w:rPr>
        <w:t>recreation</w:t>
      </w:r>
      <w:r w:rsidRPr="00BA4510">
        <w:rPr>
          <w:rFonts w:ascii="Söhne" w:hAnsi="Söhne" w:cs="Arial"/>
        </w:rPr>
        <w:t xml:space="preserve"> should make a positive contribution to </w:t>
      </w:r>
      <w:r w:rsidRPr="00D322C2">
        <w:rPr>
          <w:rFonts w:ascii="Söhne" w:hAnsi="Söhne" w:cs="Arial"/>
          <w:b/>
        </w:rPr>
        <w:t>participants’</w:t>
      </w:r>
      <w:r w:rsidRPr="00BA4510">
        <w:rPr>
          <w:rFonts w:ascii="Söhne" w:hAnsi="Söhne" w:cs="Arial"/>
        </w:rPr>
        <w:t xml:space="preserve"> </w:t>
      </w:r>
      <w:proofErr w:type="gramStart"/>
      <w:r w:rsidRPr="000173ED">
        <w:rPr>
          <w:rFonts w:ascii="Söhne" w:hAnsi="Söhne" w:cs="Arial"/>
          <w:b/>
        </w:rPr>
        <w:t>well-being</w:t>
      </w:r>
      <w:r w:rsidRPr="00BA4510">
        <w:rPr>
          <w:rFonts w:ascii="Söhne" w:hAnsi="Söhne" w:cs="Arial"/>
        </w:rPr>
        <w:t>;</w:t>
      </w:r>
      <w:proofErr w:type="gramEnd"/>
    </w:p>
    <w:p w14:paraId="76D56D12" w14:textId="718FED39" w:rsidR="004D5F48" w:rsidRPr="00BA4510" w:rsidRDefault="004D5F48" w:rsidP="004D5F48">
      <w:pPr>
        <w:pStyle w:val="Subsa"/>
        <w:rPr>
          <w:rFonts w:ascii="Söhne" w:hAnsi="Söhne" w:cs="Arial"/>
        </w:rPr>
      </w:pPr>
      <w:proofErr w:type="spellStart"/>
      <w:r w:rsidRPr="00BA4510">
        <w:rPr>
          <w:rFonts w:ascii="Söhne" w:hAnsi="Söhne" w:cs="Arial"/>
        </w:rPr>
        <w:t>haumarutanga</w:t>
      </w:r>
      <w:proofErr w:type="spellEnd"/>
      <w:r w:rsidRPr="00BA4510">
        <w:rPr>
          <w:rFonts w:ascii="Söhne" w:hAnsi="Söhne" w:cs="Arial"/>
        </w:rPr>
        <w:t xml:space="preserve">, which includes the importance of protecting the safety and </w:t>
      </w:r>
      <w:r w:rsidRPr="000173ED">
        <w:rPr>
          <w:rFonts w:ascii="Söhne" w:hAnsi="Söhne" w:cs="Arial"/>
          <w:b/>
        </w:rPr>
        <w:t>well-being</w:t>
      </w:r>
      <w:r w:rsidRPr="00BA4510">
        <w:rPr>
          <w:rFonts w:ascii="Söhne" w:hAnsi="Söhne" w:cs="Arial"/>
        </w:rPr>
        <w:t xml:space="preserve"> of </w:t>
      </w:r>
      <w:r w:rsidRPr="00D322C2">
        <w:rPr>
          <w:rFonts w:ascii="Söhne" w:hAnsi="Söhne" w:cs="Arial"/>
          <w:b/>
        </w:rPr>
        <w:t>participants</w:t>
      </w:r>
      <w:r w:rsidR="00065A68" w:rsidRPr="00BA4510">
        <w:rPr>
          <w:rFonts w:ascii="Söhne" w:hAnsi="Söhne" w:cs="Arial"/>
        </w:rPr>
        <w:t xml:space="preserve">, particularly when they are </w:t>
      </w:r>
      <w:proofErr w:type="gramStart"/>
      <w:r w:rsidR="00065A68" w:rsidRPr="00BA4510">
        <w:rPr>
          <w:rFonts w:ascii="Söhne" w:hAnsi="Söhne" w:cs="Arial"/>
        </w:rPr>
        <w:t>vulnerable</w:t>
      </w:r>
      <w:r w:rsidRPr="00BA4510">
        <w:rPr>
          <w:rFonts w:ascii="Söhne" w:hAnsi="Söhne" w:cs="Arial"/>
        </w:rPr>
        <w:t>;</w:t>
      </w:r>
      <w:proofErr w:type="gramEnd"/>
    </w:p>
    <w:p w14:paraId="287C1895" w14:textId="6C2534E3" w:rsidR="00065A68" w:rsidRPr="00BA4510" w:rsidRDefault="00065A68" w:rsidP="00065A68">
      <w:pPr>
        <w:pStyle w:val="Subsa"/>
        <w:rPr>
          <w:rFonts w:ascii="Söhne" w:hAnsi="Söhne" w:cs="Arial"/>
        </w:rPr>
      </w:pPr>
      <w:proofErr w:type="spellStart"/>
      <w:r w:rsidRPr="00BA4510">
        <w:rPr>
          <w:rFonts w:ascii="Söhne" w:hAnsi="Söhne" w:cs="Arial"/>
        </w:rPr>
        <w:t>mokopunatanga</w:t>
      </w:r>
      <w:proofErr w:type="spellEnd"/>
      <w:r w:rsidRPr="00BA4510">
        <w:rPr>
          <w:rFonts w:ascii="Söhne" w:hAnsi="Söhne" w:cs="Arial"/>
        </w:rPr>
        <w:t xml:space="preserve">, which includes an emphasis on the </w:t>
      </w:r>
      <w:r w:rsidRPr="000173ED">
        <w:rPr>
          <w:rFonts w:ascii="Söhne" w:hAnsi="Söhne" w:cs="Arial"/>
          <w:b/>
        </w:rPr>
        <w:t>well-being</w:t>
      </w:r>
      <w:r w:rsidRPr="00BA4510">
        <w:rPr>
          <w:rFonts w:ascii="Söhne" w:hAnsi="Söhne" w:cs="Arial"/>
        </w:rPr>
        <w:t xml:space="preserve"> of </w:t>
      </w:r>
      <w:r w:rsidRPr="002852E8">
        <w:rPr>
          <w:rFonts w:ascii="Söhne" w:hAnsi="Söhne" w:cs="Arial"/>
          <w:b/>
        </w:rPr>
        <w:t>children and young people</w:t>
      </w:r>
      <w:r w:rsidRPr="00BA4510">
        <w:rPr>
          <w:rFonts w:ascii="Söhne" w:hAnsi="Söhne" w:cs="Arial"/>
        </w:rPr>
        <w:t xml:space="preserve"> and ensuring that future generations of </w:t>
      </w:r>
      <w:r w:rsidRPr="00D322C2">
        <w:rPr>
          <w:rFonts w:ascii="Söhne" w:hAnsi="Söhne" w:cs="Arial"/>
          <w:b/>
        </w:rPr>
        <w:t>participants</w:t>
      </w:r>
      <w:r w:rsidRPr="00BA4510">
        <w:rPr>
          <w:rFonts w:ascii="Söhne" w:hAnsi="Söhne" w:cs="Arial"/>
        </w:rPr>
        <w:t xml:space="preserve"> </w:t>
      </w:r>
      <w:proofErr w:type="gramStart"/>
      <w:r w:rsidRPr="00BA4510">
        <w:rPr>
          <w:rFonts w:ascii="Söhne" w:hAnsi="Söhne" w:cs="Arial"/>
        </w:rPr>
        <w:t>thrive</w:t>
      </w:r>
      <w:r w:rsidR="008268B1" w:rsidRPr="00BA4510">
        <w:rPr>
          <w:rFonts w:ascii="Söhne" w:hAnsi="Söhne" w:cs="Arial"/>
        </w:rPr>
        <w:t>;</w:t>
      </w:r>
      <w:proofErr w:type="gramEnd"/>
    </w:p>
    <w:p w14:paraId="74D07B27" w14:textId="6855F7E6" w:rsidR="004D5F48" w:rsidRPr="00BA4510" w:rsidRDefault="004D5F48" w:rsidP="004D5F48">
      <w:pPr>
        <w:pStyle w:val="Subsa"/>
        <w:rPr>
          <w:rFonts w:ascii="Söhne" w:hAnsi="Söhne" w:cs="Arial"/>
        </w:rPr>
      </w:pPr>
      <w:r w:rsidRPr="00BA4510">
        <w:rPr>
          <w:rFonts w:ascii="Söhne" w:hAnsi="Söhne" w:cs="Arial"/>
        </w:rPr>
        <w:t xml:space="preserve">pono, which includes acting in a way that is trustworthy, </w:t>
      </w:r>
      <w:proofErr w:type="gramStart"/>
      <w:r w:rsidRPr="00BA4510">
        <w:rPr>
          <w:rFonts w:ascii="Söhne" w:hAnsi="Söhne" w:cs="Arial"/>
        </w:rPr>
        <w:t>honest</w:t>
      </w:r>
      <w:proofErr w:type="gramEnd"/>
      <w:r w:rsidRPr="00BA4510">
        <w:rPr>
          <w:rFonts w:ascii="Söhne" w:hAnsi="Söhne" w:cs="Arial"/>
        </w:rPr>
        <w:t xml:space="preserve"> and fair;</w:t>
      </w:r>
      <w:r w:rsidR="00065A68" w:rsidRPr="00BA4510">
        <w:rPr>
          <w:rFonts w:ascii="Söhne" w:hAnsi="Söhne" w:cs="Arial"/>
        </w:rPr>
        <w:t xml:space="preserve"> and</w:t>
      </w:r>
    </w:p>
    <w:p w14:paraId="7D1173E3" w14:textId="34AB3C02" w:rsidR="004D5F48" w:rsidRPr="00BA4510" w:rsidRDefault="004D5F48" w:rsidP="004D5F48">
      <w:pPr>
        <w:pStyle w:val="Subsa"/>
        <w:rPr>
          <w:rFonts w:ascii="Söhne" w:hAnsi="Söhne" w:cs="Arial"/>
        </w:rPr>
      </w:pPr>
      <w:r w:rsidRPr="00BA4510">
        <w:rPr>
          <w:rFonts w:ascii="Söhne" w:hAnsi="Söhne" w:cs="Arial"/>
        </w:rPr>
        <w:t xml:space="preserve">utu and </w:t>
      </w:r>
      <w:proofErr w:type="spellStart"/>
      <w:r w:rsidRPr="00BA4510">
        <w:rPr>
          <w:rFonts w:ascii="Söhne" w:hAnsi="Söhne" w:cs="Arial"/>
        </w:rPr>
        <w:t>ea</w:t>
      </w:r>
      <w:proofErr w:type="spellEnd"/>
      <w:r w:rsidRPr="00BA4510">
        <w:rPr>
          <w:rFonts w:ascii="Söhne" w:hAnsi="Söhne" w:cs="Arial"/>
        </w:rPr>
        <w:t xml:space="preserve">, </w:t>
      </w:r>
      <w:r w:rsidR="003B34DF" w:rsidRPr="00BA4510">
        <w:rPr>
          <w:rFonts w:ascii="Söhne" w:hAnsi="Söhne" w:cs="Arial"/>
        </w:rPr>
        <w:t>including</w:t>
      </w:r>
      <w:r w:rsidRPr="00BA4510">
        <w:rPr>
          <w:rFonts w:ascii="Söhne" w:hAnsi="Söhne" w:cs="Arial"/>
        </w:rPr>
        <w:t xml:space="preserve"> reciprocity and </w:t>
      </w:r>
      <w:r w:rsidR="009C36C0" w:rsidRPr="00BA4510">
        <w:rPr>
          <w:rFonts w:ascii="Söhne" w:hAnsi="Söhne" w:cs="Arial"/>
        </w:rPr>
        <w:t xml:space="preserve">opportunities </w:t>
      </w:r>
      <w:r w:rsidR="003B34DF" w:rsidRPr="00BA4510">
        <w:rPr>
          <w:rFonts w:ascii="Söhne" w:hAnsi="Söhne" w:cs="Arial"/>
        </w:rPr>
        <w:t>for</w:t>
      </w:r>
      <w:r w:rsidR="00993EF9" w:rsidRPr="00BA4510">
        <w:rPr>
          <w:rFonts w:ascii="Söhne" w:hAnsi="Söhne" w:cs="Arial"/>
        </w:rPr>
        <w:t xml:space="preserve"> repair</w:t>
      </w:r>
      <w:r w:rsidR="003B34DF" w:rsidRPr="00BA4510">
        <w:rPr>
          <w:rFonts w:ascii="Söhne" w:hAnsi="Söhne" w:cs="Arial"/>
        </w:rPr>
        <w:t>ing</w:t>
      </w:r>
      <w:r w:rsidR="00993EF9" w:rsidRPr="00BA4510">
        <w:rPr>
          <w:rFonts w:ascii="Söhne" w:hAnsi="Söhne" w:cs="Arial"/>
        </w:rPr>
        <w:t xml:space="preserve"> harm done and restor</w:t>
      </w:r>
      <w:r w:rsidR="003B34DF" w:rsidRPr="00BA4510">
        <w:rPr>
          <w:rFonts w:ascii="Söhne" w:hAnsi="Söhne" w:cs="Arial"/>
        </w:rPr>
        <w:t>ing</w:t>
      </w:r>
      <w:r w:rsidR="00993EF9" w:rsidRPr="00BA4510">
        <w:rPr>
          <w:rFonts w:ascii="Söhne" w:hAnsi="Söhne" w:cs="Arial"/>
        </w:rPr>
        <w:t xml:space="preserve"> </w:t>
      </w:r>
      <w:r w:rsidR="000A0675" w:rsidRPr="00BA4510">
        <w:rPr>
          <w:rFonts w:ascii="Söhne" w:hAnsi="Söhne" w:cs="Arial"/>
        </w:rPr>
        <w:t>a state of balance.</w:t>
      </w:r>
    </w:p>
    <w:p w14:paraId="461253D5" w14:textId="05D61F48" w:rsidR="004D5F48" w:rsidRPr="00BA4510" w:rsidRDefault="004D5F48" w:rsidP="00A7336F">
      <w:pPr>
        <w:pStyle w:val="Subs1"/>
        <w:rPr>
          <w:rFonts w:ascii="Söhne" w:hAnsi="Söhne" w:cs="Arial"/>
        </w:rPr>
      </w:pPr>
      <w:r w:rsidRPr="00BA4510">
        <w:rPr>
          <w:rFonts w:ascii="Söhne" w:hAnsi="Söhne" w:cs="Arial"/>
        </w:rPr>
        <w:lastRenderedPageBreak/>
        <w:t xml:space="preserve">For the avoidance of doubt, the descriptions of the values and principles in </w:t>
      </w:r>
      <w:r w:rsidR="0062489B" w:rsidRPr="00BA4510">
        <w:rPr>
          <w:rFonts w:ascii="Söhne" w:hAnsi="Söhne" w:cs="Arial"/>
        </w:rPr>
        <w:t>paragraph</w:t>
      </w:r>
      <w:r w:rsidRPr="00BA4510">
        <w:rPr>
          <w:rFonts w:ascii="Söhne" w:hAnsi="Söhne" w:cs="Arial"/>
        </w:rPr>
        <w:t xml:space="preserve"> (</w:t>
      </w:r>
      <w:r w:rsidR="00E52101" w:rsidRPr="00BA4510">
        <w:rPr>
          <w:rFonts w:ascii="Söhne" w:hAnsi="Söhne" w:cs="Arial"/>
        </w:rPr>
        <w:t>2</w:t>
      </w:r>
      <w:r w:rsidRPr="00BA4510">
        <w:rPr>
          <w:rFonts w:ascii="Söhne" w:hAnsi="Söhne" w:cs="Arial"/>
        </w:rPr>
        <w:t xml:space="preserve">) do not constrain the meaning of the relevant </w:t>
      </w:r>
      <w:r w:rsidRPr="001B6189">
        <w:rPr>
          <w:rFonts w:ascii="Söhne" w:hAnsi="Söhne" w:cs="Arial"/>
          <w:b/>
        </w:rPr>
        <w:t>tikanga</w:t>
      </w:r>
      <w:r w:rsidR="002F7AB0" w:rsidRPr="001B6189">
        <w:rPr>
          <w:rFonts w:ascii="Söhne" w:hAnsi="Söhne" w:cs="Arial"/>
          <w:b/>
        </w:rPr>
        <w:t xml:space="preserve"> Māori</w:t>
      </w:r>
      <w:r w:rsidRPr="00BA4510">
        <w:rPr>
          <w:rFonts w:ascii="Söhne" w:hAnsi="Söhne" w:cs="Arial"/>
        </w:rPr>
        <w:t xml:space="preserve"> as determined by whānau, hapū and iwi.</w:t>
      </w:r>
    </w:p>
    <w:p w14:paraId="6556E36B" w14:textId="16C023EE" w:rsidR="00543EFB" w:rsidRPr="00BA4510" w:rsidRDefault="002D4F33" w:rsidP="001D6988">
      <w:pPr>
        <w:pStyle w:val="Subsheading"/>
        <w:rPr>
          <w:rFonts w:ascii="Söhne" w:hAnsi="Söhne" w:cs="Arial"/>
        </w:rPr>
      </w:pPr>
      <w:bookmarkStart w:id="18" w:name="_Toc156288847"/>
      <w:bookmarkStart w:id="19" w:name="_Toc156288848"/>
      <w:bookmarkStart w:id="20" w:name="_Toc156288849"/>
      <w:bookmarkStart w:id="21" w:name="_Toc156288850"/>
      <w:bookmarkStart w:id="22" w:name="_Toc156288851"/>
      <w:bookmarkStart w:id="23" w:name="_Toc156288852"/>
      <w:bookmarkStart w:id="24" w:name="_Toc156288853"/>
      <w:bookmarkStart w:id="25" w:name="_Toc156288854"/>
      <w:bookmarkStart w:id="26" w:name="_Toc156288855"/>
      <w:bookmarkStart w:id="27" w:name="_Toc156288856"/>
      <w:bookmarkStart w:id="28" w:name="_Toc156288857"/>
      <w:bookmarkStart w:id="29" w:name="_Toc164333926"/>
      <w:bookmarkStart w:id="30" w:name="_Toc164334076"/>
      <w:bookmarkStart w:id="31" w:name="_Toc156288859"/>
      <w:bookmarkStart w:id="32" w:name="_Toc156288860"/>
      <w:bookmarkStart w:id="33" w:name="_Toc156288861"/>
      <w:bookmarkStart w:id="34" w:name="_Toc156288862"/>
      <w:bookmarkStart w:id="35" w:name="_Toc156288863"/>
      <w:bookmarkStart w:id="36" w:name="_Toc156288864"/>
      <w:bookmarkStart w:id="37" w:name="_Toc156288865"/>
      <w:bookmarkStart w:id="38" w:name="_Toc156288866"/>
      <w:bookmarkStart w:id="39" w:name="_Toc156288867"/>
      <w:bookmarkStart w:id="40" w:name="_Toc164333927"/>
      <w:bookmarkStart w:id="41" w:name="_Toc164334077"/>
      <w:bookmarkStart w:id="42" w:name="_Toc164333928"/>
      <w:bookmarkStart w:id="43" w:name="_Toc164334078"/>
      <w:bookmarkStart w:id="44" w:name="_Toc17635825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BA4510">
        <w:rPr>
          <w:rFonts w:ascii="Söhne" w:hAnsi="Söhne" w:cs="Arial"/>
        </w:rPr>
        <w:t xml:space="preserve">Scope </w:t>
      </w:r>
      <w:r w:rsidR="006C6AB0" w:rsidRPr="00BA4510">
        <w:rPr>
          <w:rFonts w:ascii="Söhne" w:hAnsi="Söhne" w:cs="Arial"/>
        </w:rPr>
        <w:t>and application of</w:t>
      </w:r>
      <w:r w:rsidR="00543EFB" w:rsidRPr="00BA4510">
        <w:rPr>
          <w:rFonts w:ascii="Söhne" w:hAnsi="Söhne" w:cs="Arial"/>
        </w:rPr>
        <w:t xml:space="preserve"> </w:t>
      </w:r>
      <w:r w:rsidR="006C3B43" w:rsidRPr="00BA4510">
        <w:rPr>
          <w:rFonts w:ascii="Söhne" w:hAnsi="Söhne" w:cs="Arial"/>
        </w:rPr>
        <w:t>the Integrity Code</w:t>
      </w:r>
      <w:bookmarkEnd w:id="44"/>
    </w:p>
    <w:p w14:paraId="61610A85" w14:textId="6396655B" w:rsidR="00701038" w:rsidRPr="00BA4510" w:rsidRDefault="006C3B43" w:rsidP="00F532F0">
      <w:pPr>
        <w:pStyle w:val="Subs1"/>
        <w:rPr>
          <w:rFonts w:ascii="Söhne" w:hAnsi="Söhne" w:cs="Arial"/>
        </w:rPr>
      </w:pPr>
      <w:r w:rsidRPr="00D16B6E">
        <w:rPr>
          <w:rFonts w:ascii="Söhne" w:hAnsi="Söhne" w:cs="Arial"/>
          <w:b/>
        </w:rPr>
        <w:t>The Integrity Code</w:t>
      </w:r>
      <w:r w:rsidR="00701038" w:rsidRPr="00BA4510">
        <w:rPr>
          <w:rFonts w:ascii="Söhne" w:hAnsi="Söhne" w:cs="Arial"/>
        </w:rPr>
        <w:t>:</w:t>
      </w:r>
      <w:r w:rsidR="00837B7C" w:rsidRPr="00BA4510">
        <w:rPr>
          <w:rFonts w:ascii="Söhne" w:hAnsi="Söhne" w:cs="Arial"/>
        </w:rPr>
        <w:t xml:space="preserve"> </w:t>
      </w:r>
    </w:p>
    <w:p w14:paraId="4AE62172" w14:textId="06F6BB7E" w:rsidR="002D4F33" w:rsidRPr="00BA4510" w:rsidRDefault="002D379B" w:rsidP="00701038">
      <w:pPr>
        <w:pStyle w:val="Subsa"/>
        <w:rPr>
          <w:rFonts w:ascii="Söhne" w:hAnsi="Söhne" w:cs="Arial"/>
        </w:rPr>
      </w:pPr>
      <w:r w:rsidRPr="00BA4510">
        <w:rPr>
          <w:rFonts w:ascii="Söhne" w:hAnsi="Söhne" w:cs="Arial"/>
        </w:rPr>
        <w:t xml:space="preserve">relates to the whole of the </w:t>
      </w:r>
      <w:r w:rsidRPr="00E62E35">
        <w:rPr>
          <w:rFonts w:ascii="Söhne" w:hAnsi="Söhne" w:cs="Arial"/>
          <w:b/>
        </w:rPr>
        <w:t>sport and recreation sector</w:t>
      </w:r>
      <w:r w:rsidR="00701038" w:rsidRPr="00BA4510">
        <w:rPr>
          <w:rFonts w:ascii="Söhne" w:hAnsi="Söhne" w:cs="Arial"/>
        </w:rPr>
        <w:t>; and</w:t>
      </w:r>
    </w:p>
    <w:p w14:paraId="708FC974" w14:textId="5ECFAB94" w:rsidR="00701038" w:rsidRPr="00BA4510" w:rsidRDefault="00701038" w:rsidP="00701038">
      <w:pPr>
        <w:pStyle w:val="Subsa"/>
        <w:rPr>
          <w:rFonts w:ascii="Söhne" w:hAnsi="Söhne" w:cs="Arial"/>
        </w:rPr>
      </w:pPr>
      <w:r w:rsidRPr="00BA4510">
        <w:rPr>
          <w:rFonts w:ascii="Söhne" w:hAnsi="Söhne" w:cs="Arial"/>
        </w:rPr>
        <w:t>concerns all threats to integrit</w:t>
      </w:r>
      <w:r w:rsidR="002A11F6" w:rsidRPr="00BA4510">
        <w:rPr>
          <w:rFonts w:ascii="Söhne" w:hAnsi="Söhne" w:cs="Arial"/>
        </w:rPr>
        <w:t>y other than doping in sport</w:t>
      </w:r>
      <w:r w:rsidR="003661D3" w:rsidRPr="00BA4510">
        <w:rPr>
          <w:rFonts w:ascii="Söhne" w:hAnsi="Söhne" w:cs="Arial"/>
        </w:rPr>
        <w:t xml:space="preserve">, which continue to be dealt with under the Sports Anti-Doping </w:t>
      </w:r>
      <w:proofErr w:type="gramStart"/>
      <w:r w:rsidR="003661D3" w:rsidRPr="00BA4510">
        <w:rPr>
          <w:rFonts w:ascii="Söhne" w:hAnsi="Söhne" w:cs="Arial"/>
        </w:rPr>
        <w:t>Rules</w:t>
      </w:r>
      <w:r w:rsidRPr="00BA4510">
        <w:rPr>
          <w:rFonts w:ascii="Söhne" w:hAnsi="Söhne" w:cs="Arial"/>
        </w:rPr>
        <w:t>;</w:t>
      </w:r>
      <w:proofErr w:type="gramEnd"/>
    </w:p>
    <w:p w14:paraId="2B675EAE" w14:textId="77F56F82" w:rsidR="00E732D3" w:rsidRPr="00BA4510" w:rsidRDefault="00E732D3" w:rsidP="00E732D3">
      <w:pPr>
        <w:pStyle w:val="Subs1"/>
        <w:rPr>
          <w:rFonts w:ascii="Söhne" w:hAnsi="Söhne" w:cs="Arial"/>
        </w:rPr>
      </w:pPr>
      <w:r w:rsidRPr="00BA4510">
        <w:rPr>
          <w:rFonts w:ascii="Söhne" w:hAnsi="Söhne" w:cs="Arial"/>
        </w:rPr>
        <w:t xml:space="preserve">An </w:t>
      </w:r>
      <w:r w:rsidRPr="0087515E">
        <w:rPr>
          <w:rFonts w:ascii="Söhne" w:hAnsi="Söhne" w:cs="Arial"/>
          <w:b/>
        </w:rPr>
        <w:t>organisation</w:t>
      </w:r>
      <w:r w:rsidRPr="00BA4510">
        <w:rPr>
          <w:rFonts w:ascii="Söhne" w:hAnsi="Söhne" w:cs="Arial"/>
        </w:rPr>
        <w:t xml:space="preserve"> may adopt </w:t>
      </w:r>
      <w:r w:rsidRPr="00D16B6E">
        <w:rPr>
          <w:rFonts w:ascii="Söhne" w:hAnsi="Söhne" w:cs="Arial"/>
          <w:b/>
        </w:rPr>
        <w:t>the Integrity Code</w:t>
      </w:r>
      <w:r w:rsidRPr="00BA4510">
        <w:rPr>
          <w:rFonts w:ascii="Söhne" w:hAnsi="Söhne" w:cs="Arial"/>
        </w:rPr>
        <w:t xml:space="preserve"> and must do so in the manner provided in Schedule 2.</w:t>
      </w:r>
    </w:p>
    <w:p w14:paraId="1845762B" w14:textId="40021834" w:rsidR="00862080" w:rsidRPr="00BA4510" w:rsidRDefault="00DE1A00" w:rsidP="00862080">
      <w:pPr>
        <w:pStyle w:val="Subs1"/>
        <w:rPr>
          <w:rFonts w:ascii="Söhne" w:hAnsi="Söhne" w:cs="Arial"/>
        </w:rPr>
      </w:pPr>
      <w:r w:rsidRPr="00BA4510">
        <w:rPr>
          <w:rFonts w:ascii="Söhne" w:hAnsi="Söhne" w:cs="Arial"/>
        </w:rPr>
        <w:t xml:space="preserve">In accordance with </w:t>
      </w:r>
      <w:hyperlink r:id="rId12" w:history="1">
        <w:r w:rsidRPr="00BA4510">
          <w:rPr>
            <w:rStyle w:val="Hyperlink"/>
            <w:rFonts w:ascii="Söhne" w:hAnsi="Söhne" w:cs="Arial"/>
          </w:rPr>
          <w:t>section 21</w:t>
        </w:r>
      </w:hyperlink>
      <w:r w:rsidRPr="00BA4510">
        <w:rPr>
          <w:rFonts w:ascii="Söhne" w:hAnsi="Söhne" w:cs="Arial"/>
        </w:rPr>
        <w:t xml:space="preserve"> of the </w:t>
      </w:r>
      <w:r w:rsidRPr="004F5D56">
        <w:rPr>
          <w:rFonts w:ascii="Söhne" w:hAnsi="Söhne" w:cs="Arial"/>
          <w:b/>
        </w:rPr>
        <w:t>principal Act</w:t>
      </w:r>
      <w:r w:rsidRPr="00BA4510">
        <w:rPr>
          <w:rFonts w:ascii="Söhne" w:hAnsi="Söhne" w:cs="Arial"/>
        </w:rPr>
        <w:t xml:space="preserve">, </w:t>
      </w:r>
      <w:r w:rsidRPr="00D16B6E">
        <w:rPr>
          <w:rFonts w:ascii="Söhne" w:hAnsi="Söhne" w:cs="Arial"/>
          <w:b/>
        </w:rPr>
        <w:t>t</w:t>
      </w:r>
      <w:r w:rsidR="00862080" w:rsidRPr="00D16B6E">
        <w:rPr>
          <w:rFonts w:ascii="Söhne" w:hAnsi="Söhne" w:cs="Arial"/>
          <w:b/>
        </w:rPr>
        <w:t>he Integrity Code</w:t>
      </w:r>
      <w:r w:rsidR="00862080" w:rsidRPr="00BA4510">
        <w:rPr>
          <w:rFonts w:ascii="Söhne" w:hAnsi="Söhne" w:cs="Arial"/>
        </w:rPr>
        <w:t xml:space="preserve"> binds </w:t>
      </w:r>
      <w:r w:rsidR="00DD4830" w:rsidRPr="00BA4510">
        <w:rPr>
          <w:rFonts w:ascii="Söhne" w:hAnsi="Söhne" w:cs="Arial"/>
        </w:rPr>
        <w:t>:</w:t>
      </w:r>
    </w:p>
    <w:p w14:paraId="32248804" w14:textId="77777777" w:rsidR="00DD4830" w:rsidRPr="00BA4510" w:rsidRDefault="00DD4830" w:rsidP="00DD4830">
      <w:pPr>
        <w:pStyle w:val="Subsa"/>
        <w:rPr>
          <w:rFonts w:ascii="Söhne" w:hAnsi="Söhne" w:cs="Arial"/>
        </w:rPr>
      </w:pPr>
      <w:r w:rsidRPr="00BA4510">
        <w:rPr>
          <w:rFonts w:ascii="Söhne" w:hAnsi="Söhne" w:cs="Arial"/>
        </w:rPr>
        <w:t xml:space="preserve">an </w:t>
      </w:r>
      <w:r w:rsidRPr="0087515E">
        <w:rPr>
          <w:rFonts w:ascii="Söhne" w:hAnsi="Söhne" w:cs="Arial"/>
          <w:b/>
        </w:rPr>
        <w:t>organisation</w:t>
      </w:r>
      <w:r w:rsidRPr="00BA4510">
        <w:rPr>
          <w:rFonts w:ascii="Söhne" w:hAnsi="Söhne" w:cs="Arial"/>
        </w:rPr>
        <w:t xml:space="preserve"> that adopts it; and</w:t>
      </w:r>
    </w:p>
    <w:p w14:paraId="3E82D453" w14:textId="77777777" w:rsidR="00DD4830" w:rsidRPr="00BA4510" w:rsidRDefault="00DD4830" w:rsidP="00DD4830">
      <w:pPr>
        <w:pStyle w:val="Subsa"/>
        <w:rPr>
          <w:rFonts w:ascii="Söhne" w:hAnsi="Söhne" w:cs="Arial"/>
        </w:rPr>
      </w:pPr>
      <w:r w:rsidRPr="00BA4510">
        <w:rPr>
          <w:rFonts w:ascii="Söhne" w:hAnsi="Söhne" w:cs="Arial"/>
        </w:rPr>
        <w:t xml:space="preserve">any </w:t>
      </w:r>
      <w:r w:rsidRPr="006E455E">
        <w:rPr>
          <w:rFonts w:ascii="Söhne" w:hAnsi="Söhne" w:cs="Arial"/>
          <w:b/>
        </w:rPr>
        <w:t>participant</w:t>
      </w:r>
      <w:r w:rsidRPr="00BA4510">
        <w:rPr>
          <w:rFonts w:ascii="Söhne" w:hAnsi="Söhne" w:cs="Arial"/>
        </w:rPr>
        <w:t xml:space="preserve"> or other person who, or body of persons that—</w:t>
      </w:r>
    </w:p>
    <w:p w14:paraId="3C1849F2" w14:textId="77777777" w:rsidR="00DD4830" w:rsidRPr="00BA4510" w:rsidRDefault="00DD4830" w:rsidP="00DD4830">
      <w:pPr>
        <w:pStyle w:val="Subsi"/>
        <w:rPr>
          <w:rFonts w:ascii="Söhne" w:hAnsi="Söhne" w:cs="Arial"/>
        </w:rPr>
      </w:pPr>
      <w:r w:rsidRPr="00BA4510">
        <w:rPr>
          <w:rFonts w:ascii="Söhne" w:hAnsi="Söhne" w:cs="Arial"/>
        </w:rPr>
        <w:t xml:space="preserve">is a </w:t>
      </w:r>
      <w:r w:rsidRPr="006643C9">
        <w:rPr>
          <w:rFonts w:ascii="Söhne" w:hAnsi="Söhne" w:cs="Arial"/>
          <w:b/>
        </w:rPr>
        <w:t>member</w:t>
      </w:r>
      <w:r w:rsidRPr="00BA4510">
        <w:rPr>
          <w:rFonts w:ascii="Söhne" w:hAnsi="Söhne" w:cs="Arial"/>
        </w:rPr>
        <w:t xml:space="preserve"> of the </w:t>
      </w:r>
      <w:r w:rsidRPr="0087515E">
        <w:rPr>
          <w:rFonts w:ascii="Söhne" w:hAnsi="Söhne" w:cs="Arial"/>
          <w:b/>
        </w:rPr>
        <w:t>organisation</w:t>
      </w:r>
      <w:r w:rsidRPr="00BA4510">
        <w:rPr>
          <w:rFonts w:ascii="Söhne" w:hAnsi="Söhne" w:cs="Arial"/>
        </w:rPr>
        <w:t>; or</w:t>
      </w:r>
    </w:p>
    <w:p w14:paraId="0AD9A1EF" w14:textId="77777777" w:rsidR="00DD4830" w:rsidRPr="00BA4510" w:rsidRDefault="00DD4830" w:rsidP="00DD4830">
      <w:pPr>
        <w:pStyle w:val="Subsi"/>
        <w:rPr>
          <w:rFonts w:ascii="Söhne" w:hAnsi="Söhne" w:cs="Arial"/>
        </w:rPr>
      </w:pPr>
      <w:r w:rsidRPr="00BA4510">
        <w:rPr>
          <w:rFonts w:ascii="Söhne" w:hAnsi="Söhne" w:cs="Arial"/>
        </w:rPr>
        <w:t xml:space="preserve">agrees with the </w:t>
      </w:r>
      <w:r w:rsidRPr="0087515E">
        <w:rPr>
          <w:rFonts w:ascii="Söhne" w:hAnsi="Söhne" w:cs="Arial"/>
          <w:b/>
        </w:rPr>
        <w:t>organisation</w:t>
      </w:r>
      <w:r w:rsidRPr="00BA4510">
        <w:rPr>
          <w:rFonts w:ascii="Söhne" w:hAnsi="Söhne" w:cs="Arial"/>
        </w:rPr>
        <w:t xml:space="preserve"> that </w:t>
      </w:r>
      <w:r w:rsidRPr="00D16B6E">
        <w:rPr>
          <w:rFonts w:ascii="Söhne" w:hAnsi="Söhne" w:cs="Arial"/>
          <w:b/>
        </w:rPr>
        <w:t>the Integrity Code</w:t>
      </w:r>
      <w:r w:rsidRPr="00BA4510">
        <w:rPr>
          <w:rFonts w:ascii="Söhne" w:hAnsi="Söhne" w:cs="Arial"/>
        </w:rPr>
        <w:t xml:space="preserve"> will apply to the </w:t>
      </w:r>
      <w:r w:rsidRPr="006E455E">
        <w:rPr>
          <w:rFonts w:ascii="Söhne" w:hAnsi="Söhne" w:cs="Arial"/>
          <w:b/>
        </w:rPr>
        <w:t>participant</w:t>
      </w:r>
      <w:r w:rsidRPr="00BA4510">
        <w:rPr>
          <w:rFonts w:ascii="Söhne" w:hAnsi="Söhne" w:cs="Arial"/>
        </w:rPr>
        <w:t>, other person, or body of persons; or</w:t>
      </w:r>
    </w:p>
    <w:p w14:paraId="5A25F935" w14:textId="77777777" w:rsidR="00DD4830" w:rsidRPr="00BA4510" w:rsidRDefault="00DD4830" w:rsidP="00DD4830">
      <w:pPr>
        <w:pStyle w:val="Subsi"/>
        <w:rPr>
          <w:rFonts w:ascii="Söhne" w:hAnsi="Söhne" w:cs="Arial"/>
        </w:rPr>
      </w:pPr>
      <w:r w:rsidRPr="00BA4510">
        <w:rPr>
          <w:rFonts w:ascii="Söhne" w:hAnsi="Söhne" w:cs="Arial"/>
        </w:rPr>
        <w:t xml:space="preserve">otherwise agrees to the application of </w:t>
      </w:r>
      <w:r w:rsidRPr="00D16B6E">
        <w:rPr>
          <w:rFonts w:ascii="Söhne" w:hAnsi="Söhne" w:cs="Arial"/>
          <w:b/>
        </w:rPr>
        <w:t>the Integrity Code</w:t>
      </w:r>
      <w:r w:rsidRPr="00BA4510">
        <w:rPr>
          <w:rFonts w:ascii="Söhne" w:hAnsi="Söhne" w:cs="Arial"/>
        </w:rPr>
        <w:t>.</w:t>
      </w:r>
    </w:p>
    <w:p w14:paraId="20FD6960" w14:textId="6493455D" w:rsidR="00DD4830" w:rsidRPr="00BA4510" w:rsidRDefault="000839D0" w:rsidP="00585A5A">
      <w:pPr>
        <w:pStyle w:val="Comparenote"/>
        <w:rPr>
          <w:rFonts w:ascii="Söhne" w:hAnsi="Söhne" w:cs="Arial"/>
        </w:rPr>
      </w:pPr>
      <w:r w:rsidRPr="00BA4510">
        <w:rPr>
          <w:rFonts w:ascii="Söhne" w:hAnsi="Söhne" w:cs="Arial"/>
        </w:rPr>
        <w:t>Compare: Integrity Sport and Recreation Act 2023, section</w:t>
      </w:r>
      <w:r w:rsidR="006C6AB0" w:rsidRPr="00BA4510">
        <w:rPr>
          <w:rFonts w:ascii="Söhne" w:hAnsi="Söhne" w:cs="Arial"/>
        </w:rPr>
        <w:t xml:space="preserve"> </w:t>
      </w:r>
      <w:proofErr w:type="gramStart"/>
      <w:r w:rsidR="006C6AB0" w:rsidRPr="00BA4510">
        <w:rPr>
          <w:rFonts w:ascii="Söhne" w:hAnsi="Söhne" w:cs="Arial"/>
        </w:rPr>
        <w:t>19(3)</w:t>
      </w:r>
      <w:proofErr w:type="gramEnd"/>
      <w:r w:rsidR="006C6AB0" w:rsidRPr="00BA4510">
        <w:rPr>
          <w:rFonts w:ascii="Söhne" w:hAnsi="Söhne" w:cs="Arial"/>
        </w:rPr>
        <w:t xml:space="preserve"> and section</w:t>
      </w:r>
      <w:r w:rsidRPr="00BA4510">
        <w:rPr>
          <w:rFonts w:ascii="Söhne" w:hAnsi="Söhne" w:cs="Arial"/>
        </w:rPr>
        <w:t xml:space="preserve"> 21.</w:t>
      </w:r>
    </w:p>
    <w:p w14:paraId="17E69B13" w14:textId="21B53296" w:rsidR="00FE0579" w:rsidRPr="00BA4510" w:rsidRDefault="00FE0579" w:rsidP="00FE0579">
      <w:pPr>
        <w:pStyle w:val="Subsheading"/>
        <w:rPr>
          <w:rFonts w:ascii="Söhne" w:hAnsi="Söhne" w:cs="Arial"/>
        </w:rPr>
      </w:pPr>
      <w:bookmarkStart w:id="45" w:name="_Toc176358254"/>
      <w:r w:rsidRPr="00BA4510">
        <w:rPr>
          <w:rFonts w:ascii="Söhne" w:hAnsi="Söhne" w:cs="Arial"/>
        </w:rPr>
        <w:t xml:space="preserve">Application </w:t>
      </w:r>
      <w:r w:rsidR="008C62F8" w:rsidRPr="00BA4510">
        <w:rPr>
          <w:rFonts w:ascii="Söhne" w:hAnsi="Söhne" w:cs="Arial"/>
        </w:rPr>
        <w:t>to acts and omissions outside of New Zealand</w:t>
      </w:r>
      <w:bookmarkEnd w:id="45"/>
    </w:p>
    <w:p w14:paraId="0049F850" w14:textId="6B1D1B93" w:rsidR="00837B7C" w:rsidRPr="00BA4510" w:rsidRDefault="002D4F33" w:rsidP="008C62F8">
      <w:pPr>
        <w:pStyle w:val="Subs1"/>
        <w:numPr>
          <w:ilvl w:val="0"/>
          <w:numId w:val="0"/>
        </w:numPr>
        <w:rPr>
          <w:rFonts w:ascii="Söhne" w:hAnsi="Söhne" w:cs="Arial"/>
        </w:rPr>
      </w:pPr>
      <w:r w:rsidRPr="00D16B6E">
        <w:rPr>
          <w:rFonts w:ascii="Söhne" w:hAnsi="Söhne" w:cs="Arial"/>
          <w:b/>
        </w:rPr>
        <w:t>The Integrity Code</w:t>
      </w:r>
      <w:r w:rsidRPr="00BA4510">
        <w:rPr>
          <w:rFonts w:ascii="Söhne" w:hAnsi="Söhne" w:cs="Arial"/>
        </w:rPr>
        <w:t xml:space="preserve"> applies to </w:t>
      </w:r>
      <w:r w:rsidR="00837B7C" w:rsidRPr="00BA4510">
        <w:rPr>
          <w:rFonts w:ascii="Söhne" w:hAnsi="Söhne" w:cs="Arial"/>
        </w:rPr>
        <w:t>any</w:t>
      </w:r>
      <w:r w:rsidR="00DE2990" w:rsidRPr="00BA4510">
        <w:rPr>
          <w:rFonts w:ascii="Söhne" w:hAnsi="Söhne" w:cs="Arial"/>
        </w:rPr>
        <w:t xml:space="preserve"> relevant</w:t>
      </w:r>
      <w:r w:rsidR="00170EF2" w:rsidRPr="00BA4510">
        <w:rPr>
          <w:rFonts w:ascii="Söhne" w:hAnsi="Söhne" w:cs="Arial"/>
        </w:rPr>
        <w:t xml:space="preserve"> </w:t>
      </w:r>
      <w:r w:rsidR="00837B7C" w:rsidRPr="00BA4510">
        <w:rPr>
          <w:rFonts w:ascii="Söhne" w:hAnsi="Söhne" w:cs="Arial"/>
        </w:rPr>
        <w:t xml:space="preserve">act or omission </w:t>
      </w:r>
      <w:r w:rsidR="001266EE" w:rsidRPr="007879AA">
        <w:rPr>
          <w:rFonts w:ascii="Söhne" w:hAnsi="Söhne" w:cs="Arial"/>
          <w:b/>
        </w:rPr>
        <w:t>in connection with sport and recreation</w:t>
      </w:r>
      <w:r w:rsidR="001266EE" w:rsidRPr="00BA4510">
        <w:rPr>
          <w:rFonts w:ascii="Söhne" w:hAnsi="Söhne" w:cs="Arial"/>
        </w:rPr>
        <w:t xml:space="preserve"> </w:t>
      </w:r>
      <w:r w:rsidR="00837B7C" w:rsidRPr="00BA4510">
        <w:rPr>
          <w:rFonts w:ascii="Söhne" w:hAnsi="Söhne" w:cs="Arial"/>
        </w:rPr>
        <w:t xml:space="preserve">by an </w:t>
      </w:r>
      <w:r w:rsidR="00837B7C" w:rsidRPr="0087515E">
        <w:rPr>
          <w:rFonts w:ascii="Söhne" w:hAnsi="Söhne" w:cs="Arial"/>
          <w:b/>
        </w:rPr>
        <w:t>organisation</w:t>
      </w:r>
      <w:r w:rsidR="00776745" w:rsidRPr="00BA4510">
        <w:rPr>
          <w:rFonts w:ascii="Söhne" w:hAnsi="Söhne" w:cs="Arial"/>
        </w:rPr>
        <w:t xml:space="preserve">, </w:t>
      </w:r>
      <w:r w:rsidR="00776745" w:rsidRPr="006643C9">
        <w:rPr>
          <w:rFonts w:ascii="Söhne" w:hAnsi="Söhne" w:cs="Arial"/>
          <w:b/>
        </w:rPr>
        <w:t>member</w:t>
      </w:r>
      <w:r w:rsidR="00034A10" w:rsidRPr="00BA4510">
        <w:rPr>
          <w:rFonts w:ascii="Söhne" w:hAnsi="Söhne" w:cs="Arial"/>
        </w:rPr>
        <w:t xml:space="preserve">, </w:t>
      </w:r>
      <w:proofErr w:type="gramStart"/>
      <w:r w:rsidR="00034A10" w:rsidRPr="006E455E">
        <w:rPr>
          <w:rFonts w:ascii="Söhne" w:hAnsi="Söhne" w:cs="Arial"/>
          <w:b/>
        </w:rPr>
        <w:t>participant</w:t>
      </w:r>
      <w:proofErr w:type="gramEnd"/>
      <w:r w:rsidR="00776745" w:rsidRPr="00BA4510">
        <w:rPr>
          <w:rFonts w:ascii="Söhne" w:hAnsi="Söhne" w:cs="Arial"/>
        </w:rPr>
        <w:t xml:space="preserve"> or</w:t>
      </w:r>
      <w:r w:rsidR="00034A10" w:rsidRPr="00BA4510">
        <w:rPr>
          <w:rFonts w:ascii="Söhne" w:hAnsi="Söhne" w:cs="Arial"/>
        </w:rPr>
        <w:t xml:space="preserve"> other</w:t>
      </w:r>
      <w:r w:rsidR="00776745" w:rsidRPr="00BA4510">
        <w:rPr>
          <w:rFonts w:ascii="Söhne" w:hAnsi="Söhne" w:cs="Arial"/>
        </w:rPr>
        <w:t xml:space="preserve"> person </w:t>
      </w:r>
      <w:r w:rsidR="00837B7C" w:rsidRPr="00BA4510">
        <w:rPr>
          <w:rFonts w:ascii="Söhne" w:hAnsi="Söhne" w:cs="Arial"/>
        </w:rPr>
        <w:t xml:space="preserve">bound by </w:t>
      </w:r>
      <w:r w:rsidR="006C3B43" w:rsidRPr="00D16B6E">
        <w:rPr>
          <w:rFonts w:ascii="Söhne" w:hAnsi="Söhne" w:cs="Arial"/>
          <w:b/>
        </w:rPr>
        <w:t>the Integrity Code</w:t>
      </w:r>
      <w:r w:rsidR="00837B7C" w:rsidRPr="00BA4510">
        <w:rPr>
          <w:rFonts w:ascii="Söhne" w:hAnsi="Söhne" w:cs="Arial"/>
        </w:rPr>
        <w:t>, whether or not the act or omission occurred in New Zealand.</w:t>
      </w:r>
    </w:p>
    <w:p w14:paraId="78A35826" w14:textId="1204E3D6" w:rsidR="00E27D4A" w:rsidRPr="00BA4510" w:rsidRDefault="00E27D4A" w:rsidP="00E27D4A">
      <w:pPr>
        <w:pStyle w:val="Comparenote"/>
        <w:rPr>
          <w:rFonts w:ascii="Söhne" w:hAnsi="Söhne" w:cs="Arial"/>
        </w:rPr>
      </w:pPr>
      <w:r w:rsidRPr="00BA4510">
        <w:rPr>
          <w:rFonts w:ascii="Söhne" w:hAnsi="Söhne" w:cs="Arial"/>
        </w:rPr>
        <w:t xml:space="preserve">Compare: </w:t>
      </w:r>
      <w:r w:rsidR="00B70277" w:rsidRPr="00BA4510">
        <w:rPr>
          <w:rFonts w:ascii="Söhne" w:hAnsi="Söhne" w:cs="Arial"/>
        </w:rPr>
        <w:t>Integrity Sport and Recreation Act 2023, section 19(6).</w:t>
      </w:r>
    </w:p>
    <w:p w14:paraId="4A1466D0" w14:textId="1474BC8F" w:rsidR="00F337FE" w:rsidRPr="00BA4510" w:rsidRDefault="00BE48AB" w:rsidP="00F337FE">
      <w:pPr>
        <w:pStyle w:val="Subsheading"/>
        <w:rPr>
          <w:rFonts w:ascii="Söhne" w:hAnsi="Söhne" w:cs="Arial"/>
        </w:rPr>
      </w:pPr>
      <w:bookmarkStart w:id="46" w:name="_Toc176358255"/>
      <w:r w:rsidRPr="00BA4510">
        <w:rPr>
          <w:rFonts w:ascii="Söhne" w:hAnsi="Söhne" w:cs="Arial"/>
        </w:rPr>
        <w:t xml:space="preserve">Integrity Code </w:t>
      </w:r>
      <w:r w:rsidR="00515E69" w:rsidRPr="00BA4510">
        <w:rPr>
          <w:rFonts w:ascii="Söhne" w:hAnsi="Söhne" w:cs="Arial"/>
        </w:rPr>
        <w:t>does not</w:t>
      </w:r>
      <w:r w:rsidR="00D0477F" w:rsidRPr="00BA4510">
        <w:rPr>
          <w:rFonts w:ascii="Söhne" w:hAnsi="Söhne" w:cs="Arial"/>
        </w:rPr>
        <w:t xml:space="preserve"> </w:t>
      </w:r>
      <w:r w:rsidRPr="00BA4510">
        <w:rPr>
          <w:rFonts w:ascii="Söhne" w:hAnsi="Söhne" w:cs="Arial"/>
        </w:rPr>
        <w:t xml:space="preserve">apply </w:t>
      </w:r>
      <w:r w:rsidR="00D0477F" w:rsidRPr="00BA4510">
        <w:rPr>
          <w:rFonts w:ascii="Söhne" w:hAnsi="Söhne" w:cs="Arial"/>
        </w:rPr>
        <w:t>to historic</w:t>
      </w:r>
      <w:r w:rsidR="005871DE" w:rsidRPr="00BA4510">
        <w:rPr>
          <w:rFonts w:ascii="Söhne" w:hAnsi="Söhne" w:cs="Arial"/>
        </w:rPr>
        <w:t>al</w:t>
      </w:r>
      <w:r w:rsidR="00D0477F" w:rsidRPr="00BA4510">
        <w:rPr>
          <w:rFonts w:ascii="Söhne" w:hAnsi="Söhne" w:cs="Arial"/>
        </w:rPr>
        <w:t xml:space="preserve"> behaviour</w:t>
      </w:r>
      <w:bookmarkEnd w:id="46"/>
    </w:p>
    <w:p w14:paraId="6767F2F9" w14:textId="623E51AF" w:rsidR="00837B7C" w:rsidRPr="00BA4510" w:rsidRDefault="00B33A16" w:rsidP="001D6988">
      <w:pPr>
        <w:pStyle w:val="Subs1"/>
        <w:rPr>
          <w:rFonts w:ascii="Söhne" w:hAnsi="Söhne" w:cs="Arial"/>
        </w:rPr>
      </w:pPr>
      <w:r w:rsidRPr="00BA4510">
        <w:rPr>
          <w:rFonts w:ascii="Söhne" w:hAnsi="Söhne" w:cs="Arial"/>
        </w:rPr>
        <w:t xml:space="preserve">For the avoidance of doubt, </w:t>
      </w:r>
      <w:r w:rsidR="000F662A" w:rsidRPr="00BA4510">
        <w:rPr>
          <w:rFonts w:ascii="Söhne" w:hAnsi="Söhne" w:cs="Arial"/>
        </w:rPr>
        <w:t xml:space="preserve">an </w:t>
      </w:r>
      <w:r w:rsidR="000F662A" w:rsidRPr="0087515E">
        <w:rPr>
          <w:rFonts w:ascii="Söhne" w:hAnsi="Söhne" w:cs="Arial"/>
          <w:b/>
        </w:rPr>
        <w:t>organisation</w:t>
      </w:r>
      <w:r w:rsidR="000F662A" w:rsidRPr="00BA4510">
        <w:rPr>
          <w:rFonts w:ascii="Söhne" w:hAnsi="Söhne" w:cs="Arial"/>
        </w:rPr>
        <w:t xml:space="preserve"> or </w:t>
      </w:r>
      <w:r w:rsidR="000F662A" w:rsidRPr="006E455E">
        <w:rPr>
          <w:rFonts w:ascii="Söhne" w:hAnsi="Söhne" w:cs="Arial"/>
          <w:b/>
        </w:rPr>
        <w:t>participant</w:t>
      </w:r>
      <w:r w:rsidR="000F662A" w:rsidRPr="00BA4510">
        <w:rPr>
          <w:rFonts w:ascii="Söhne" w:hAnsi="Söhne" w:cs="Arial"/>
        </w:rPr>
        <w:t xml:space="preserve"> cannot be found in breach</w:t>
      </w:r>
      <w:r w:rsidR="00C8108A" w:rsidRPr="00BA4510">
        <w:rPr>
          <w:rFonts w:ascii="Söhne" w:hAnsi="Söhne" w:cs="Arial"/>
        </w:rPr>
        <w:t xml:space="preserve"> of </w:t>
      </w:r>
      <w:r w:rsidR="00C8108A" w:rsidRPr="00D16B6E">
        <w:rPr>
          <w:rFonts w:ascii="Söhne" w:hAnsi="Söhne" w:cs="Arial"/>
          <w:b/>
        </w:rPr>
        <w:t>the</w:t>
      </w:r>
      <w:r w:rsidR="006C3B43" w:rsidRPr="00D16B6E">
        <w:rPr>
          <w:rFonts w:ascii="Söhne" w:hAnsi="Söhne" w:cs="Arial"/>
          <w:b/>
        </w:rPr>
        <w:t xml:space="preserve"> Integrity Code</w:t>
      </w:r>
      <w:r w:rsidR="00837B7C" w:rsidRPr="00BA4510">
        <w:rPr>
          <w:rFonts w:ascii="Söhne" w:hAnsi="Söhne" w:cs="Arial"/>
        </w:rPr>
        <w:t xml:space="preserve"> </w:t>
      </w:r>
      <w:r w:rsidR="000F662A" w:rsidRPr="00BA4510">
        <w:rPr>
          <w:rFonts w:ascii="Söhne" w:hAnsi="Söhne" w:cs="Arial"/>
        </w:rPr>
        <w:t>for</w:t>
      </w:r>
      <w:r w:rsidR="00325232" w:rsidRPr="00BA4510">
        <w:rPr>
          <w:rFonts w:ascii="Söhne" w:hAnsi="Söhne" w:cs="Arial"/>
        </w:rPr>
        <w:t xml:space="preserve"> acts or omissions</w:t>
      </w:r>
      <w:r w:rsidR="00837B7C" w:rsidRPr="00BA4510">
        <w:rPr>
          <w:rFonts w:ascii="Söhne" w:hAnsi="Söhne" w:cs="Arial"/>
        </w:rPr>
        <w:t xml:space="preserve"> which occurred before:</w:t>
      </w:r>
    </w:p>
    <w:p w14:paraId="30C7D581" w14:textId="2BC77BD8" w:rsidR="00837B7C" w:rsidRPr="00BA4510" w:rsidRDefault="00837B7C" w:rsidP="001D6988">
      <w:pPr>
        <w:pStyle w:val="Subsa"/>
        <w:rPr>
          <w:rFonts w:ascii="Söhne" w:hAnsi="Söhne" w:cs="Arial"/>
          <w:lang w:bidi="en-US"/>
        </w:rPr>
      </w:pPr>
      <w:r w:rsidRPr="00BA4510">
        <w:rPr>
          <w:rFonts w:ascii="Söhne" w:hAnsi="Söhne" w:cs="Arial"/>
          <w:lang w:bidi="en-US"/>
        </w:rPr>
        <w:t xml:space="preserve">the commencement of </w:t>
      </w:r>
      <w:r w:rsidR="006C3B43" w:rsidRPr="00D16B6E">
        <w:rPr>
          <w:rFonts w:ascii="Söhne" w:hAnsi="Söhne" w:cs="Arial"/>
          <w:b/>
          <w:lang w:bidi="en-US"/>
        </w:rPr>
        <w:t>the Integrity Code</w:t>
      </w:r>
      <w:r w:rsidRPr="00BA4510">
        <w:rPr>
          <w:rFonts w:ascii="Söhne" w:hAnsi="Söhne" w:cs="Arial"/>
          <w:lang w:bidi="en-US"/>
        </w:rPr>
        <w:t>;</w:t>
      </w:r>
      <w:r w:rsidR="00B50B44" w:rsidRPr="00BA4510">
        <w:rPr>
          <w:rFonts w:ascii="Söhne" w:hAnsi="Söhne" w:cs="Arial"/>
          <w:lang w:bidi="en-US"/>
        </w:rPr>
        <w:t xml:space="preserve"> and</w:t>
      </w:r>
    </w:p>
    <w:p w14:paraId="44F963A6" w14:textId="0BD07F25" w:rsidR="00837B7C" w:rsidRPr="00BA4510" w:rsidRDefault="00E35106" w:rsidP="001D6988">
      <w:pPr>
        <w:pStyle w:val="Subsa"/>
        <w:rPr>
          <w:rFonts w:ascii="Söhne" w:hAnsi="Söhne" w:cs="Arial"/>
          <w:lang w:bidi="en-US"/>
        </w:rPr>
      </w:pPr>
      <w:r w:rsidRPr="00BA4510">
        <w:rPr>
          <w:rFonts w:ascii="Söhne" w:hAnsi="Söhne" w:cs="Arial"/>
          <w:lang w:bidi="en-US"/>
        </w:rPr>
        <w:t xml:space="preserve">the </w:t>
      </w:r>
      <w:r w:rsidR="00AE3EB0" w:rsidRPr="00BA4510">
        <w:rPr>
          <w:rFonts w:ascii="Söhne" w:hAnsi="Söhne" w:cs="Arial"/>
          <w:lang w:bidi="en-US"/>
        </w:rPr>
        <w:t xml:space="preserve">date on which the </w:t>
      </w:r>
      <w:r w:rsidRPr="00BA4510">
        <w:rPr>
          <w:rFonts w:ascii="Söhne" w:hAnsi="Söhne" w:cs="Arial"/>
          <w:lang w:bidi="en-US"/>
        </w:rPr>
        <w:t>relevant</w:t>
      </w:r>
      <w:r w:rsidR="00785BEE" w:rsidRPr="00BA4510">
        <w:rPr>
          <w:rFonts w:ascii="Söhne" w:hAnsi="Söhne" w:cs="Arial"/>
          <w:lang w:bidi="en-US"/>
        </w:rPr>
        <w:t xml:space="preserve"> </w:t>
      </w:r>
      <w:r w:rsidRPr="0087515E">
        <w:rPr>
          <w:rFonts w:ascii="Söhne" w:hAnsi="Söhne" w:cs="Arial"/>
          <w:b/>
          <w:lang w:bidi="en-US"/>
        </w:rPr>
        <w:t>organisation</w:t>
      </w:r>
      <w:r w:rsidRPr="00BA4510">
        <w:rPr>
          <w:rFonts w:ascii="Söhne" w:hAnsi="Söhne" w:cs="Arial"/>
          <w:lang w:bidi="en-US"/>
        </w:rPr>
        <w:t xml:space="preserve"> or </w:t>
      </w:r>
      <w:r w:rsidRPr="006E455E">
        <w:rPr>
          <w:rFonts w:ascii="Söhne" w:hAnsi="Söhne" w:cs="Arial"/>
          <w:b/>
          <w:lang w:bidi="en-US"/>
        </w:rPr>
        <w:t>participant</w:t>
      </w:r>
      <w:r w:rsidRPr="00BA4510">
        <w:rPr>
          <w:rFonts w:ascii="Söhne" w:hAnsi="Söhne" w:cs="Arial"/>
          <w:lang w:bidi="en-US"/>
        </w:rPr>
        <w:t xml:space="preserve"> </w:t>
      </w:r>
      <w:r w:rsidR="00AE3EB0" w:rsidRPr="00BA4510">
        <w:rPr>
          <w:rFonts w:ascii="Söhne" w:hAnsi="Söhne" w:cs="Arial"/>
          <w:lang w:bidi="en-US"/>
        </w:rPr>
        <w:t xml:space="preserve">became </w:t>
      </w:r>
      <w:r w:rsidRPr="00BA4510">
        <w:rPr>
          <w:rFonts w:ascii="Söhne" w:hAnsi="Söhne" w:cs="Arial"/>
          <w:lang w:bidi="en-US"/>
        </w:rPr>
        <w:t xml:space="preserve">bound by </w:t>
      </w:r>
      <w:r w:rsidRPr="00D16B6E">
        <w:rPr>
          <w:rFonts w:ascii="Söhne" w:hAnsi="Söhne" w:cs="Arial"/>
          <w:b/>
          <w:lang w:bidi="en-US"/>
        </w:rPr>
        <w:t>the Integrity Code</w:t>
      </w:r>
      <w:r w:rsidR="007578EB" w:rsidRPr="00BA4510">
        <w:rPr>
          <w:rFonts w:ascii="Söhne" w:hAnsi="Söhne" w:cs="Arial"/>
          <w:lang w:bidi="en-US"/>
        </w:rPr>
        <w:t>.</w:t>
      </w:r>
    </w:p>
    <w:p w14:paraId="2910534C" w14:textId="5931C1B4" w:rsidR="00B33A16" w:rsidRPr="00BA4510" w:rsidRDefault="00B33A16" w:rsidP="00B33A16">
      <w:pPr>
        <w:pStyle w:val="Subs1"/>
        <w:rPr>
          <w:rFonts w:ascii="Söhne" w:hAnsi="Söhne" w:cs="Arial"/>
        </w:rPr>
      </w:pPr>
      <w:r w:rsidRPr="00BA4510">
        <w:rPr>
          <w:rFonts w:ascii="Söhne" w:hAnsi="Söhne" w:cs="Arial"/>
        </w:rPr>
        <w:lastRenderedPageBreak/>
        <w:t xml:space="preserve">The transitional, savings, and related provisions in </w:t>
      </w:r>
      <w:hyperlink w:anchor="_Schedule_4_–" w:history="1">
        <w:r w:rsidRPr="00BA4510">
          <w:rPr>
            <w:rStyle w:val="Hyperlink"/>
            <w:rFonts w:ascii="Söhne" w:hAnsi="Söhne" w:cs="Arial"/>
          </w:rPr>
          <w:t>Schedule 4</w:t>
        </w:r>
      </w:hyperlink>
      <w:r w:rsidRPr="00BA4510">
        <w:rPr>
          <w:rFonts w:ascii="Söhne" w:hAnsi="Söhne" w:cs="Arial"/>
        </w:rPr>
        <w:t xml:space="preserve"> have effect according to their terms.</w:t>
      </w:r>
    </w:p>
    <w:p w14:paraId="2E0E8061" w14:textId="7AA8AFB5" w:rsidR="00936978" w:rsidRPr="00BA4510" w:rsidRDefault="00837B7C" w:rsidP="001D6988">
      <w:pPr>
        <w:pStyle w:val="Subs1"/>
        <w:rPr>
          <w:rFonts w:ascii="Söhne" w:hAnsi="Söhne" w:cs="Arial"/>
        </w:rPr>
      </w:pPr>
      <w:r w:rsidRPr="00BA4510">
        <w:rPr>
          <w:rFonts w:ascii="Söhne" w:hAnsi="Söhne" w:cs="Arial"/>
        </w:rPr>
        <w:t xml:space="preserve">Nothing in </w:t>
      </w:r>
      <w:r w:rsidR="00081318" w:rsidRPr="00BA4510">
        <w:rPr>
          <w:rFonts w:ascii="Söhne" w:hAnsi="Söhne" w:cs="Arial"/>
        </w:rPr>
        <w:t xml:space="preserve">this </w:t>
      </w:r>
      <w:r w:rsidR="00081318" w:rsidRPr="007879AA">
        <w:rPr>
          <w:rFonts w:ascii="Söhne" w:hAnsi="Söhne" w:cs="Arial"/>
          <w:b/>
        </w:rPr>
        <w:t>Integrity Code</w:t>
      </w:r>
      <w:r w:rsidRPr="00BA4510">
        <w:rPr>
          <w:rFonts w:ascii="Söhne" w:hAnsi="Söhne" w:cs="Arial"/>
        </w:rPr>
        <w:t xml:space="preserve"> affects or limits the ability of the </w:t>
      </w:r>
      <w:r w:rsidRPr="00DD6213">
        <w:rPr>
          <w:rFonts w:ascii="Söhne" w:hAnsi="Söhne" w:cs="Arial"/>
          <w:b/>
        </w:rPr>
        <w:t>Commission</w:t>
      </w:r>
      <w:r w:rsidRPr="00BA4510">
        <w:rPr>
          <w:rFonts w:ascii="Söhne" w:hAnsi="Söhne" w:cs="Arial"/>
        </w:rPr>
        <w:t xml:space="preserve"> to</w:t>
      </w:r>
      <w:r w:rsidR="00936978" w:rsidRPr="00BA4510">
        <w:rPr>
          <w:rFonts w:ascii="Söhne" w:hAnsi="Söhne" w:cs="Arial"/>
        </w:rPr>
        <w:t>:</w:t>
      </w:r>
      <w:r w:rsidRPr="00BA4510">
        <w:rPr>
          <w:rFonts w:ascii="Söhne" w:hAnsi="Söhne" w:cs="Arial"/>
        </w:rPr>
        <w:t xml:space="preserve"> </w:t>
      </w:r>
    </w:p>
    <w:p w14:paraId="579AF57E" w14:textId="324A7D76" w:rsidR="009D408A" w:rsidRPr="00BA4510" w:rsidRDefault="00837B7C" w:rsidP="001D6988">
      <w:pPr>
        <w:pStyle w:val="Subsa"/>
        <w:rPr>
          <w:rFonts w:ascii="Söhne" w:hAnsi="Söhne" w:cs="Arial"/>
        </w:rPr>
      </w:pPr>
      <w:r w:rsidRPr="00BA4510">
        <w:rPr>
          <w:rFonts w:ascii="Söhne" w:hAnsi="Söhne" w:cs="Arial"/>
        </w:rPr>
        <w:t xml:space="preserve">initiate an investigation under </w:t>
      </w:r>
      <w:hyperlink r:id="rId13" w:history="1">
        <w:r w:rsidRPr="00BA4510">
          <w:rPr>
            <w:rStyle w:val="Hyperlink"/>
            <w:rFonts w:ascii="Söhne" w:hAnsi="Söhne" w:cs="Arial"/>
          </w:rPr>
          <w:t>section 32</w:t>
        </w:r>
      </w:hyperlink>
      <w:r w:rsidRPr="00BA4510">
        <w:rPr>
          <w:rFonts w:ascii="Söhne" w:hAnsi="Söhne" w:cs="Arial"/>
        </w:rPr>
        <w:t xml:space="preserve"> of the </w:t>
      </w:r>
      <w:r w:rsidR="00D966EF" w:rsidRPr="004F5D56">
        <w:rPr>
          <w:rFonts w:ascii="Söhne" w:hAnsi="Söhne" w:cs="Arial"/>
          <w:b/>
        </w:rPr>
        <w:t xml:space="preserve">principal </w:t>
      </w:r>
      <w:r w:rsidRPr="004F5D56">
        <w:rPr>
          <w:rFonts w:ascii="Söhne" w:hAnsi="Söhne" w:cs="Arial"/>
          <w:b/>
        </w:rPr>
        <w:t>Act</w:t>
      </w:r>
      <w:r w:rsidRPr="00BA4510">
        <w:rPr>
          <w:rFonts w:ascii="Söhne" w:hAnsi="Söhne" w:cs="Arial"/>
        </w:rPr>
        <w:t>, including into actions or omissions that occurred wholly or partly before or after the commencement date</w:t>
      </w:r>
      <w:r w:rsidR="00936978" w:rsidRPr="00BA4510">
        <w:rPr>
          <w:rFonts w:ascii="Söhne" w:hAnsi="Söhne" w:cs="Arial"/>
        </w:rPr>
        <w:t>; or</w:t>
      </w:r>
    </w:p>
    <w:p w14:paraId="78DE6784" w14:textId="58AA5661" w:rsidR="00936978" w:rsidRPr="00BA4510" w:rsidRDefault="00C92EF1" w:rsidP="001D6988">
      <w:pPr>
        <w:pStyle w:val="Subsa"/>
        <w:rPr>
          <w:rFonts w:ascii="Söhne" w:hAnsi="Söhne" w:cs="Arial"/>
        </w:rPr>
      </w:pPr>
      <w:r w:rsidRPr="00BA4510">
        <w:rPr>
          <w:rFonts w:ascii="Söhne" w:hAnsi="Söhne" w:cs="Arial"/>
        </w:rPr>
        <w:t xml:space="preserve">provide </w:t>
      </w:r>
      <w:r w:rsidR="00572D19" w:rsidRPr="00BA4510">
        <w:rPr>
          <w:rFonts w:ascii="Söhne" w:hAnsi="Söhne" w:cs="Arial"/>
        </w:rPr>
        <w:t xml:space="preserve">advice, support, </w:t>
      </w:r>
      <w:proofErr w:type="gramStart"/>
      <w:r w:rsidR="00572D19" w:rsidRPr="00BA4510">
        <w:rPr>
          <w:rFonts w:ascii="Söhne" w:hAnsi="Söhne" w:cs="Arial"/>
        </w:rPr>
        <w:t>education</w:t>
      </w:r>
      <w:proofErr w:type="gramEnd"/>
      <w:r w:rsidR="00572D19" w:rsidRPr="00BA4510">
        <w:rPr>
          <w:rFonts w:ascii="Söhne" w:hAnsi="Söhne" w:cs="Arial"/>
        </w:rPr>
        <w:t xml:space="preserve"> or guidance in relation to</w:t>
      </w:r>
      <w:r w:rsidR="00936978" w:rsidRPr="00BA4510">
        <w:rPr>
          <w:rFonts w:ascii="Söhne" w:hAnsi="Söhne" w:cs="Arial"/>
        </w:rPr>
        <w:t xml:space="preserve"> </w:t>
      </w:r>
      <w:r w:rsidR="00170C94" w:rsidRPr="00BA4510">
        <w:rPr>
          <w:rFonts w:ascii="Söhne" w:hAnsi="Söhne" w:cs="Arial"/>
        </w:rPr>
        <w:t xml:space="preserve">matters which occurred prior </w:t>
      </w:r>
      <w:r w:rsidR="005C30E6" w:rsidRPr="00BA4510">
        <w:rPr>
          <w:rFonts w:ascii="Söhne" w:hAnsi="Söhne" w:cs="Arial"/>
        </w:rPr>
        <w:t xml:space="preserve">to </w:t>
      </w:r>
      <w:r w:rsidR="007E6F94" w:rsidRPr="00BA4510">
        <w:rPr>
          <w:rFonts w:ascii="Söhne" w:hAnsi="Söhne" w:cs="Arial"/>
        </w:rPr>
        <w:t xml:space="preserve">the application of </w:t>
      </w:r>
      <w:r w:rsidR="006C3B43" w:rsidRPr="00D16B6E">
        <w:rPr>
          <w:rFonts w:ascii="Söhne" w:hAnsi="Söhne" w:cs="Arial"/>
          <w:b/>
        </w:rPr>
        <w:t>the Integrity Code</w:t>
      </w:r>
      <w:r w:rsidR="007E6F94" w:rsidRPr="00BA4510">
        <w:rPr>
          <w:rFonts w:ascii="Söhne" w:hAnsi="Söhne" w:cs="Arial"/>
        </w:rPr>
        <w:t>.</w:t>
      </w:r>
    </w:p>
    <w:p w14:paraId="54AD8E02" w14:textId="77777777" w:rsidR="00543EFB" w:rsidRPr="00BA4510" w:rsidRDefault="00543EFB" w:rsidP="001D6988">
      <w:pPr>
        <w:pStyle w:val="Subsheading"/>
        <w:rPr>
          <w:rFonts w:ascii="Söhne" w:hAnsi="Söhne" w:cs="Arial"/>
        </w:rPr>
      </w:pPr>
      <w:bookmarkStart w:id="47" w:name="_Toc158212946"/>
      <w:bookmarkStart w:id="48" w:name="_Toc158212947"/>
      <w:bookmarkStart w:id="49" w:name="_Toc158212948"/>
      <w:bookmarkStart w:id="50" w:name="_Toc158212949"/>
      <w:bookmarkStart w:id="51" w:name="_Toc158212950"/>
      <w:bookmarkStart w:id="52" w:name="_Toc158212951"/>
      <w:bookmarkStart w:id="53" w:name="_Toc158212952"/>
      <w:bookmarkStart w:id="54" w:name="_Toc158212953"/>
      <w:bookmarkStart w:id="55" w:name="_Toc158212954"/>
      <w:bookmarkStart w:id="56" w:name="_Toc176358256"/>
      <w:bookmarkEnd w:id="47"/>
      <w:bookmarkEnd w:id="48"/>
      <w:bookmarkEnd w:id="49"/>
      <w:bookmarkEnd w:id="50"/>
      <w:bookmarkEnd w:id="51"/>
      <w:bookmarkEnd w:id="52"/>
      <w:bookmarkEnd w:id="53"/>
      <w:bookmarkEnd w:id="54"/>
      <w:bookmarkEnd w:id="55"/>
      <w:r w:rsidRPr="00BA4510">
        <w:rPr>
          <w:rFonts w:ascii="Söhne" w:hAnsi="Söhne" w:cs="Arial"/>
        </w:rPr>
        <w:t>Sports Anti-Doping Rules not affected</w:t>
      </w:r>
      <w:bookmarkEnd w:id="56"/>
    </w:p>
    <w:p w14:paraId="138BD85B" w14:textId="10348295" w:rsidR="00C5519B" w:rsidRPr="00BA4510" w:rsidRDefault="00C5519B" w:rsidP="00C5519B">
      <w:pPr>
        <w:pStyle w:val="Subs1"/>
        <w:rPr>
          <w:rFonts w:ascii="Söhne" w:hAnsi="Söhne" w:cs="Arial"/>
        </w:rPr>
      </w:pPr>
      <w:r w:rsidRPr="00BA4510">
        <w:rPr>
          <w:rFonts w:ascii="Söhne" w:hAnsi="Söhne" w:cs="Arial"/>
        </w:rPr>
        <w:t>N</w:t>
      </w:r>
      <w:r w:rsidR="00543EFB" w:rsidRPr="00BA4510">
        <w:rPr>
          <w:rFonts w:ascii="Söhne" w:hAnsi="Söhne" w:cs="Arial"/>
        </w:rPr>
        <w:t xml:space="preserve">othing in </w:t>
      </w:r>
      <w:r w:rsidR="006C3B43" w:rsidRPr="00D16B6E">
        <w:rPr>
          <w:rFonts w:ascii="Söhne" w:hAnsi="Söhne" w:cs="Arial"/>
          <w:b/>
        </w:rPr>
        <w:t>the Integrity Code</w:t>
      </w:r>
      <w:r w:rsidR="00543EFB" w:rsidRPr="00BA4510">
        <w:rPr>
          <w:rFonts w:ascii="Söhne" w:hAnsi="Söhne" w:cs="Arial"/>
        </w:rPr>
        <w:t xml:space="preserve"> affects or limits the Sports Anti-Doping Rules</w:t>
      </w:r>
      <w:r w:rsidRPr="00BA4510">
        <w:rPr>
          <w:rFonts w:ascii="Söhne" w:hAnsi="Söhne" w:cs="Arial"/>
        </w:rPr>
        <w:t>.</w:t>
      </w:r>
      <w:r w:rsidR="004B28A7" w:rsidRPr="00BA4510">
        <w:rPr>
          <w:rFonts w:ascii="Söhne" w:hAnsi="Söhne" w:cs="Arial"/>
        </w:rPr>
        <w:t xml:space="preserve"> </w:t>
      </w:r>
    </w:p>
    <w:p w14:paraId="212DCCC1" w14:textId="46F41706" w:rsidR="00543EFB" w:rsidRPr="00BA4510" w:rsidRDefault="00C5519B" w:rsidP="00C5519B">
      <w:pPr>
        <w:pStyle w:val="Subs1"/>
        <w:rPr>
          <w:rFonts w:ascii="Söhne" w:hAnsi="Söhne" w:cs="Arial"/>
        </w:rPr>
      </w:pPr>
      <w:r w:rsidRPr="00BA4510">
        <w:rPr>
          <w:rFonts w:ascii="Söhne" w:hAnsi="Söhne" w:cs="Arial"/>
        </w:rPr>
        <w:t>W</w:t>
      </w:r>
      <w:r w:rsidR="00D167C8" w:rsidRPr="00BA4510">
        <w:rPr>
          <w:rFonts w:ascii="Söhne" w:hAnsi="Söhne" w:cs="Arial"/>
        </w:rPr>
        <w:t xml:space="preserve">here a matter </w:t>
      </w:r>
      <w:r w:rsidR="004741A0" w:rsidRPr="00BA4510">
        <w:rPr>
          <w:rFonts w:ascii="Söhne" w:hAnsi="Söhne" w:cs="Arial"/>
        </w:rPr>
        <w:t xml:space="preserve">arises under </w:t>
      </w:r>
      <w:r w:rsidR="00E41676" w:rsidRPr="00D16B6E">
        <w:rPr>
          <w:rFonts w:ascii="Söhne" w:hAnsi="Söhne" w:cs="Arial"/>
          <w:b/>
        </w:rPr>
        <w:t>the Integrity Code</w:t>
      </w:r>
      <w:r w:rsidR="004741A0" w:rsidRPr="00BA4510">
        <w:rPr>
          <w:rFonts w:ascii="Söhne" w:hAnsi="Söhne" w:cs="Arial"/>
        </w:rPr>
        <w:t xml:space="preserve"> </w:t>
      </w:r>
      <w:r w:rsidR="004516D7" w:rsidRPr="00BA4510">
        <w:rPr>
          <w:rFonts w:ascii="Söhne" w:hAnsi="Söhne" w:cs="Arial"/>
        </w:rPr>
        <w:t xml:space="preserve">that </w:t>
      </w:r>
      <w:r w:rsidR="004741A0" w:rsidRPr="00BA4510">
        <w:rPr>
          <w:rFonts w:ascii="Söhne" w:hAnsi="Söhne" w:cs="Arial"/>
        </w:rPr>
        <w:t xml:space="preserve">also </w:t>
      </w:r>
      <w:r w:rsidR="00933763" w:rsidRPr="00BA4510">
        <w:rPr>
          <w:rFonts w:ascii="Söhne" w:hAnsi="Söhne" w:cs="Arial"/>
        </w:rPr>
        <w:t>involves doping in sport</w:t>
      </w:r>
      <w:r w:rsidR="00E50667" w:rsidRPr="00BA4510">
        <w:rPr>
          <w:rFonts w:ascii="Söhne" w:hAnsi="Söhne" w:cs="Arial"/>
        </w:rPr>
        <w:t xml:space="preserve"> and the Sports Anti-Doping Rules</w:t>
      </w:r>
      <w:r w:rsidR="00E073BB" w:rsidRPr="00BA4510">
        <w:rPr>
          <w:rFonts w:ascii="Söhne" w:hAnsi="Söhne" w:cs="Arial"/>
        </w:rPr>
        <w:t xml:space="preserve"> apply</w:t>
      </w:r>
      <w:r w:rsidR="004741A0" w:rsidRPr="00BA4510">
        <w:rPr>
          <w:rFonts w:ascii="Söhne" w:hAnsi="Söhne" w:cs="Arial"/>
        </w:rPr>
        <w:t xml:space="preserve">, </w:t>
      </w:r>
      <w:r w:rsidR="0002403D" w:rsidRPr="00BA4510">
        <w:rPr>
          <w:rFonts w:ascii="Söhne" w:hAnsi="Söhne" w:cs="Arial"/>
        </w:rPr>
        <w:t xml:space="preserve">the </w:t>
      </w:r>
      <w:r w:rsidR="00933763" w:rsidRPr="00BA4510">
        <w:rPr>
          <w:rFonts w:ascii="Söhne" w:hAnsi="Söhne" w:cs="Arial"/>
        </w:rPr>
        <w:t xml:space="preserve">matters </w:t>
      </w:r>
      <w:r w:rsidRPr="00BA4510">
        <w:rPr>
          <w:rFonts w:ascii="Söhne" w:hAnsi="Söhne" w:cs="Arial"/>
        </w:rPr>
        <w:t>covered by the Sports Anti-Doping Rules</w:t>
      </w:r>
      <w:r w:rsidR="00933763" w:rsidRPr="00BA4510">
        <w:rPr>
          <w:rFonts w:ascii="Söhne" w:hAnsi="Söhne" w:cs="Arial"/>
        </w:rPr>
        <w:t xml:space="preserve"> must</w:t>
      </w:r>
      <w:r w:rsidR="004741A0" w:rsidRPr="00BA4510">
        <w:rPr>
          <w:rFonts w:ascii="Söhne" w:hAnsi="Söhne" w:cs="Arial"/>
        </w:rPr>
        <w:t xml:space="preserve"> be dealt with in accordance with the Sports Anti-Doping Rules.</w:t>
      </w:r>
    </w:p>
    <w:p w14:paraId="7514BC69" w14:textId="77777777" w:rsidR="00543EFB" w:rsidRPr="00BA4510" w:rsidRDefault="00543EFB" w:rsidP="00543EFB">
      <w:pPr>
        <w:pStyle w:val="Comparenote"/>
        <w:rPr>
          <w:rFonts w:ascii="Söhne" w:hAnsi="Söhne" w:cs="Arial"/>
        </w:rPr>
      </w:pPr>
      <w:r w:rsidRPr="00BA4510">
        <w:rPr>
          <w:rFonts w:ascii="Söhne" w:hAnsi="Söhne" w:cs="Arial"/>
        </w:rPr>
        <w:t>Compare: Integrity Sport and Recreation Act 2023, section 19(5).</w:t>
      </w:r>
    </w:p>
    <w:p w14:paraId="6DDD1927" w14:textId="09E6AC67" w:rsidR="00E34A30" w:rsidRPr="00BA4510" w:rsidRDefault="001E68EA" w:rsidP="00CE4F63">
      <w:pPr>
        <w:pStyle w:val="Heading1"/>
        <w:rPr>
          <w:rFonts w:ascii="Söhne" w:hAnsi="Söhne" w:cs="Arial"/>
        </w:rPr>
      </w:pPr>
      <w:bookmarkStart w:id="57" w:name="_Toc158212957"/>
      <w:bookmarkStart w:id="58" w:name="_Toc158212958"/>
      <w:bookmarkStart w:id="59" w:name="_Toc158212959"/>
      <w:bookmarkStart w:id="60" w:name="_Toc158212960"/>
      <w:bookmarkStart w:id="61" w:name="_Toc176358257"/>
      <w:bookmarkEnd w:id="57"/>
      <w:bookmarkEnd w:id="58"/>
      <w:bookmarkEnd w:id="59"/>
      <w:bookmarkEnd w:id="60"/>
      <w:r w:rsidRPr="00BA4510">
        <w:rPr>
          <w:rFonts w:ascii="Söhne" w:hAnsi="Söhne" w:cs="Arial"/>
        </w:rPr>
        <w:t xml:space="preserve">Part </w:t>
      </w:r>
      <w:r w:rsidR="004D5F48" w:rsidRPr="00BA4510">
        <w:rPr>
          <w:rFonts w:ascii="Söhne" w:hAnsi="Söhne" w:cs="Arial"/>
        </w:rPr>
        <w:t xml:space="preserve">2 </w:t>
      </w:r>
      <w:r w:rsidRPr="00BA4510">
        <w:rPr>
          <w:rFonts w:ascii="Söhne" w:hAnsi="Söhne" w:cs="Arial"/>
        </w:rPr>
        <w:t xml:space="preserve">– </w:t>
      </w:r>
      <w:r w:rsidR="00CB32D2" w:rsidRPr="00BA4510">
        <w:rPr>
          <w:rFonts w:ascii="Söhne" w:hAnsi="Söhne" w:cs="Arial"/>
        </w:rPr>
        <w:t xml:space="preserve">Minimum standards </w:t>
      </w:r>
      <w:r w:rsidR="002E2B3E" w:rsidRPr="00BA4510">
        <w:rPr>
          <w:rFonts w:ascii="Söhne" w:hAnsi="Söhne" w:cs="Arial"/>
        </w:rPr>
        <w:t xml:space="preserve">for </w:t>
      </w:r>
      <w:r w:rsidR="006C4BB8" w:rsidRPr="00BA4510">
        <w:rPr>
          <w:rFonts w:ascii="Söhne" w:hAnsi="Söhne" w:cs="Arial"/>
        </w:rPr>
        <w:t>preventing and addressing threats to integrity</w:t>
      </w:r>
      <w:bookmarkEnd w:id="61"/>
    </w:p>
    <w:p w14:paraId="07A7BDE0" w14:textId="77777777" w:rsidR="00BF4EF4" w:rsidRPr="00BA4510" w:rsidRDefault="00BF4EF4" w:rsidP="00BF4EF4">
      <w:pPr>
        <w:pStyle w:val="Subsheading"/>
        <w:rPr>
          <w:rFonts w:ascii="Söhne" w:hAnsi="Söhne" w:cs="Arial"/>
        </w:rPr>
      </w:pPr>
      <w:bookmarkStart w:id="62" w:name="_Toc176358258"/>
      <w:r w:rsidRPr="00BA4510">
        <w:rPr>
          <w:rFonts w:ascii="Söhne" w:hAnsi="Söhne" w:cs="Arial"/>
        </w:rPr>
        <w:t>Overview of this Part</w:t>
      </w:r>
      <w:bookmarkEnd w:id="62"/>
    </w:p>
    <w:p w14:paraId="492BE5E8" w14:textId="18D7428C" w:rsidR="00BF4EF4" w:rsidRPr="00BA4510" w:rsidRDefault="00BF4EF4" w:rsidP="00BF4EF4">
      <w:pPr>
        <w:rPr>
          <w:rFonts w:ascii="Söhne" w:hAnsi="Söhne" w:cs="Arial"/>
        </w:rPr>
      </w:pPr>
      <w:r w:rsidRPr="00BA4510">
        <w:rPr>
          <w:rFonts w:ascii="Söhne" w:hAnsi="Söhne" w:cs="Arial"/>
        </w:rPr>
        <w:t xml:space="preserve">This Part contains minimum standards to ensure </w:t>
      </w:r>
      <w:r w:rsidRPr="00F04DA4">
        <w:rPr>
          <w:rFonts w:ascii="Söhne" w:hAnsi="Söhne" w:cs="Arial"/>
          <w:b/>
        </w:rPr>
        <w:t>organisations</w:t>
      </w:r>
      <w:r w:rsidRPr="00BA4510">
        <w:rPr>
          <w:rFonts w:ascii="Söhne" w:hAnsi="Söhne" w:cs="Arial"/>
        </w:rPr>
        <w:t xml:space="preserve"> </w:t>
      </w:r>
      <w:r w:rsidR="003C2FA6" w:rsidRPr="00BA4510">
        <w:rPr>
          <w:rFonts w:ascii="Söhne" w:hAnsi="Söhne" w:cs="Arial"/>
        </w:rPr>
        <w:t xml:space="preserve">in the </w:t>
      </w:r>
      <w:r w:rsidR="003C2FA6" w:rsidRPr="00E62E35">
        <w:rPr>
          <w:rFonts w:ascii="Söhne" w:hAnsi="Söhne" w:cs="Arial"/>
          <w:b/>
        </w:rPr>
        <w:t>sport and recreation sector</w:t>
      </w:r>
      <w:r w:rsidRPr="00BA4510">
        <w:rPr>
          <w:rFonts w:ascii="Söhne" w:hAnsi="Söhne" w:cs="Arial"/>
        </w:rPr>
        <w:t xml:space="preserve">: </w:t>
      </w:r>
    </w:p>
    <w:p w14:paraId="341FE394" w14:textId="77777777" w:rsidR="00BF4EF4" w:rsidRPr="00BA4510" w:rsidRDefault="00BF4EF4" w:rsidP="00BF4EF4">
      <w:pPr>
        <w:pStyle w:val="Subsa"/>
        <w:rPr>
          <w:rFonts w:ascii="Söhne" w:hAnsi="Söhne" w:cs="Arial"/>
        </w:rPr>
      </w:pPr>
      <w:r w:rsidRPr="00720E63">
        <w:rPr>
          <w:rFonts w:ascii="Söhne" w:hAnsi="Söhne" w:cs="Arial"/>
          <w:b/>
        </w:rPr>
        <w:t>prohibit</w:t>
      </w:r>
      <w:r w:rsidRPr="00BA4510">
        <w:rPr>
          <w:rFonts w:ascii="Söhne" w:hAnsi="Söhne" w:cs="Arial"/>
        </w:rPr>
        <w:t xml:space="preserve"> the behaviours which constitute a </w:t>
      </w:r>
      <w:r w:rsidRPr="002F1942">
        <w:rPr>
          <w:rFonts w:ascii="Söhne" w:hAnsi="Söhne" w:cs="Arial"/>
          <w:b/>
        </w:rPr>
        <w:t>threat to integrity</w:t>
      </w:r>
      <w:r w:rsidRPr="00BA4510">
        <w:rPr>
          <w:rFonts w:ascii="Söhne" w:hAnsi="Söhne" w:cs="Arial"/>
        </w:rPr>
        <w:t xml:space="preserve"> in sport and </w:t>
      </w:r>
      <w:proofErr w:type="gramStart"/>
      <w:r w:rsidRPr="00FC22CC">
        <w:rPr>
          <w:rFonts w:ascii="Söhne" w:hAnsi="Söhne" w:cs="Arial"/>
          <w:b/>
        </w:rPr>
        <w:t>recreation</w:t>
      </w:r>
      <w:r w:rsidRPr="00BA4510">
        <w:rPr>
          <w:rFonts w:ascii="Söhne" w:hAnsi="Söhne" w:cs="Arial"/>
        </w:rPr>
        <w:t>;</w:t>
      </w:r>
      <w:proofErr w:type="gramEnd"/>
    </w:p>
    <w:p w14:paraId="466A66A1" w14:textId="56D9088B" w:rsidR="00BF4EF4" w:rsidRPr="00BA4510" w:rsidRDefault="00BF4EF4" w:rsidP="00BF4EF4">
      <w:pPr>
        <w:pStyle w:val="Subsa"/>
        <w:rPr>
          <w:rFonts w:ascii="Söhne" w:hAnsi="Söhne" w:cs="Arial"/>
        </w:rPr>
      </w:pPr>
      <w:r w:rsidRPr="00BA4510">
        <w:rPr>
          <w:rFonts w:ascii="Söhne" w:hAnsi="Söhne" w:cs="Arial"/>
        </w:rPr>
        <w:t>implement an effective</w:t>
      </w:r>
      <w:r w:rsidR="00E35106" w:rsidRPr="00BA4510">
        <w:rPr>
          <w:rFonts w:ascii="Söhne" w:hAnsi="Söhne" w:cs="Arial"/>
        </w:rPr>
        <w:t xml:space="preserve"> and fair</w:t>
      </w:r>
      <w:r w:rsidRPr="00BA4510">
        <w:rPr>
          <w:rFonts w:ascii="Söhne" w:hAnsi="Söhne" w:cs="Arial"/>
        </w:rPr>
        <w:t xml:space="preserve"> </w:t>
      </w:r>
      <w:r w:rsidRPr="004F61F5">
        <w:rPr>
          <w:rFonts w:ascii="Söhne" w:hAnsi="Söhne" w:cs="Arial"/>
          <w:b/>
        </w:rPr>
        <w:t>dispute resolution</w:t>
      </w:r>
      <w:r w:rsidRPr="00BA4510">
        <w:rPr>
          <w:rFonts w:ascii="Söhne" w:hAnsi="Söhne" w:cs="Arial"/>
        </w:rPr>
        <w:t xml:space="preserve"> process in relation to </w:t>
      </w:r>
      <w:r w:rsidR="00297C73" w:rsidRPr="00BA4510">
        <w:rPr>
          <w:rFonts w:ascii="Söhne" w:hAnsi="Söhne" w:cs="Arial"/>
        </w:rPr>
        <w:t xml:space="preserve">threats to </w:t>
      </w:r>
      <w:proofErr w:type="gramStart"/>
      <w:r w:rsidRPr="00BA4510">
        <w:rPr>
          <w:rFonts w:ascii="Söhne" w:hAnsi="Söhne" w:cs="Arial"/>
        </w:rPr>
        <w:t>integrity;</w:t>
      </w:r>
      <w:proofErr w:type="gramEnd"/>
      <w:r w:rsidRPr="00BA4510">
        <w:rPr>
          <w:rFonts w:ascii="Söhne" w:hAnsi="Söhne" w:cs="Arial"/>
        </w:rPr>
        <w:t xml:space="preserve"> </w:t>
      </w:r>
    </w:p>
    <w:p w14:paraId="7AEFFB5D" w14:textId="5F29A0D3" w:rsidR="00BF4EF4" w:rsidRPr="00BA4510" w:rsidRDefault="00BF4EF4" w:rsidP="00BF4EF4">
      <w:pPr>
        <w:pStyle w:val="Subsa"/>
        <w:rPr>
          <w:rFonts w:ascii="Söhne" w:hAnsi="Söhne" w:cs="Arial"/>
        </w:rPr>
      </w:pPr>
      <w:r w:rsidRPr="00BA4510">
        <w:rPr>
          <w:rFonts w:ascii="Söhne" w:hAnsi="Söhne" w:cs="Arial"/>
        </w:rPr>
        <w:t xml:space="preserve">put in place proactive </w:t>
      </w:r>
      <w:r w:rsidRPr="000260A3">
        <w:rPr>
          <w:rFonts w:ascii="Söhne" w:hAnsi="Söhne" w:cs="Arial"/>
          <w:b/>
        </w:rPr>
        <w:t>safeguarding</w:t>
      </w:r>
      <w:r w:rsidRPr="00BA4510">
        <w:rPr>
          <w:rFonts w:ascii="Söhne" w:hAnsi="Söhne" w:cs="Arial"/>
        </w:rPr>
        <w:t xml:space="preserve"> measures for children, young people and </w:t>
      </w:r>
      <w:r w:rsidRPr="00164050">
        <w:rPr>
          <w:rFonts w:ascii="Söhne" w:hAnsi="Söhne" w:cs="Arial"/>
          <w:b/>
        </w:rPr>
        <w:t>vulnerable</w:t>
      </w:r>
      <w:r w:rsidRPr="00BA4510">
        <w:rPr>
          <w:rFonts w:ascii="Söhne" w:hAnsi="Söhne" w:cs="Arial"/>
        </w:rPr>
        <w:t xml:space="preserve"> </w:t>
      </w:r>
      <w:proofErr w:type="gramStart"/>
      <w:r w:rsidRPr="000F7EE9">
        <w:rPr>
          <w:rFonts w:ascii="Söhne" w:hAnsi="Söhne" w:cs="Arial"/>
          <w:b/>
        </w:rPr>
        <w:t>adults</w:t>
      </w:r>
      <w:r w:rsidRPr="00BA4510">
        <w:rPr>
          <w:rFonts w:ascii="Söhne" w:hAnsi="Söhne" w:cs="Arial"/>
        </w:rPr>
        <w:t>;</w:t>
      </w:r>
      <w:proofErr w:type="gramEnd"/>
    </w:p>
    <w:p w14:paraId="638B068F" w14:textId="77777777" w:rsidR="00BF4EF4" w:rsidRPr="00BA4510" w:rsidRDefault="00BF4EF4" w:rsidP="00BF4EF4">
      <w:pPr>
        <w:pStyle w:val="Subsa"/>
        <w:rPr>
          <w:rFonts w:ascii="Söhne" w:hAnsi="Söhne" w:cs="Arial"/>
        </w:rPr>
      </w:pPr>
      <w:r w:rsidRPr="00BA4510">
        <w:rPr>
          <w:rFonts w:ascii="Söhne" w:hAnsi="Söhne" w:cs="Arial"/>
        </w:rPr>
        <w:t xml:space="preserve">notify the </w:t>
      </w:r>
      <w:r w:rsidRPr="00DD6213">
        <w:rPr>
          <w:rFonts w:ascii="Söhne" w:hAnsi="Söhne" w:cs="Arial"/>
          <w:b/>
        </w:rPr>
        <w:t>Commission</w:t>
      </w:r>
      <w:r w:rsidRPr="00BA4510">
        <w:rPr>
          <w:rFonts w:ascii="Söhne" w:hAnsi="Söhne" w:cs="Arial"/>
        </w:rPr>
        <w:t xml:space="preserve"> of issues of serious </w:t>
      </w:r>
      <w:proofErr w:type="gramStart"/>
      <w:r w:rsidRPr="00BA4510">
        <w:rPr>
          <w:rFonts w:ascii="Söhne" w:hAnsi="Söhne" w:cs="Arial"/>
        </w:rPr>
        <w:t>concern;</w:t>
      </w:r>
      <w:proofErr w:type="gramEnd"/>
    </w:p>
    <w:p w14:paraId="67878BD1" w14:textId="77777777" w:rsidR="00BF4EF4" w:rsidRPr="00BA4510" w:rsidRDefault="00BF4EF4" w:rsidP="00BF4EF4">
      <w:pPr>
        <w:pStyle w:val="Subsa"/>
        <w:rPr>
          <w:rFonts w:ascii="Söhne" w:hAnsi="Söhne" w:cs="Arial"/>
        </w:rPr>
      </w:pPr>
      <w:r w:rsidRPr="00BA4510">
        <w:rPr>
          <w:rFonts w:ascii="Söhne" w:hAnsi="Söhne" w:cs="Arial"/>
        </w:rPr>
        <w:t xml:space="preserve">cooperate with the </w:t>
      </w:r>
      <w:r w:rsidRPr="00DD6213">
        <w:rPr>
          <w:rFonts w:ascii="Söhne" w:hAnsi="Söhne" w:cs="Arial"/>
          <w:b/>
        </w:rPr>
        <w:t>Commission</w:t>
      </w:r>
      <w:r w:rsidRPr="00BA4510">
        <w:rPr>
          <w:rFonts w:ascii="Söhne" w:hAnsi="Söhne" w:cs="Arial"/>
        </w:rPr>
        <w:t xml:space="preserve"> in relation to </w:t>
      </w:r>
      <w:r w:rsidRPr="004F61F5">
        <w:rPr>
          <w:rFonts w:ascii="Söhne" w:hAnsi="Söhne" w:cs="Arial"/>
          <w:b/>
        </w:rPr>
        <w:t>dispute resolution</w:t>
      </w:r>
      <w:r w:rsidRPr="00BA4510">
        <w:rPr>
          <w:rFonts w:ascii="Söhne" w:hAnsi="Söhne" w:cs="Arial"/>
        </w:rPr>
        <w:t>, investigations, and monitoring activity; and</w:t>
      </w:r>
    </w:p>
    <w:p w14:paraId="560BB208" w14:textId="1D241FAB" w:rsidR="00BF4EF4" w:rsidRPr="00BA4510" w:rsidRDefault="00BF4EF4" w:rsidP="00BF4EF4">
      <w:pPr>
        <w:pStyle w:val="Subsa"/>
        <w:rPr>
          <w:rFonts w:ascii="Söhne" w:hAnsi="Söhne" w:cs="Arial"/>
        </w:rPr>
      </w:pPr>
      <w:r w:rsidRPr="00BA4510">
        <w:rPr>
          <w:rFonts w:ascii="Söhne" w:hAnsi="Söhne" w:cs="Arial"/>
        </w:rPr>
        <w:t xml:space="preserve">provide information about </w:t>
      </w:r>
      <w:r w:rsidRPr="00D16B6E">
        <w:rPr>
          <w:rFonts w:ascii="Söhne" w:hAnsi="Söhne" w:cs="Arial"/>
          <w:b/>
        </w:rPr>
        <w:t>the Integrity Code</w:t>
      </w:r>
      <w:r w:rsidRPr="00BA4510">
        <w:rPr>
          <w:rFonts w:ascii="Söhne" w:hAnsi="Söhne" w:cs="Arial"/>
        </w:rPr>
        <w:t>.</w:t>
      </w:r>
    </w:p>
    <w:p w14:paraId="187D6153" w14:textId="5D878DDB" w:rsidR="005654A9" w:rsidRPr="00BA4510" w:rsidRDefault="00650945" w:rsidP="005654A9">
      <w:pPr>
        <w:pStyle w:val="Sub-partheading"/>
        <w:rPr>
          <w:rFonts w:ascii="Söhne" w:hAnsi="Söhne" w:cs="Arial"/>
        </w:rPr>
      </w:pPr>
      <w:bookmarkStart w:id="63" w:name="_Toc176358259"/>
      <w:r w:rsidRPr="00BA4510">
        <w:rPr>
          <w:rFonts w:ascii="Söhne" w:hAnsi="Söhne" w:cs="Arial"/>
        </w:rPr>
        <w:lastRenderedPageBreak/>
        <w:t xml:space="preserve">Required minimum standards </w:t>
      </w:r>
      <w:r w:rsidR="00A86483" w:rsidRPr="00BA4510">
        <w:rPr>
          <w:rFonts w:ascii="Söhne" w:hAnsi="Söhne" w:cs="Arial"/>
        </w:rPr>
        <w:t>to pre</w:t>
      </w:r>
      <w:r w:rsidRPr="00BA4510">
        <w:rPr>
          <w:rFonts w:ascii="Söhne" w:hAnsi="Söhne" w:cs="Arial"/>
        </w:rPr>
        <w:t>vent and address threats to integrity</w:t>
      </w:r>
      <w:bookmarkEnd w:id="63"/>
    </w:p>
    <w:p w14:paraId="19B9C655" w14:textId="0DDF9879" w:rsidR="00BF4EF4" w:rsidRPr="00BA4510" w:rsidRDefault="00BF4EF4" w:rsidP="00BF4EF4">
      <w:pPr>
        <w:pStyle w:val="Subsheading"/>
        <w:rPr>
          <w:rFonts w:ascii="Söhne" w:hAnsi="Söhne" w:cs="Arial"/>
        </w:rPr>
      </w:pPr>
      <w:bookmarkStart w:id="64" w:name="_Toc176358260"/>
      <w:r w:rsidRPr="00BA4510">
        <w:rPr>
          <w:rFonts w:ascii="Söhne" w:hAnsi="Söhne" w:cs="Arial"/>
        </w:rPr>
        <w:t>Prohibiti</w:t>
      </w:r>
      <w:r w:rsidR="0098155F" w:rsidRPr="00BA4510">
        <w:rPr>
          <w:rFonts w:ascii="Söhne" w:hAnsi="Söhne" w:cs="Arial"/>
        </w:rPr>
        <w:t>ng</w:t>
      </w:r>
      <w:r w:rsidRPr="00BA4510">
        <w:rPr>
          <w:rFonts w:ascii="Söhne" w:hAnsi="Söhne" w:cs="Arial"/>
        </w:rPr>
        <w:t xml:space="preserve"> behaviours which constitute a threat to integrity</w:t>
      </w:r>
      <w:bookmarkEnd w:id="64"/>
    </w:p>
    <w:p w14:paraId="091D9BE5" w14:textId="1EC8A209" w:rsidR="00DB667A" w:rsidRPr="00BA4510" w:rsidRDefault="00A25501" w:rsidP="00BF4EF4">
      <w:pPr>
        <w:pStyle w:val="Subs1"/>
        <w:rPr>
          <w:rFonts w:ascii="Söhne" w:hAnsi="Söhne" w:cs="Arial"/>
        </w:rPr>
      </w:pPr>
      <w:r w:rsidRPr="00BA4510">
        <w:rPr>
          <w:rFonts w:ascii="Söhne" w:hAnsi="Söhne" w:cs="Arial"/>
        </w:rPr>
        <w:t xml:space="preserve">An </w:t>
      </w:r>
      <w:r w:rsidRPr="0087515E">
        <w:rPr>
          <w:rFonts w:ascii="Söhne" w:hAnsi="Söhne" w:cs="Arial"/>
          <w:b/>
        </w:rPr>
        <w:t>organisation</w:t>
      </w:r>
      <w:r w:rsidRPr="00BA4510">
        <w:rPr>
          <w:rFonts w:ascii="Söhne" w:hAnsi="Söhne" w:cs="Arial"/>
        </w:rPr>
        <w:t xml:space="preserve"> </w:t>
      </w:r>
      <w:r w:rsidR="00BF4EF4" w:rsidRPr="00BA4510">
        <w:rPr>
          <w:rFonts w:ascii="Söhne" w:hAnsi="Söhne" w:cs="Arial"/>
        </w:rPr>
        <w:t>must</w:t>
      </w:r>
      <w:r w:rsidR="00E675BD" w:rsidRPr="00BA4510">
        <w:rPr>
          <w:rFonts w:ascii="Söhne" w:hAnsi="Söhne" w:cs="Arial"/>
        </w:rPr>
        <w:t xml:space="preserve"> </w:t>
      </w:r>
      <w:r w:rsidR="00BF4EF4" w:rsidRPr="00720E63">
        <w:rPr>
          <w:rFonts w:ascii="Söhne" w:hAnsi="Söhne" w:cs="Arial"/>
          <w:b/>
        </w:rPr>
        <w:t>prohibit</w:t>
      </w:r>
      <w:r w:rsidR="00BF4EF4" w:rsidRPr="00BA4510">
        <w:rPr>
          <w:rFonts w:ascii="Söhne" w:hAnsi="Söhne" w:cs="Arial"/>
        </w:rPr>
        <w:t xml:space="preserve"> </w:t>
      </w:r>
      <w:r w:rsidR="00BF4EF4" w:rsidRPr="00D322C2">
        <w:rPr>
          <w:rFonts w:ascii="Söhne" w:hAnsi="Söhne" w:cs="Arial"/>
          <w:b/>
        </w:rPr>
        <w:t>participants</w:t>
      </w:r>
      <w:r w:rsidR="00BF4EF4" w:rsidRPr="00BA4510">
        <w:rPr>
          <w:rFonts w:ascii="Söhne" w:hAnsi="Söhne" w:cs="Arial"/>
        </w:rPr>
        <w:t xml:space="preserve"> from engaging or attempting to engage in</w:t>
      </w:r>
      <w:r w:rsidR="000A46D2" w:rsidRPr="00BA4510">
        <w:rPr>
          <w:rFonts w:ascii="Söhne" w:hAnsi="Söhne" w:cs="Arial"/>
        </w:rPr>
        <w:t xml:space="preserve"> the </w:t>
      </w:r>
      <w:r w:rsidR="00DB667A" w:rsidRPr="00BA4510">
        <w:rPr>
          <w:rFonts w:ascii="Söhne" w:hAnsi="Söhne" w:cs="Arial"/>
        </w:rPr>
        <w:t xml:space="preserve">following behaviours </w:t>
      </w:r>
      <w:r w:rsidR="00DB667A" w:rsidRPr="007879AA">
        <w:rPr>
          <w:rFonts w:ascii="Söhne" w:hAnsi="Söhne" w:cs="Arial"/>
          <w:b/>
        </w:rPr>
        <w:t>in connection with sport and recreation</w:t>
      </w:r>
      <w:r w:rsidR="00DB667A" w:rsidRPr="00BA4510">
        <w:rPr>
          <w:rFonts w:ascii="Söhne" w:hAnsi="Söhne" w:cs="Arial"/>
        </w:rPr>
        <w:t>:</w:t>
      </w:r>
    </w:p>
    <w:p w14:paraId="64BBD3F8" w14:textId="1870BC5E" w:rsidR="00DB667A" w:rsidRPr="00BA4510" w:rsidRDefault="00DB667A" w:rsidP="00DB667A">
      <w:pPr>
        <w:pStyle w:val="Subsa"/>
        <w:rPr>
          <w:rFonts w:ascii="Söhne" w:hAnsi="Söhne" w:cs="Arial"/>
        </w:rPr>
      </w:pPr>
      <w:r w:rsidRPr="00BA4510">
        <w:rPr>
          <w:rFonts w:ascii="Söhne" w:hAnsi="Söhne" w:cs="Arial"/>
        </w:rPr>
        <w:t xml:space="preserve">racism, </w:t>
      </w:r>
      <w:r w:rsidRPr="004F61F5">
        <w:rPr>
          <w:rFonts w:ascii="Söhne" w:hAnsi="Söhne" w:cs="Arial"/>
          <w:b/>
        </w:rPr>
        <w:t>discrimination</w:t>
      </w:r>
      <w:r w:rsidRPr="00BA4510">
        <w:rPr>
          <w:rFonts w:ascii="Söhne" w:hAnsi="Söhne" w:cs="Arial"/>
        </w:rPr>
        <w:t xml:space="preserve">, bullying, violence, abuse, sexual misconduct, intimidation, or harassment in sport or organised physical </w:t>
      </w:r>
      <w:proofErr w:type="gramStart"/>
      <w:r w:rsidRPr="00FC22CC">
        <w:rPr>
          <w:rFonts w:ascii="Söhne" w:hAnsi="Söhne" w:cs="Arial"/>
          <w:b/>
        </w:rPr>
        <w:t>recreation</w:t>
      </w:r>
      <w:r w:rsidRPr="00BA4510">
        <w:rPr>
          <w:rFonts w:ascii="Söhne" w:hAnsi="Söhne" w:cs="Arial"/>
        </w:rPr>
        <w:t>;</w:t>
      </w:r>
      <w:proofErr w:type="gramEnd"/>
    </w:p>
    <w:p w14:paraId="14BFC28A" w14:textId="77777777" w:rsidR="00DB667A" w:rsidRPr="00BA4510" w:rsidRDefault="00DB667A" w:rsidP="00DB667A">
      <w:pPr>
        <w:pStyle w:val="Subsa"/>
        <w:rPr>
          <w:rFonts w:ascii="Söhne" w:hAnsi="Söhne" w:cs="Arial"/>
        </w:rPr>
      </w:pPr>
      <w:r w:rsidRPr="00BA4510">
        <w:rPr>
          <w:rFonts w:ascii="Söhne" w:hAnsi="Söhne" w:cs="Arial"/>
        </w:rPr>
        <w:t xml:space="preserve">manipulation or attempted manipulation of the result or course of a sporting competition or </w:t>
      </w:r>
      <w:proofErr w:type="gramStart"/>
      <w:r w:rsidRPr="00BA4510">
        <w:rPr>
          <w:rFonts w:ascii="Söhne" w:hAnsi="Söhne" w:cs="Arial"/>
        </w:rPr>
        <w:t>activity;</w:t>
      </w:r>
      <w:proofErr w:type="gramEnd"/>
    </w:p>
    <w:p w14:paraId="1B96DBC3" w14:textId="77777777" w:rsidR="00DB667A" w:rsidRPr="00BA4510" w:rsidRDefault="00DB667A" w:rsidP="00DB667A">
      <w:pPr>
        <w:pStyle w:val="Subsa"/>
        <w:rPr>
          <w:rFonts w:ascii="Söhne" w:hAnsi="Söhne" w:cs="Arial"/>
        </w:rPr>
      </w:pPr>
      <w:r w:rsidRPr="00BA4510">
        <w:rPr>
          <w:rFonts w:ascii="Söhne" w:hAnsi="Söhne" w:cs="Arial"/>
        </w:rPr>
        <w:t xml:space="preserve">sports betting activity connected with competition </w:t>
      </w:r>
      <w:proofErr w:type="gramStart"/>
      <w:r w:rsidRPr="00BA4510">
        <w:rPr>
          <w:rFonts w:ascii="Söhne" w:hAnsi="Söhne" w:cs="Arial"/>
        </w:rPr>
        <w:t>manipulation</w:t>
      </w:r>
      <w:proofErr w:type="gramEnd"/>
      <w:r w:rsidRPr="00BA4510">
        <w:rPr>
          <w:rFonts w:ascii="Söhne" w:hAnsi="Söhne" w:cs="Arial"/>
        </w:rPr>
        <w:t xml:space="preserve"> or the misuse of inside information connected with competition manipulation or sports betting; and</w:t>
      </w:r>
    </w:p>
    <w:p w14:paraId="358759B9" w14:textId="36FDFCF7" w:rsidR="00DB667A" w:rsidRPr="00BA4510" w:rsidRDefault="00DB667A" w:rsidP="00DB667A">
      <w:pPr>
        <w:pStyle w:val="Subsa"/>
        <w:rPr>
          <w:rFonts w:ascii="Söhne" w:hAnsi="Söhne" w:cs="Arial"/>
        </w:rPr>
      </w:pPr>
      <w:r w:rsidRPr="00BA4510">
        <w:rPr>
          <w:rFonts w:ascii="Söhne" w:hAnsi="Söhne" w:cs="Arial"/>
        </w:rPr>
        <w:t xml:space="preserve">corruption, fraud, and other forms of deception or breach of trust in sport or organised physical </w:t>
      </w:r>
      <w:r w:rsidRPr="00FC22CC">
        <w:rPr>
          <w:rFonts w:ascii="Söhne" w:hAnsi="Söhne" w:cs="Arial"/>
          <w:b/>
        </w:rPr>
        <w:t>recreation</w:t>
      </w:r>
      <w:r w:rsidRPr="00BA4510">
        <w:rPr>
          <w:rFonts w:ascii="Söhne" w:hAnsi="Söhne" w:cs="Arial"/>
        </w:rPr>
        <w:t>.</w:t>
      </w:r>
    </w:p>
    <w:p w14:paraId="20917AF4" w14:textId="0482CBE4" w:rsidR="00AB1CB5" w:rsidRPr="00BA4510" w:rsidRDefault="00AB1CB5" w:rsidP="00AB1CB5">
      <w:pPr>
        <w:pStyle w:val="Subs1"/>
        <w:rPr>
          <w:rFonts w:ascii="Söhne" w:hAnsi="Söhne" w:cs="Arial"/>
        </w:rPr>
      </w:pPr>
      <w:r w:rsidRPr="00BA4510">
        <w:rPr>
          <w:rFonts w:ascii="Söhne" w:hAnsi="Söhne" w:cs="Arial"/>
          <w:b/>
          <w:bCs/>
        </w:rPr>
        <w:t xml:space="preserve">Prohibit </w:t>
      </w:r>
      <w:r w:rsidRPr="00BA4510">
        <w:rPr>
          <w:rFonts w:ascii="Söhne" w:hAnsi="Söhne" w:cs="Arial"/>
        </w:rPr>
        <w:t xml:space="preserve">means to formally forbid the behaviour within the </w:t>
      </w:r>
      <w:r w:rsidRPr="0087515E">
        <w:rPr>
          <w:rFonts w:ascii="Söhne" w:hAnsi="Söhne" w:cs="Arial"/>
          <w:b/>
        </w:rPr>
        <w:t>organisation</w:t>
      </w:r>
      <w:r w:rsidRPr="00BA4510">
        <w:rPr>
          <w:rFonts w:ascii="Söhne" w:hAnsi="Söhne" w:cs="Arial"/>
        </w:rPr>
        <w:t xml:space="preserve"> and sport and </w:t>
      </w:r>
      <w:r w:rsidRPr="00FC22CC">
        <w:rPr>
          <w:rFonts w:ascii="Söhne" w:hAnsi="Söhne" w:cs="Arial"/>
          <w:b/>
        </w:rPr>
        <w:t>recreation</w:t>
      </w:r>
      <w:r w:rsidRPr="00BA4510">
        <w:rPr>
          <w:rFonts w:ascii="Söhne" w:hAnsi="Söhne" w:cs="Arial"/>
        </w:rPr>
        <w:t xml:space="preserve"> activity through rules, </w:t>
      </w:r>
      <w:proofErr w:type="gramStart"/>
      <w:r w:rsidRPr="00B24BC1">
        <w:rPr>
          <w:rFonts w:ascii="Söhne" w:hAnsi="Söhne" w:cs="Arial"/>
          <w:b/>
        </w:rPr>
        <w:t>policies</w:t>
      </w:r>
      <w:proofErr w:type="gramEnd"/>
      <w:r w:rsidRPr="00BA4510">
        <w:rPr>
          <w:rFonts w:ascii="Söhne" w:hAnsi="Söhne" w:cs="Arial"/>
        </w:rPr>
        <w:t xml:space="preserve"> or procedures.</w:t>
      </w:r>
    </w:p>
    <w:p w14:paraId="5AC9E695" w14:textId="1DEB6274" w:rsidR="003A2AB8" w:rsidRPr="00BA4510" w:rsidRDefault="00A25501" w:rsidP="003A2AB8">
      <w:pPr>
        <w:pStyle w:val="Subs1"/>
        <w:rPr>
          <w:rFonts w:ascii="Söhne" w:hAnsi="Söhne" w:cs="Arial"/>
        </w:rPr>
      </w:pPr>
      <w:r w:rsidRPr="00BA4510">
        <w:rPr>
          <w:rFonts w:ascii="Söhne" w:hAnsi="Söhne" w:cs="Arial"/>
        </w:rPr>
        <w:t xml:space="preserve">To comply with the minimum standard, </w:t>
      </w:r>
      <w:r w:rsidR="00FB174A" w:rsidRPr="00BA4510">
        <w:rPr>
          <w:rFonts w:ascii="Söhne" w:hAnsi="Söhne" w:cs="Arial"/>
        </w:rPr>
        <w:t xml:space="preserve">the </w:t>
      </w:r>
      <w:r w:rsidR="00FB174A" w:rsidRPr="0087515E">
        <w:rPr>
          <w:rFonts w:ascii="Söhne" w:hAnsi="Söhne" w:cs="Arial"/>
          <w:b/>
        </w:rPr>
        <w:t>organisation</w:t>
      </w:r>
      <w:r w:rsidR="00FB174A" w:rsidRPr="00BA4510">
        <w:rPr>
          <w:rFonts w:ascii="Söhne" w:hAnsi="Söhne" w:cs="Arial"/>
        </w:rPr>
        <w:t xml:space="preserve"> must have an</w:t>
      </w:r>
      <w:r w:rsidR="00442116" w:rsidRPr="00BA4510">
        <w:rPr>
          <w:rFonts w:ascii="Söhne" w:hAnsi="Söhne" w:cs="Arial"/>
        </w:rPr>
        <w:t>d</w:t>
      </w:r>
      <w:r w:rsidR="00FB174A" w:rsidRPr="00BA4510">
        <w:rPr>
          <w:rFonts w:ascii="Söhne" w:hAnsi="Söhne" w:cs="Arial"/>
        </w:rPr>
        <w:t xml:space="preserve"> </w:t>
      </w:r>
      <w:r w:rsidR="00AB1CB5" w:rsidRPr="00BA4510">
        <w:rPr>
          <w:rFonts w:ascii="Söhne" w:hAnsi="Söhne" w:cs="Arial"/>
        </w:rPr>
        <w:t xml:space="preserve">adhere to </w:t>
      </w:r>
      <w:r w:rsidR="00FB174A" w:rsidRPr="00B24BC1">
        <w:rPr>
          <w:rFonts w:ascii="Söhne" w:hAnsi="Söhne" w:cs="Arial"/>
          <w:b/>
        </w:rPr>
        <w:t>policies</w:t>
      </w:r>
      <w:r w:rsidR="00FB174A" w:rsidRPr="00BA4510">
        <w:rPr>
          <w:rFonts w:ascii="Söhne" w:hAnsi="Söhne" w:cs="Arial"/>
        </w:rPr>
        <w:t xml:space="preserve"> which </w:t>
      </w:r>
      <w:r w:rsidR="00FB174A" w:rsidRPr="007D6212">
        <w:rPr>
          <w:rFonts w:ascii="Söhne" w:hAnsi="Söhne" w:cs="Arial"/>
          <w:b/>
        </w:rPr>
        <w:t>prohibit</w:t>
      </w:r>
      <w:r w:rsidR="004C1C58" w:rsidRPr="00BA4510">
        <w:rPr>
          <w:rFonts w:ascii="Söhne" w:hAnsi="Söhne" w:cs="Arial"/>
        </w:rPr>
        <w:t xml:space="preserve"> the</w:t>
      </w:r>
      <w:r w:rsidR="00DB667A" w:rsidRPr="00BA4510">
        <w:rPr>
          <w:rFonts w:ascii="Söhne" w:hAnsi="Söhne" w:cs="Arial"/>
        </w:rPr>
        <w:t xml:space="preserve"> </w:t>
      </w:r>
      <w:r w:rsidR="00CA76E7" w:rsidRPr="00E264E3">
        <w:rPr>
          <w:rFonts w:ascii="Söhne" w:hAnsi="Söhne" w:cs="Arial"/>
          <w:b/>
        </w:rPr>
        <w:t xml:space="preserve">prohibited </w:t>
      </w:r>
      <w:r w:rsidR="00DB667A" w:rsidRPr="00E264E3">
        <w:rPr>
          <w:rFonts w:ascii="Söhne" w:hAnsi="Söhne" w:cs="Arial"/>
          <w:b/>
        </w:rPr>
        <w:t>behaviours</w:t>
      </w:r>
      <w:r w:rsidR="00DB667A" w:rsidRPr="00BA4510">
        <w:rPr>
          <w:rFonts w:ascii="Söhne" w:hAnsi="Söhne" w:cs="Arial"/>
        </w:rPr>
        <w:t xml:space="preserve"> as defined in Schedule 1.</w:t>
      </w:r>
    </w:p>
    <w:p w14:paraId="6DEFE87C" w14:textId="7ECCD7F6" w:rsidR="00BF4EF4" w:rsidRPr="00BA4510" w:rsidRDefault="003A2AB8" w:rsidP="00A67399">
      <w:pPr>
        <w:pStyle w:val="Subs1"/>
        <w:rPr>
          <w:rFonts w:ascii="Söhne" w:hAnsi="Söhne" w:cs="Arial"/>
        </w:rPr>
      </w:pPr>
      <w:r w:rsidRPr="00BA4510">
        <w:rPr>
          <w:rFonts w:ascii="Söhne" w:hAnsi="Söhne" w:cs="Arial"/>
        </w:rPr>
        <w:t>This clause</w:t>
      </w:r>
      <w:r w:rsidR="00BF4EF4" w:rsidRPr="00BA4510">
        <w:rPr>
          <w:rFonts w:ascii="Söhne" w:hAnsi="Söhne" w:cs="Arial"/>
        </w:rPr>
        <w:t xml:space="preserve"> does not prevent an </w:t>
      </w:r>
      <w:r w:rsidR="00BF4EF4" w:rsidRPr="0087515E">
        <w:rPr>
          <w:rFonts w:ascii="Söhne" w:hAnsi="Söhne" w:cs="Arial"/>
          <w:b/>
        </w:rPr>
        <w:t>organisation</w:t>
      </w:r>
      <w:r w:rsidR="00BF4EF4" w:rsidRPr="00BA4510">
        <w:rPr>
          <w:rFonts w:ascii="Söhne" w:hAnsi="Söhne" w:cs="Arial"/>
        </w:rPr>
        <w:t xml:space="preserve"> from</w:t>
      </w:r>
      <w:r w:rsidR="00A67399" w:rsidRPr="00BA4510">
        <w:rPr>
          <w:rFonts w:ascii="Söhne" w:hAnsi="Söhne" w:cs="Arial"/>
        </w:rPr>
        <w:t xml:space="preserve"> </w:t>
      </w:r>
      <w:r w:rsidR="00E37A7D" w:rsidRPr="00BA4510">
        <w:rPr>
          <w:rFonts w:ascii="Söhne" w:hAnsi="Söhne" w:cs="Arial"/>
        </w:rPr>
        <w:t xml:space="preserve">also </w:t>
      </w:r>
      <w:r w:rsidR="00BF4EF4" w:rsidRPr="00BA4510">
        <w:rPr>
          <w:rFonts w:ascii="Söhne" w:hAnsi="Söhne" w:cs="Arial"/>
        </w:rPr>
        <w:t xml:space="preserve">prohibiting other behaviours which the </w:t>
      </w:r>
      <w:r w:rsidR="00BF4EF4" w:rsidRPr="0087515E">
        <w:rPr>
          <w:rFonts w:ascii="Söhne" w:hAnsi="Söhne" w:cs="Arial"/>
          <w:b/>
        </w:rPr>
        <w:t>organisation</w:t>
      </w:r>
      <w:r w:rsidR="00BF4EF4" w:rsidRPr="00BA4510">
        <w:rPr>
          <w:rFonts w:ascii="Söhne" w:hAnsi="Söhne" w:cs="Arial"/>
        </w:rPr>
        <w:t xml:space="preserve"> considers is necessary</w:t>
      </w:r>
      <w:r w:rsidR="00CA776B" w:rsidRPr="00BA4510">
        <w:rPr>
          <w:rFonts w:ascii="Söhne" w:hAnsi="Söhne" w:cs="Arial"/>
        </w:rPr>
        <w:t xml:space="preserve"> or desirable</w:t>
      </w:r>
      <w:r w:rsidR="00BF4EF4" w:rsidRPr="00BA4510">
        <w:rPr>
          <w:rFonts w:ascii="Söhne" w:hAnsi="Söhne" w:cs="Arial"/>
        </w:rPr>
        <w:t xml:space="preserve"> to prevent misconduct, uphold its duties, or promote its </w:t>
      </w:r>
      <w:r w:rsidR="00BF4EF4" w:rsidRPr="006643C9">
        <w:rPr>
          <w:rFonts w:ascii="Söhne" w:hAnsi="Söhne" w:cs="Arial"/>
          <w:b/>
        </w:rPr>
        <w:t>members</w:t>
      </w:r>
      <w:r w:rsidR="00B129C8" w:rsidRPr="006643C9">
        <w:rPr>
          <w:rFonts w:ascii="Söhne" w:hAnsi="Söhne" w:cs="Arial"/>
          <w:b/>
        </w:rPr>
        <w:t>’</w:t>
      </w:r>
      <w:r w:rsidR="00BF4EF4" w:rsidRPr="00BA4510">
        <w:rPr>
          <w:rFonts w:ascii="Söhne" w:hAnsi="Söhne" w:cs="Arial"/>
        </w:rPr>
        <w:t xml:space="preserve"> rights and interest</w:t>
      </w:r>
      <w:r w:rsidR="003A0EF8" w:rsidRPr="00BA4510">
        <w:rPr>
          <w:rFonts w:ascii="Söhne" w:hAnsi="Söhne" w:cs="Arial"/>
        </w:rPr>
        <w:t>s</w:t>
      </w:r>
      <w:r w:rsidR="00BF4EF4" w:rsidRPr="00BA4510">
        <w:rPr>
          <w:rFonts w:ascii="Söhne" w:hAnsi="Söhne" w:cs="Arial"/>
        </w:rPr>
        <w:t>.</w:t>
      </w:r>
    </w:p>
    <w:p w14:paraId="0A2BF072" w14:textId="087FF6A2" w:rsidR="00B32529" w:rsidRPr="00BA4510" w:rsidRDefault="00B32529" w:rsidP="00B32529">
      <w:pPr>
        <w:pStyle w:val="Subsheading"/>
        <w:rPr>
          <w:rFonts w:ascii="Söhne" w:hAnsi="Söhne" w:cs="Arial"/>
        </w:rPr>
      </w:pPr>
      <w:bookmarkStart w:id="65" w:name="_Toc176358261"/>
      <w:r w:rsidRPr="00BA4510">
        <w:rPr>
          <w:rFonts w:ascii="Söhne" w:hAnsi="Söhne" w:cs="Arial"/>
        </w:rPr>
        <w:t xml:space="preserve">Implementing </w:t>
      </w:r>
      <w:r w:rsidR="00E97B36" w:rsidRPr="00BA4510">
        <w:rPr>
          <w:rFonts w:ascii="Söhne" w:hAnsi="Söhne" w:cs="Arial"/>
        </w:rPr>
        <w:t>a</w:t>
      </w:r>
      <w:r w:rsidR="00446CDE" w:rsidRPr="00BA4510">
        <w:rPr>
          <w:rFonts w:ascii="Söhne" w:hAnsi="Söhne" w:cs="Arial"/>
        </w:rPr>
        <w:t>n effective and fair</w:t>
      </w:r>
      <w:r w:rsidRPr="00BA4510">
        <w:rPr>
          <w:rFonts w:ascii="Söhne" w:hAnsi="Söhne" w:cs="Arial"/>
        </w:rPr>
        <w:t xml:space="preserve"> dispute resolution process</w:t>
      </w:r>
      <w:bookmarkEnd w:id="65"/>
    </w:p>
    <w:p w14:paraId="52B40241" w14:textId="0C7D1926" w:rsidR="00B32529" w:rsidRPr="00BA4510" w:rsidRDefault="007B3741" w:rsidP="008B0D64">
      <w:pPr>
        <w:pStyle w:val="Subs1"/>
        <w:rPr>
          <w:rFonts w:ascii="Söhne" w:hAnsi="Söhne" w:cs="Arial"/>
        </w:rPr>
      </w:pPr>
      <w:r w:rsidRPr="00BA4510">
        <w:rPr>
          <w:rFonts w:ascii="Söhne" w:hAnsi="Söhne" w:cs="Arial"/>
        </w:rPr>
        <w:t xml:space="preserve">An </w:t>
      </w:r>
      <w:r w:rsidRPr="0087515E">
        <w:rPr>
          <w:rFonts w:ascii="Söhne" w:hAnsi="Söhne" w:cs="Arial"/>
          <w:b/>
        </w:rPr>
        <w:t>organisation</w:t>
      </w:r>
      <w:r w:rsidRPr="00BA4510">
        <w:rPr>
          <w:rFonts w:ascii="Söhne" w:hAnsi="Söhne" w:cs="Arial"/>
        </w:rPr>
        <w:t xml:space="preserve"> </w:t>
      </w:r>
      <w:r w:rsidR="00B32529" w:rsidRPr="00BA4510">
        <w:rPr>
          <w:rFonts w:ascii="Söhne" w:hAnsi="Söhne" w:cs="Arial"/>
        </w:rPr>
        <w:t xml:space="preserve">must implement </w:t>
      </w:r>
      <w:r w:rsidRPr="00BA4510">
        <w:rPr>
          <w:rFonts w:ascii="Söhne" w:hAnsi="Söhne" w:cs="Arial"/>
        </w:rPr>
        <w:t xml:space="preserve">an </w:t>
      </w:r>
      <w:r w:rsidR="00B32529" w:rsidRPr="00BA4510">
        <w:rPr>
          <w:rFonts w:ascii="Söhne" w:hAnsi="Söhne" w:cs="Arial"/>
        </w:rPr>
        <w:t>effective</w:t>
      </w:r>
      <w:r w:rsidR="00446CDE" w:rsidRPr="00BA4510">
        <w:rPr>
          <w:rFonts w:ascii="Söhne" w:hAnsi="Söhne" w:cs="Arial"/>
        </w:rPr>
        <w:t xml:space="preserve"> and fair </w:t>
      </w:r>
      <w:r w:rsidR="00B32529" w:rsidRPr="004F61F5">
        <w:rPr>
          <w:rFonts w:ascii="Söhne" w:hAnsi="Söhne" w:cs="Arial"/>
          <w:b/>
        </w:rPr>
        <w:t>dispute resolution</w:t>
      </w:r>
      <w:r w:rsidR="00B32529" w:rsidRPr="00BA4510">
        <w:rPr>
          <w:rFonts w:ascii="Söhne" w:hAnsi="Söhne" w:cs="Arial"/>
        </w:rPr>
        <w:t xml:space="preserve"> process</w:t>
      </w:r>
      <w:r w:rsidR="00661ED7" w:rsidRPr="00BA4510">
        <w:rPr>
          <w:rFonts w:ascii="Söhne" w:hAnsi="Söhne" w:cs="Arial"/>
        </w:rPr>
        <w:t xml:space="preserve"> to address </w:t>
      </w:r>
      <w:r w:rsidR="00661ED7" w:rsidRPr="00B54762">
        <w:rPr>
          <w:rFonts w:ascii="Söhne" w:hAnsi="Söhne" w:cs="Arial"/>
          <w:b/>
        </w:rPr>
        <w:t>complaints</w:t>
      </w:r>
      <w:r w:rsidR="00661ED7" w:rsidRPr="00BA4510">
        <w:rPr>
          <w:rFonts w:ascii="Söhne" w:hAnsi="Söhne" w:cs="Arial"/>
        </w:rPr>
        <w:t xml:space="preserve"> or </w:t>
      </w:r>
      <w:r w:rsidR="00661ED7" w:rsidRPr="00F87285">
        <w:rPr>
          <w:rFonts w:ascii="Söhne" w:hAnsi="Söhne" w:cs="Arial"/>
          <w:b/>
        </w:rPr>
        <w:t>disclosures</w:t>
      </w:r>
      <w:r w:rsidR="00B32529" w:rsidRPr="00BA4510">
        <w:rPr>
          <w:rFonts w:ascii="Söhne" w:hAnsi="Söhne" w:cs="Arial"/>
        </w:rPr>
        <w:t xml:space="preserve"> in relation </w:t>
      </w:r>
      <w:r w:rsidR="00E97B36" w:rsidRPr="00BA4510">
        <w:rPr>
          <w:rFonts w:ascii="Söhne" w:hAnsi="Söhne" w:cs="Arial"/>
        </w:rPr>
        <w:t>to</w:t>
      </w:r>
      <w:r w:rsidR="008B0D64" w:rsidRPr="00BA4510">
        <w:rPr>
          <w:rFonts w:ascii="Söhne" w:hAnsi="Söhne" w:cs="Arial"/>
        </w:rPr>
        <w:t xml:space="preserve"> </w:t>
      </w:r>
      <w:r w:rsidR="00DF074C" w:rsidRPr="00BA4510">
        <w:rPr>
          <w:rFonts w:ascii="Söhne" w:hAnsi="Söhne" w:cs="Arial"/>
        </w:rPr>
        <w:t xml:space="preserve">threats to </w:t>
      </w:r>
      <w:r w:rsidR="00E97B36" w:rsidRPr="00BA4510">
        <w:rPr>
          <w:rFonts w:ascii="Söhne" w:hAnsi="Söhne" w:cs="Arial"/>
        </w:rPr>
        <w:t>integrity</w:t>
      </w:r>
      <w:r w:rsidR="00B32529" w:rsidRPr="00BA4510">
        <w:rPr>
          <w:rFonts w:ascii="Söhne" w:hAnsi="Söhne" w:cs="Arial"/>
        </w:rPr>
        <w:t>.</w:t>
      </w:r>
    </w:p>
    <w:p w14:paraId="5EC76455" w14:textId="375BF37C" w:rsidR="00B32529" w:rsidRPr="00BA4510" w:rsidRDefault="00B32529" w:rsidP="00B32529">
      <w:pPr>
        <w:pStyle w:val="Subs1"/>
        <w:rPr>
          <w:rFonts w:ascii="Söhne" w:hAnsi="Söhne" w:cs="Arial"/>
        </w:rPr>
      </w:pPr>
      <w:r w:rsidRPr="00BA4510">
        <w:rPr>
          <w:rFonts w:ascii="Söhne" w:hAnsi="Söhne" w:cs="Arial"/>
        </w:rPr>
        <w:t xml:space="preserve">To comply with this minimum standard, </w:t>
      </w:r>
      <w:r w:rsidR="00585716" w:rsidRPr="00BA4510">
        <w:rPr>
          <w:rFonts w:ascii="Söhne" w:hAnsi="Söhne" w:cs="Arial"/>
        </w:rPr>
        <w:t xml:space="preserve">the </w:t>
      </w:r>
      <w:r w:rsidRPr="0087515E">
        <w:rPr>
          <w:rFonts w:ascii="Söhne" w:hAnsi="Söhne" w:cs="Arial"/>
          <w:b/>
        </w:rPr>
        <w:t>organisation</w:t>
      </w:r>
      <w:r w:rsidRPr="00BA4510">
        <w:rPr>
          <w:rFonts w:ascii="Söhne" w:hAnsi="Söhne" w:cs="Arial"/>
        </w:rPr>
        <w:t xml:space="preserve"> must </w:t>
      </w:r>
      <w:r w:rsidR="00442116" w:rsidRPr="00BA4510">
        <w:rPr>
          <w:rFonts w:ascii="Söhne" w:hAnsi="Söhne" w:cs="Arial"/>
        </w:rPr>
        <w:t>have and implement</w:t>
      </w:r>
      <w:r w:rsidRPr="00BA4510">
        <w:rPr>
          <w:rFonts w:ascii="Söhne" w:hAnsi="Söhne" w:cs="Arial"/>
        </w:rPr>
        <w:t xml:space="preserve"> </w:t>
      </w:r>
      <w:r w:rsidR="00F04AEA" w:rsidRPr="00B24BC1">
        <w:rPr>
          <w:rFonts w:ascii="Söhne" w:hAnsi="Söhne" w:cs="Arial"/>
          <w:b/>
        </w:rPr>
        <w:t>policies</w:t>
      </w:r>
      <w:r w:rsidRPr="00BA4510">
        <w:rPr>
          <w:rFonts w:ascii="Söhne" w:hAnsi="Söhne" w:cs="Arial"/>
        </w:rPr>
        <w:t xml:space="preserve"> </w:t>
      </w:r>
      <w:r w:rsidR="00C24B47" w:rsidRPr="00BA4510">
        <w:rPr>
          <w:rFonts w:ascii="Söhne" w:hAnsi="Söhne" w:cs="Arial"/>
        </w:rPr>
        <w:t xml:space="preserve">for </w:t>
      </w:r>
      <w:r w:rsidR="00C24B47" w:rsidRPr="004F61F5">
        <w:rPr>
          <w:rFonts w:ascii="Söhne" w:hAnsi="Söhne" w:cs="Arial"/>
          <w:b/>
        </w:rPr>
        <w:t>dispute resolution</w:t>
      </w:r>
      <w:r w:rsidR="00C24B47" w:rsidRPr="00BA4510">
        <w:rPr>
          <w:rFonts w:ascii="Söhne" w:hAnsi="Söhne" w:cs="Arial"/>
        </w:rPr>
        <w:t xml:space="preserve"> </w:t>
      </w:r>
      <w:r w:rsidR="00442116" w:rsidRPr="00BA4510">
        <w:rPr>
          <w:rFonts w:ascii="Söhne" w:hAnsi="Söhne" w:cs="Arial"/>
        </w:rPr>
        <w:t>t</w:t>
      </w:r>
      <w:r w:rsidR="00446CDE" w:rsidRPr="00BA4510">
        <w:rPr>
          <w:rFonts w:ascii="Söhne" w:hAnsi="Söhne" w:cs="Arial"/>
        </w:rPr>
        <w:t>hat</w:t>
      </w:r>
      <w:r w:rsidRPr="00BA4510">
        <w:rPr>
          <w:rFonts w:ascii="Söhne" w:hAnsi="Söhne" w:cs="Arial"/>
        </w:rPr>
        <w:t>:</w:t>
      </w:r>
    </w:p>
    <w:p w14:paraId="31E507E7" w14:textId="6F7F387B" w:rsidR="002011EA" w:rsidRPr="00BA4510" w:rsidRDefault="002011EA" w:rsidP="00B32529">
      <w:pPr>
        <w:pStyle w:val="Subsa"/>
        <w:rPr>
          <w:rFonts w:ascii="Söhne" w:hAnsi="Söhne" w:cs="Arial"/>
        </w:rPr>
      </w:pPr>
      <w:r w:rsidRPr="00BA4510">
        <w:rPr>
          <w:rFonts w:ascii="Söhne" w:hAnsi="Söhne" w:cs="Arial"/>
        </w:rPr>
        <w:t>provide a mechanism for making</w:t>
      </w:r>
      <w:r w:rsidR="00446CDE" w:rsidRPr="00BA4510">
        <w:rPr>
          <w:rFonts w:ascii="Söhne" w:hAnsi="Söhne" w:cs="Arial"/>
        </w:rPr>
        <w:t xml:space="preserve"> </w:t>
      </w:r>
      <w:r w:rsidRPr="00B54762">
        <w:rPr>
          <w:rFonts w:ascii="Söhne" w:hAnsi="Söhne" w:cs="Arial"/>
          <w:b/>
        </w:rPr>
        <w:t>complaint</w:t>
      </w:r>
      <w:r w:rsidR="00CC2466" w:rsidRPr="00B54762">
        <w:rPr>
          <w:rFonts w:ascii="Söhne" w:hAnsi="Söhne" w:cs="Arial"/>
          <w:b/>
        </w:rPr>
        <w:t>s</w:t>
      </w:r>
      <w:r w:rsidRPr="00BA4510">
        <w:rPr>
          <w:rFonts w:ascii="Söhne" w:hAnsi="Söhne" w:cs="Arial"/>
        </w:rPr>
        <w:t xml:space="preserve"> </w:t>
      </w:r>
      <w:r w:rsidR="00CC2466" w:rsidRPr="00BA4510">
        <w:rPr>
          <w:rFonts w:ascii="Söhne" w:hAnsi="Söhne" w:cs="Arial"/>
        </w:rPr>
        <w:t xml:space="preserve">and </w:t>
      </w:r>
      <w:r w:rsidR="00CC2466" w:rsidRPr="00F87285">
        <w:rPr>
          <w:rFonts w:ascii="Söhne" w:hAnsi="Söhne" w:cs="Arial"/>
          <w:b/>
        </w:rPr>
        <w:t>disclosures</w:t>
      </w:r>
      <w:r w:rsidR="00CC2466" w:rsidRPr="00BA4510">
        <w:rPr>
          <w:rFonts w:ascii="Söhne" w:hAnsi="Söhne" w:cs="Arial"/>
        </w:rPr>
        <w:t xml:space="preserve"> </w:t>
      </w:r>
      <w:r w:rsidRPr="00BA4510">
        <w:rPr>
          <w:rFonts w:ascii="Söhne" w:hAnsi="Söhne" w:cs="Arial"/>
        </w:rPr>
        <w:t xml:space="preserve">to the </w:t>
      </w:r>
      <w:proofErr w:type="gramStart"/>
      <w:r w:rsidRPr="0087515E">
        <w:rPr>
          <w:rFonts w:ascii="Söhne" w:hAnsi="Söhne" w:cs="Arial"/>
          <w:b/>
        </w:rPr>
        <w:t>organisation</w:t>
      </w:r>
      <w:r w:rsidR="00AA0A99" w:rsidRPr="00BA4510">
        <w:rPr>
          <w:rFonts w:ascii="Söhne" w:hAnsi="Söhne" w:cs="Arial"/>
        </w:rPr>
        <w:t>;</w:t>
      </w:r>
      <w:proofErr w:type="gramEnd"/>
    </w:p>
    <w:p w14:paraId="22610039" w14:textId="1C562DE1" w:rsidR="00B32529" w:rsidRPr="00BA4510" w:rsidRDefault="00B32529" w:rsidP="00B32529">
      <w:pPr>
        <w:pStyle w:val="Subsa"/>
        <w:rPr>
          <w:rFonts w:ascii="Söhne" w:hAnsi="Söhne" w:cs="Arial"/>
        </w:rPr>
      </w:pPr>
      <w:r w:rsidRPr="00BA4510">
        <w:rPr>
          <w:rFonts w:ascii="Söhne" w:hAnsi="Söhne" w:cs="Arial"/>
        </w:rPr>
        <w:t xml:space="preserve">are consistent with the </w:t>
      </w:r>
      <w:r w:rsidR="009D5BF8" w:rsidRPr="00BA4510">
        <w:rPr>
          <w:rFonts w:ascii="Söhne" w:hAnsi="Söhne" w:cs="Arial"/>
        </w:rPr>
        <w:t xml:space="preserve">principles </w:t>
      </w:r>
      <w:r w:rsidRPr="00BA4510">
        <w:rPr>
          <w:rFonts w:ascii="Söhne" w:hAnsi="Söhne" w:cs="Arial"/>
        </w:rPr>
        <w:t>of natural justice (for example, that parties to a dispute have</w:t>
      </w:r>
      <w:r w:rsidR="00FC713B" w:rsidRPr="00BA4510">
        <w:rPr>
          <w:rFonts w:ascii="Söhne" w:hAnsi="Söhne" w:cs="Arial"/>
        </w:rPr>
        <w:t xml:space="preserve"> a fair </w:t>
      </w:r>
      <w:r w:rsidRPr="00BA4510">
        <w:rPr>
          <w:rFonts w:ascii="Söhne" w:hAnsi="Söhne" w:cs="Arial"/>
        </w:rPr>
        <w:t xml:space="preserve">opportunity to be heard </w:t>
      </w:r>
      <w:r w:rsidR="00FC713B" w:rsidRPr="00BA4510">
        <w:rPr>
          <w:rFonts w:ascii="Söhne" w:hAnsi="Söhne" w:cs="Arial"/>
        </w:rPr>
        <w:t>by</w:t>
      </w:r>
      <w:r w:rsidRPr="00BA4510">
        <w:rPr>
          <w:rFonts w:ascii="Söhne" w:hAnsi="Söhne" w:cs="Arial"/>
        </w:rPr>
        <w:t xml:space="preserve"> an impartial decision-maker</w:t>
      </w:r>
      <w:proofErr w:type="gramStart"/>
      <w:r w:rsidRPr="00BA4510">
        <w:rPr>
          <w:rFonts w:ascii="Söhne" w:hAnsi="Söhne" w:cs="Arial"/>
        </w:rPr>
        <w:t>);</w:t>
      </w:r>
      <w:proofErr w:type="gramEnd"/>
    </w:p>
    <w:p w14:paraId="7E526165" w14:textId="5F0A7DFC" w:rsidR="00B32529" w:rsidRPr="00BA4510" w:rsidRDefault="00B32529" w:rsidP="00B32529">
      <w:pPr>
        <w:pStyle w:val="Subsa"/>
        <w:rPr>
          <w:rFonts w:ascii="Söhne" w:hAnsi="Söhne" w:cs="Arial"/>
        </w:rPr>
      </w:pPr>
      <w:r w:rsidRPr="00BA4510">
        <w:rPr>
          <w:rFonts w:ascii="Söhne" w:hAnsi="Söhne" w:cs="Arial"/>
        </w:rPr>
        <w:t xml:space="preserve">require that, as soon as </w:t>
      </w:r>
      <w:r w:rsidR="004A7BF7" w:rsidRPr="00BA4510">
        <w:rPr>
          <w:rFonts w:ascii="Söhne" w:hAnsi="Söhne" w:cs="Arial"/>
        </w:rPr>
        <w:t xml:space="preserve">reasonably </w:t>
      </w:r>
      <w:r w:rsidRPr="00BA4510">
        <w:rPr>
          <w:rFonts w:ascii="Söhne" w:hAnsi="Söhne" w:cs="Arial"/>
        </w:rPr>
        <w:t xml:space="preserve">practicable after receiving a </w:t>
      </w:r>
      <w:r w:rsidRPr="00D749ED">
        <w:rPr>
          <w:rFonts w:ascii="Söhne" w:hAnsi="Söhne" w:cs="Arial"/>
          <w:b/>
        </w:rPr>
        <w:t>complaint</w:t>
      </w:r>
      <w:r w:rsidR="00A06B0F" w:rsidRPr="00BA4510">
        <w:rPr>
          <w:rFonts w:ascii="Söhne" w:hAnsi="Söhne" w:cs="Arial"/>
        </w:rPr>
        <w:t xml:space="preserve"> or </w:t>
      </w:r>
      <w:r w:rsidR="00A06B0F" w:rsidRPr="00F87285">
        <w:rPr>
          <w:rFonts w:ascii="Söhne" w:hAnsi="Söhne" w:cs="Arial"/>
          <w:b/>
        </w:rPr>
        <w:t>disclosure</w:t>
      </w:r>
      <w:r w:rsidR="00A06B0F" w:rsidRPr="00BA4510">
        <w:rPr>
          <w:rFonts w:ascii="Söhne" w:hAnsi="Söhne" w:cs="Arial"/>
        </w:rPr>
        <w:t xml:space="preserve">, or otherwise </w:t>
      </w:r>
      <w:r w:rsidR="00C24B47" w:rsidRPr="00BA4510">
        <w:rPr>
          <w:rFonts w:ascii="Söhne" w:hAnsi="Söhne" w:cs="Arial"/>
        </w:rPr>
        <w:t xml:space="preserve">becoming aware of a </w:t>
      </w:r>
      <w:r w:rsidR="00C24B47" w:rsidRPr="002F1942">
        <w:rPr>
          <w:rFonts w:ascii="Söhne" w:hAnsi="Söhne" w:cs="Arial"/>
          <w:b/>
        </w:rPr>
        <w:t>threat to integrity</w:t>
      </w:r>
      <w:r w:rsidRPr="00BA4510">
        <w:rPr>
          <w:rFonts w:ascii="Söhne" w:hAnsi="Söhne" w:cs="Arial"/>
        </w:rPr>
        <w:t xml:space="preserve">, </w:t>
      </w:r>
      <w:r w:rsidR="00A9517B" w:rsidRPr="00BA4510">
        <w:rPr>
          <w:rFonts w:ascii="Söhne" w:hAnsi="Söhne" w:cs="Arial"/>
        </w:rPr>
        <w:t>ap</w:t>
      </w:r>
      <w:r w:rsidR="00150A77" w:rsidRPr="00BA4510">
        <w:rPr>
          <w:rFonts w:ascii="Söhne" w:hAnsi="Söhne" w:cs="Arial"/>
        </w:rPr>
        <w:t xml:space="preserve">propriate steps are taken to resolve the </w:t>
      </w:r>
      <w:r w:rsidR="00CD4DF2" w:rsidRPr="00BA4510">
        <w:rPr>
          <w:rFonts w:ascii="Söhne" w:hAnsi="Söhne" w:cs="Arial"/>
        </w:rPr>
        <w:t>matter</w:t>
      </w:r>
      <w:r w:rsidR="00150A77" w:rsidRPr="00BA4510">
        <w:rPr>
          <w:rFonts w:ascii="Söhne" w:hAnsi="Söhne" w:cs="Arial"/>
        </w:rPr>
        <w:t>, including through</w:t>
      </w:r>
      <w:r w:rsidR="009D5BF8" w:rsidRPr="00BA4510">
        <w:rPr>
          <w:rFonts w:ascii="Söhne" w:hAnsi="Söhne" w:cs="Arial"/>
        </w:rPr>
        <w:t xml:space="preserve"> consent-based</w:t>
      </w:r>
      <w:r w:rsidR="00150A77" w:rsidRPr="00BA4510">
        <w:rPr>
          <w:rFonts w:ascii="Söhne" w:hAnsi="Söhne" w:cs="Arial"/>
        </w:rPr>
        <w:t xml:space="preserve"> </w:t>
      </w:r>
      <w:r w:rsidR="00053231" w:rsidRPr="004F61F5">
        <w:rPr>
          <w:rFonts w:ascii="Söhne" w:hAnsi="Söhne" w:cs="Arial"/>
          <w:b/>
        </w:rPr>
        <w:t>dispute resolution</w:t>
      </w:r>
      <w:r w:rsidR="00053231" w:rsidRPr="00BA4510">
        <w:rPr>
          <w:rFonts w:ascii="Söhne" w:hAnsi="Söhne" w:cs="Arial"/>
        </w:rPr>
        <w:t xml:space="preserve"> or</w:t>
      </w:r>
      <w:r w:rsidR="00150A77" w:rsidRPr="00BA4510">
        <w:rPr>
          <w:rFonts w:ascii="Söhne" w:hAnsi="Söhne" w:cs="Arial"/>
        </w:rPr>
        <w:t xml:space="preserve"> an investigation and disciplinary </w:t>
      </w:r>
      <w:proofErr w:type="gramStart"/>
      <w:r w:rsidR="00150A77" w:rsidRPr="00BA4510">
        <w:rPr>
          <w:rFonts w:ascii="Söhne" w:hAnsi="Söhne" w:cs="Arial"/>
        </w:rPr>
        <w:t>process</w:t>
      </w:r>
      <w:r w:rsidRPr="00BA4510">
        <w:rPr>
          <w:rFonts w:ascii="Söhne" w:hAnsi="Söhne" w:cs="Arial"/>
        </w:rPr>
        <w:t>;</w:t>
      </w:r>
      <w:proofErr w:type="gramEnd"/>
    </w:p>
    <w:p w14:paraId="396F65F7" w14:textId="0C19ECF2" w:rsidR="00B32529" w:rsidRPr="00BA4510" w:rsidRDefault="00230E93" w:rsidP="00B32529">
      <w:pPr>
        <w:pStyle w:val="Subsa"/>
        <w:rPr>
          <w:rFonts w:ascii="Söhne" w:hAnsi="Söhne" w:cs="Arial"/>
        </w:rPr>
      </w:pPr>
      <w:r w:rsidRPr="00BA4510">
        <w:rPr>
          <w:rFonts w:ascii="Söhne" w:hAnsi="Söhne" w:cs="Arial"/>
        </w:rPr>
        <w:lastRenderedPageBreak/>
        <w:t>provide</w:t>
      </w:r>
      <w:r w:rsidR="00B32529" w:rsidRPr="00BA4510">
        <w:rPr>
          <w:rFonts w:ascii="Söhne" w:hAnsi="Söhne" w:cs="Arial"/>
        </w:rPr>
        <w:t xml:space="preserve"> for the imposition of the sanctions </w:t>
      </w:r>
      <w:r w:rsidR="001434A5" w:rsidRPr="00BA4510">
        <w:rPr>
          <w:rFonts w:ascii="Söhne" w:hAnsi="Söhne" w:cs="Arial"/>
        </w:rPr>
        <w:t>in accordance with Part 4</w:t>
      </w:r>
      <w:r w:rsidR="00B32529" w:rsidRPr="00BA4510">
        <w:rPr>
          <w:rFonts w:ascii="Söhne" w:hAnsi="Söhne" w:cs="Arial"/>
        </w:rPr>
        <w:t xml:space="preserve"> if the </w:t>
      </w:r>
      <w:r w:rsidR="00B32529" w:rsidRPr="006E455E">
        <w:rPr>
          <w:rFonts w:ascii="Söhne" w:hAnsi="Söhne" w:cs="Arial"/>
          <w:b/>
        </w:rPr>
        <w:t>participant</w:t>
      </w:r>
      <w:r w:rsidR="00B32529" w:rsidRPr="00BA4510">
        <w:rPr>
          <w:rFonts w:ascii="Söhne" w:hAnsi="Söhne" w:cs="Arial"/>
        </w:rPr>
        <w:t xml:space="preserve"> is found</w:t>
      </w:r>
      <w:r w:rsidRPr="00BA4510">
        <w:rPr>
          <w:rFonts w:ascii="Söhne" w:hAnsi="Söhne" w:cs="Arial"/>
        </w:rPr>
        <w:t>, on the balance of probabilities,</w:t>
      </w:r>
      <w:r w:rsidR="00B32529" w:rsidRPr="00BA4510">
        <w:rPr>
          <w:rFonts w:ascii="Söhne" w:hAnsi="Söhne" w:cs="Arial"/>
        </w:rPr>
        <w:t xml:space="preserve"> to have engaged or attempted to engage in a </w:t>
      </w:r>
      <w:r w:rsidR="00B32529" w:rsidRPr="00E264E3">
        <w:rPr>
          <w:rFonts w:ascii="Söhne" w:hAnsi="Söhne" w:cs="Arial"/>
          <w:b/>
        </w:rPr>
        <w:t xml:space="preserve">prohibited </w:t>
      </w:r>
      <w:proofErr w:type="gramStart"/>
      <w:r w:rsidR="00B32529" w:rsidRPr="00E264E3">
        <w:rPr>
          <w:rFonts w:ascii="Söhne" w:hAnsi="Söhne" w:cs="Arial"/>
          <w:b/>
        </w:rPr>
        <w:t>behaviour</w:t>
      </w:r>
      <w:r w:rsidR="00B32529" w:rsidRPr="00BA4510">
        <w:rPr>
          <w:rFonts w:ascii="Söhne" w:hAnsi="Söhne" w:cs="Arial"/>
        </w:rPr>
        <w:t>;</w:t>
      </w:r>
      <w:proofErr w:type="gramEnd"/>
    </w:p>
    <w:p w14:paraId="01A77B64" w14:textId="0F718DC2" w:rsidR="00B32529" w:rsidRPr="00BA4510" w:rsidRDefault="000A5645" w:rsidP="00B32529">
      <w:pPr>
        <w:pStyle w:val="Subsa"/>
        <w:rPr>
          <w:rFonts w:ascii="Söhne" w:hAnsi="Söhne" w:cs="Arial"/>
        </w:rPr>
      </w:pPr>
      <w:r w:rsidRPr="00BA4510">
        <w:rPr>
          <w:rFonts w:ascii="Söhne" w:hAnsi="Söhne" w:cs="Arial"/>
        </w:rPr>
        <w:t>provide for</w:t>
      </w:r>
      <w:r w:rsidR="00CB5B76" w:rsidRPr="00BA4510">
        <w:rPr>
          <w:rFonts w:ascii="Söhne" w:hAnsi="Söhne" w:cs="Arial"/>
        </w:rPr>
        <w:t xml:space="preserve"> consultation with </w:t>
      </w:r>
      <w:r w:rsidRPr="00BA4510">
        <w:rPr>
          <w:rFonts w:ascii="Söhne" w:hAnsi="Söhne" w:cs="Arial"/>
        </w:rPr>
        <w:t>th</w:t>
      </w:r>
      <w:r w:rsidR="00565110" w:rsidRPr="00BA4510">
        <w:rPr>
          <w:rFonts w:ascii="Söhne" w:hAnsi="Söhne" w:cs="Arial"/>
        </w:rPr>
        <w:t xml:space="preserve">ose involved </w:t>
      </w:r>
      <w:r w:rsidR="00866B00" w:rsidRPr="00BA4510">
        <w:rPr>
          <w:rFonts w:ascii="Söhne" w:hAnsi="Söhne" w:cs="Arial"/>
        </w:rPr>
        <w:t xml:space="preserve">in </w:t>
      </w:r>
      <w:r w:rsidR="008F76E1" w:rsidRPr="00BA4510">
        <w:rPr>
          <w:rFonts w:ascii="Söhne" w:hAnsi="Söhne" w:cs="Arial"/>
        </w:rPr>
        <w:t xml:space="preserve">the process </w:t>
      </w:r>
      <w:r w:rsidR="00866B00" w:rsidRPr="00BA4510">
        <w:rPr>
          <w:rFonts w:ascii="Söhne" w:hAnsi="Söhne" w:cs="Arial"/>
        </w:rPr>
        <w:t>about</w:t>
      </w:r>
      <w:r w:rsidR="008F76E1" w:rsidRPr="00BA4510">
        <w:rPr>
          <w:rFonts w:ascii="Söhne" w:hAnsi="Söhne" w:cs="Arial"/>
        </w:rPr>
        <w:t xml:space="preserve"> their </w:t>
      </w:r>
      <w:r w:rsidR="008F76E1" w:rsidRPr="00257BCB">
        <w:rPr>
          <w:rFonts w:ascii="Söhne" w:hAnsi="Söhne" w:cs="Arial"/>
          <w:b/>
        </w:rPr>
        <w:t>needs</w:t>
      </w:r>
      <w:r w:rsidR="005F7FEE" w:rsidRPr="00BA4510">
        <w:rPr>
          <w:rFonts w:ascii="Söhne" w:hAnsi="Söhne" w:cs="Arial"/>
        </w:rPr>
        <w:t xml:space="preserve"> (for example</w:t>
      </w:r>
      <w:r w:rsidR="000A5F5F" w:rsidRPr="00BA4510">
        <w:rPr>
          <w:rFonts w:ascii="Söhne" w:hAnsi="Söhne" w:cs="Arial"/>
        </w:rPr>
        <w:t>,</w:t>
      </w:r>
      <w:r w:rsidR="005F7FEE" w:rsidRPr="00BA4510">
        <w:rPr>
          <w:rFonts w:ascii="Söhne" w:hAnsi="Söhne" w:cs="Arial"/>
        </w:rPr>
        <w:t xml:space="preserve"> by</w:t>
      </w:r>
      <w:r w:rsidR="00470B04" w:rsidRPr="00BA4510">
        <w:rPr>
          <w:rFonts w:ascii="Söhne" w:hAnsi="Söhne" w:cs="Arial"/>
        </w:rPr>
        <w:t xml:space="preserve"> trauma-informed</w:t>
      </w:r>
      <w:r w:rsidR="003C0EC3" w:rsidRPr="00BA4510">
        <w:rPr>
          <w:rFonts w:ascii="Söhne" w:hAnsi="Söhne" w:cs="Arial"/>
        </w:rPr>
        <w:t xml:space="preserve"> processes,</w:t>
      </w:r>
      <w:r w:rsidR="005F7FEE" w:rsidRPr="00BA4510">
        <w:rPr>
          <w:rFonts w:ascii="Söhne" w:hAnsi="Söhne" w:cs="Arial"/>
        </w:rPr>
        <w:t xml:space="preserve"> </w:t>
      </w:r>
      <w:r w:rsidR="00B32529" w:rsidRPr="001B6189">
        <w:rPr>
          <w:rFonts w:ascii="Söhne" w:hAnsi="Söhne" w:cs="Arial"/>
          <w:b/>
        </w:rPr>
        <w:t>tikanga</w:t>
      </w:r>
      <w:r w:rsidR="002F7AB0" w:rsidRPr="001B6189">
        <w:rPr>
          <w:rFonts w:ascii="Söhne" w:hAnsi="Söhne" w:cs="Arial"/>
          <w:b/>
        </w:rPr>
        <w:t xml:space="preserve"> Māori</w:t>
      </w:r>
      <w:r w:rsidR="00B32529" w:rsidRPr="00BA4510">
        <w:rPr>
          <w:rFonts w:ascii="Söhne" w:hAnsi="Söhne" w:cs="Arial"/>
        </w:rPr>
        <w:t xml:space="preserve">-based practice or other culturally appropriate processes to help resolve </w:t>
      </w:r>
      <w:r w:rsidR="00B97C54" w:rsidRPr="00BA4510">
        <w:rPr>
          <w:rFonts w:ascii="Söhne" w:hAnsi="Söhne" w:cs="Arial"/>
        </w:rPr>
        <w:t xml:space="preserve">a </w:t>
      </w:r>
      <w:r w:rsidR="00B32529" w:rsidRPr="00BA4510">
        <w:rPr>
          <w:rFonts w:ascii="Söhne" w:hAnsi="Söhne" w:cs="Arial"/>
        </w:rPr>
        <w:t>dispute</w:t>
      </w:r>
      <w:proofErr w:type="gramStart"/>
      <w:r w:rsidR="00B32529" w:rsidRPr="00BA4510">
        <w:rPr>
          <w:rFonts w:ascii="Söhne" w:hAnsi="Söhne" w:cs="Arial"/>
        </w:rPr>
        <w:t>);</w:t>
      </w:r>
      <w:proofErr w:type="gramEnd"/>
    </w:p>
    <w:p w14:paraId="113569D2" w14:textId="2E07640F" w:rsidR="00B32529" w:rsidRPr="00BA4510" w:rsidRDefault="00B32529" w:rsidP="00B32529">
      <w:pPr>
        <w:pStyle w:val="Subsa"/>
        <w:rPr>
          <w:rFonts w:ascii="Söhne" w:hAnsi="Söhne" w:cs="Arial"/>
        </w:rPr>
      </w:pPr>
      <w:r w:rsidRPr="00BA4510">
        <w:rPr>
          <w:rFonts w:ascii="Söhne" w:hAnsi="Söhne" w:cs="Arial"/>
        </w:rPr>
        <w:t xml:space="preserve">reflect that </w:t>
      </w:r>
      <w:r w:rsidRPr="00D322C2">
        <w:rPr>
          <w:rFonts w:ascii="Söhne" w:hAnsi="Söhne" w:cs="Arial"/>
          <w:b/>
        </w:rPr>
        <w:t>participants</w:t>
      </w:r>
      <w:r w:rsidRPr="00BA4510">
        <w:rPr>
          <w:rFonts w:ascii="Söhne" w:hAnsi="Söhne" w:cs="Arial"/>
        </w:rPr>
        <w:t xml:space="preserve"> may make a </w:t>
      </w:r>
      <w:r w:rsidRPr="00D749ED">
        <w:rPr>
          <w:rFonts w:ascii="Söhne" w:hAnsi="Söhne" w:cs="Arial"/>
          <w:b/>
        </w:rPr>
        <w:t>complaint</w:t>
      </w:r>
      <w:r w:rsidRPr="00BA4510">
        <w:rPr>
          <w:rFonts w:ascii="Söhne" w:hAnsi="Söhne" w:cs="Arial"/>
        </w:rPr>
        <w:t xml:space="preserve"> </w:t>
      </w:r>
      <w:r w:rsidR="008302F0" w:rsidRPr="00BA4510">
        <w:rPr>
          <w:rFonts w:ascii="Söhne" w:hAnsi="Söhne" w:cs="Arial"/>
        </w:rPr>
        <w:t xml:space="preserve">or </w:t>
      </w:r>
      <w:r w:rsidR="008302F0" w:rsidRPr="00F87285">
        <w:rPr>
          <w:rFonts w:ascii="Söhne" w:hAnsi="Söhne" w:cs="Arial"/>
          <w:b/>
        </w:rPr>
        <w:t>disclosure</w:t>
      </w:r>
      <w:r w:rsidR="008302F0" w:rsidRPr="00BA4510">
        <w:rPr>
          <w:rFonts w:ascii="Söhne" w:hAnsi="Söhne" w:cs="Arial"/>
        </w:rPr>
        <w:t xml:space="preserve"> </w:t>
      </w:r>
      <w:r w:rsidRPr="00BA4510">
        <w:rPr>
          <w:rFonts w:ascii="Söhne" w:hAnsi="Söhne" w:cs="Arial"/>
        </w:rPr>
        <w:t xml:space="preserve">to the </w:t>
      </w:r>
      <w:r w:rsidRPr="00DD6213">
        <w:rPr>
          <w:rFonts w:ascii="Söhne" w:hAnsi="Söhne" w:cs="Arial"/>
          <w:b/>
        </w:rPr>
        <w:t>Commission</w:t>
      </w:r>
      <w:r w:rsidRPr="00BA4510">
        <w:rPr>
          <w:rFonts w:ascii="Söhne" w:hAnsi="Söhne" w:cs="Arial"/>
        </w:rPr>
        <w:t xml:space="preserve">, regardless of whether they have first sought to resolve </w:t>
      </w:r>
      <w:r w:rsidR="00B97C54" w:rsidRPr="00BA4510">
        <w:rPr>
          <w:rFonts w:ascii="Söhne" w:hAnsi="Söhne" w:cs="Arial"/>
        </w:rPr>
        <w:t xml:space="preserve">the matter </w:t>
      </w:r>
      <w:r w:rsidRPr="00BA4510">
        <w:rPr>
          <w:rFonts w:ascii="Söhne" w:hAnsi="Söhne" w:cs="Arial"/>
        </w:rPr>
        <w:t xml:space="preserve">with the </w:t>
      </w:r>
      <w:proofErr w:type="gramStart"/>
      <w:r w:rsidRPr="0087515E">
        <w:rPr>
          <w:rFonts w:ascii="Söhne" w:hAnsi="Söhne" w:cs="Arial"/>
          <w:b/>
        </w:rPr>
        <w:t>organisation</w:t>
      </w:r>
      <w:r w:rsidRPr="00BA4510">
        <w:rPr>
          <w:rFonts w:ascii="Söhne" w:hAnsi="Söhne" w:cs="Arial"/>
        </w:rPr>
        <w:t>;</w:t>
      </w:r>
      <w:proofErr w:type="gramEnd"/>
    </w:p>
    <w:p w14:paraId="4929637F" w14:textId="1563FCB5" w:rsidR="00B32529" w:rsidRPr="00BA4510" w:rsidRDefault="0060053B" w:rsidP="00B32529">
      <w:pPr>
        <w:pStyle w:val="Subsa"/>
        <w:rPr>
          <w:rFonts w:ascii="Söhne" w:hAnsi="Söhne" w:cs="Arial"/>
        </w:rPr>
      </w:pPr>
      <w:r w:rsidRPr="00BA4510">
        <w:rPr>
          <w:rFonts w:ascii="Söhne" w:hAnsi="Söhne" w:cs="Arial"/>
        </w:rPr>
        <w:t xml:space="preserve">expressly </w:t>
      </w:r>
      <w:r w:rsidR="00B32529" w:rsidRPr="00BA4510">
        <w:rPr>
          <w:rFonts w:ascii="Söhne" w:hAnsi="Söhne" w:cs="Arial"/>
        </w:rPr>
        <w:t>recognise</w:t>
      </w:r>
      <w:r w:rsidRPr="00BA4510">
        <w:rPr>
          <w:rFonts w:ascii="Söhne" w:hAnsi="Söhne" w:cs="Arial"/>
        </w:rPr>
        <w:t>s</w:t>
      </w:r>
      <w:r w:rsidR="00B32529" w:rsidRPr="00BA4510">
        <w:rPr>
          <w:rFonts w:ascii="Söhne" w:hAnsi="Söhne" w:cs="Arial"/>
        </w:rPr>
        <w:t xml:space="preserve"> that the </w:t>
      </w:r>
      <w:r w:rsidR="00B32529" w:rsidRPr="00DD6213">
        <w:rPr>
          <w:rFonts w:ascii="Söhne" w:hAnsi="Söhne" w:cs="Arial"/>
          <w:b/>
        </w:rPr>
        <w:t>Commission</w:t>
      </w:r>
      <w:r w:rsidR="00B32529" w:rsidRPr="00BA4510">
        <w:rPr>
          <w:rFonts w:ascii="Söhne" w:hAnsi="Söhne" w:cs="Arial"/>
        </w:rPr>
        <w:t xml:space="preserve"> may assume responsibility for the </w:t>
      </w:r>
      <w:r w:rsidR="00B97C54" w:rsidRPr="00BA4510">
        <w:rPr>
          <w:rFonts w:ascii="Söhne" w:hAnsi="Söhne" w:cs="Arial"/>
        </w:rPr>
        <w:t>matter</w:t>
      </w:r>
      <w:r w:rsidRPr="00BA4510">
        <w:rPr>
          <w:rFonts w:ascii="Söhne" w:hAnsi="Söhne" w:cs="Arial"/>
        </w:rPr>
        <w:t xml:space="preserve">, including through an investigation and disciplinary </w:t>
      </w:r>
      <w:proofErr w:type="gramStart"/>
      <w:r w:rsidRPr="00BA4510">
        <w:rPr>
          <w:rFonts w:ascii="Söhne" w:hAnsi="Söhne" w:cs="Arial"/>
        </w:rPr>
        <w:t>process</w:t>
      </w:r>
      <w:r w:rsidR="00B32529" w:rsidRPr="00BA4510">
        <w:rPr>
          <w:rFonts w:ascii="Söhne" w:hAnsi="Söhne" w:cs="Arial"/>
        </w:rPr>
        <w:t>;</w:t>
      </w:r>
      <w:proofErr w:type="gramEnd"/>
    </w:p>
    <w:p w14:paraId="52FE2434" w14:textId="1257F896" w:rsidR="00C36C19" w:rsidRPr="00BA4510" w:rsidRDefault="00B32529" w:rsidP="00B32529">
      <w:pPr>
        <w:pStyle w:val="Subsa"/>
        <w:rPr>
          <w:rFonts w:ascii="Söhne" w:hAnsi="Söhne" w:cs="Arial"/>
        </w:rPr>
      </w:pPr>
      <w:r w:rsidRPr="00BA4510">
        <w:rPr>
          <w:rFonts w:ascii="Söhne" w:hAnsi="Söhne" w:cs="Arial"/>
        </w:rPr>
        <w:t xml:space="preserve">requires the </w:t>
      </w:r>
      <w:r w:rsidRPr="0087515E">
        <w:rPr>
          <w:rFonts w:ascii="Söhne" w:hAnsi="Söhne" w:cs="Arial"/>
          <w:b/>
        </w:rPr>
        <w:t>organisation</w:t>
      </w:r>
      <w:r w:rsidRPr="00BA4510">
        <w:rPr>
          <w:rFonts w:ascii="Söhne" w:hAnsi="Söhne" w:cs="Arial"/>
        </w:rPr>
        <w:t xml:space="preserve"> to keep adequate records of </w:t>
      </w:r>
      <w:r w:rsidRPr="00B54762">
        <w:rPr>
          <w:rFonts w:ascii="Söhne" w:hAnsi="Söhne" w:cs="Arial"/>
          <w:b/>
        </w:rPr>
        <w:t>complaints</w:t>
      </w:r>
      <w:r w:rsidR="008302F0" w:rsidRPr="00BA4510">
        <w:rPr>
          <w:rFonts w:ascii="Söhne" w:hAnsi="Söhne" w:cs="Arial"/>
        </w:rPr>
        <w:t xml:space="preserve"> or </w:t>
      </w:r>
      <w:r w:rsidR="008302F0" w:rsidRPr="00F87285">
        <w:rPr>
          <w:rFonts w:ascii="Söhne" w:hAnsi="Söhne" w:cs="Arial"/>
          <w:b/>
        </w:rPr>
        <w:t>disclosures</w:t>
      </w:r>
      <w:r w:rsidR="00C36C19" w:rsidRPr="00BA4510">
        <w:rPr>
          <w:rFonts w:ascii="Söhne" w:hAnsi="Söhne" w:cs="Arial"/>
        </w:rPr>
        <w:t>; and</w:t>
      </w:r>
    </w:p>
    <w:p w14:paraId="53DAEC0B" w14:textId="78A09D66" w:rsidR="00B32529" w:rsidRPr="00BA4510" w:rsidRDefault="0060053B" w:rsidP="00B32529">
      <w:pPr>
        <w:pStyle w:val="Subsa"/>
        <w:rPr>
          <w:rFonts w:ascii="Söhne" w:hAnsi="Söhne" w:cs="Arial"/>
        </w:rPr>
      </w:pPr>
      <w:r w:rsidRPr="00BA4510">
        <w:rPr>
          <w:rFonts w:ascii="Söhne" w:hAnsi="Söhne" w:cs="Arial"/>
        </w:rPr>
        <w:t xml:space="preserve">expressly </w:t>
      </w:r>
      <w:r w:rsidR="003E1F3C" w:rsidRPr="00BA4510">
        <w:rPr>
          <w:rFonts w:ascii="Söhne" w:hAnsi="Söhne" w:cs="Arial"/>
        </w:rPr>
        <w:t>recognise that a</w:t>
      </w:r>
      <w:r w:rsidR="00C36C19" w:rsidRPr="00BA4510">
        <w:rPr>
          <w:rFonts w:ascii="Söhne" w:hAnsi="Söhne" w:cs="Arial"/>
        </w:rPr>
        <w:t xml:space="preserve"> decision of an </w:t>
      </w:r>
      <w:r w:rsidR="00C36C19" w:rsidRPr="0087515E">
        <w:rPr>
          <w:rFonts w:ascii="Söhne" w:hAnsi="Söhne" w:cs="Arial"/>
          <w:b/>
        </w:rPr>
        <w:t>organisation’s</w:t>
      </w:r>
      <w:r w:rsidR="00C36C19" w:rsidRPr="00BA4510">
        <w:rPr>
          <w:rFonts w:ascii="Söhne" w:hAnsi="Söhne" w:cs="Arial"/>
        </w:rPr>
        <w:t xml:space="preserve"> disciplinary body may be appealed </w:t>
      </w:r>
      <w:r w:rsidR="0079320D" w:rsidRPr="00BA4510">
        <w:rPr>
          <w:rFonts w:ascii="Söhne" w:hAnsi="Söhne" w:cs="Arial"/>
        </w:rPr>
        <w:t xml:space="preserve">to the </w:t>
      </w:r>
      <w:r w:rsidR="0079320D" w:rsidRPr="001D5638">
        <w:rPr>
          <w:rFonts w:ascii="Söhne" w:hAnsi="Söhne" w:cs="Arial"/>
          <w:b/>
        </w:rPr>
        <w:t>Sports Tribunal</w:t>
      </w:r>
      <w:r w:rsidR="0079320D" w:rsidRPr="00BA4510">
        <w:rPr>
          <w:rFonts w:ascii="Söhne" w:hAnsi="Söhne" w:cs="Arial"/>
        </w:rPr>
        <w:t xml:space="preserve"> </w:t>
      </w:r>
      <w:r w:rsidR="00C36C19" w:rsidRPr="00BA4510">
        <w:rPr>
          <w:rFonts w:ascii="Söhne" w:hAnsi="Söhne" w:cs="Arial"/>
        </w:rPr>
        <w:t xml:space="preserve">in accordance with </w:t>
      </w:r>
      <w:hyperlink r:id="rId14" w:history="1">
        <w:r w:rsidR="00C36C19" w:rsidRPr="00BA4510">
          <w:rPr>
            <w:rStyle w:val="Hyperlink"/>
            <w:rFonts w:ascii="Söhne" w:hAnsi="Söhne" w:cs="Arial"/>
          </w:rPr>
          <w:t>section 38(ac)</w:t>
        </w:r>
      </w:hyperlink>
      <w:r w:rsidR="00C36C19" w:rsidRPr="00BA4510">
        <w:rPr>
          <w:rFonts w:ascii="Söhne" w:hAnsi="Söhne" w:cs="Arial"/>
        </w:rPr>
        <w:t xml:space="preserve"> of the Sports Tribunal Act 2006</w:t>
      </w:r>
      <w:r w:rsidR="00B32529" w:rsidRPr="00BA4510">
        <w:rPr>
          <w:rFonts w:ascii="Söhne" w:hAnsi="Söhne" w:cs="Arial"/>
        </w:rPr>
        <w:t>.</w:t>
      </w:r>
    </w:p>
    <w:p w14:paraId="486EF582" w14:textId="6BD93521" w:rsidR="00F771BF" w:rsidRPr="00BA4510" w:rsidRDefault="00930658" w:rsidP="00F771BF">
      <w:pPr>
        <w:pStyle w:val="Subs1"/>
        <w:rPr>
          <w:rFonts w:ascii="Söhne" w:hAnsi="Söhne" w:cs="Arial"/>
        </w:rPr>
      </w:pPr>
      <w:r w:rsidRPr="00BA4510">
        <w:rPr>
          <w:rFonts w:ascii="Söhne" w:hAnsi="Söhne" w:cs="Arial"/>
        </w:rPr>
        <w:t>P</w:t>
      </w:r>
      <w:r w:rsidR="002319E4" w:rsidRPr="00BA4510">
        <w:rPr>
          <w:rFonts w:ascii="Söhne" w:hAnsi="Söhne" w:cs="Arial"/>
        </w:rPr>
        <w:t xml:space="preserve">ersonal information collected or held by an </w:t>
      </w:r>
      <w:r w:rsidR="002319E4" w:rsidRPr="0087515E">
        <w:rPr>
          <w:rFonts w:ascii="Söhne" w:hAnsi="Söhne" w:cs="Arial"/>
          <w:b/>
        </w:rPr>
        <w:t>organisation</w:t>
      </w:r>
      <w:r w:rsidR="002319E4" w:rsidRPr="00BA4510">
        <w:rPr>
          <w:rFonts w:ascii="Söhne" w:hAnsi="Söhne" w:cs="Arial"/>
        </w:rPr>
        <w:t xml:space="preserve"> </w:t>
      </w:r>
      <w:r w:rsidR="004533F2" w:rsidRPr="00BA4510">
        <w:rPr>
          <w:rFonts w:ascii="Söhne" w:hAnsi="Söhne" w:cs="Arial"/>
        </w:rPr>
        <w:t xml:space="preserve">in relation to </w:t>
      </w:r>
      <w:r w:rsidR="001D5FB8" w:rsidRPr="004F61F5">
        <w:rPr>
          <w:rFonts w:ascii="Söhne" w:hAnsi="Söhne" w:cs="Arial"/>
          <w:b/>
        </w:rPr>
        <w:t>dispute resolution</w:t>
      </w:r>
      <w:r w:rsidR="004533F2" w:rsidRPr="00BA4510">
        <w:rPr>
          <w:rFonts w:ascii="Söhne" w:hAnsi="Söhne" w:cs="Arial"/>
        </w:rPr>
        <w:t xml:space="preserve"> </w:t>
      </w:r>
      <w:r w:rsidR="002319E4" w:rsidRPr="00BA4510">
        <w:rPr>
          <w:rFonts w:ascii="Söhne" w:hAnsi="Söhne" w:cs="Arial"/>
        </w:rPr>
        <w:t xml:space="preserve">must be </w:t>
      </w:r>
      <w:r w:rsidR="00C10325" w:rsidRPr="00BA4510">
        <w:rPr>
          <w:rFonts w:ascii="Söhne" w:hAnsi="Söhne" w:cs="Arial"/>
        </w:rPr>
        <w:t xml:space="preserve">managed in accordance with </w:t>
      </w:r>
      <w:r w:rsidR="00472E61" w:rsidRPr="00BA4510">
        <w:rPr>
          <w:rFonts w:ascii="Söhne" w:hAnsi="Söhne" w:cs="Arial"/>
        </w:rPr>
        <w:t>the</w:t>
      </w:r>
      <w:r w:rsidR="00C10325" w:rsidRPr="00BA4510">
        <w:rPr>
          <w:rFonts w:ascii="Söhne" w:hAnsi="Söhne" w:cs="Arial"/>
        </w:rPr>
        <w:t xml:space="preserve"> Privacy Act 2020.</w:t>
      </w:r>
    </w:p>
    <w:p w14:paraId="34A14D02" w14:textId="77777777" w:rsidR="00402980" w:rsidRPr="00BA4510" w:rsidRDefault="00402980" w:rsidP="00402980">
      <w:pPr>
        <w:pStyle w:val="Subsheading"/>
        <w:rPr>
          <w:rFonts w:ascii="Söhne" w:hAnsi="Söhne" w:cs="Arial"/>
        </w:rPr>
      </w:pPr>
      <w:bookmarkStart w:id="66" w:name="_Toc176358262"/>
      <w:r w:rsidRPr="00BA4510">
        <w:rPr>
          <w:rFonts w:ascii="Söhne" w:hAnsi="Söhne" w:cs="Arial"/>
        </w:rPr>
        <w:t xml:space="preserve">Safeguarding children, young </w:t>
      </w:r>
      <w:proofErr w:type="gramStart"/>
      <w:r w:rsidRPr="00BA4510">
        <w:rPr>
          <w:rFonts w:ascii="Söhne" w:hAnsi="Söhne" w:cs="Arial"/>
        </w:rPr>
        <w:t>people</w:t>
      </w:r>
      <w:proofErr w:type="gramEnd"/>
      <w:r w:rsidRPr="00BA4510">
        <w:rPr>
          <w:rFonts w:ascii="Söhne" w:hAnsi="Söhne" w:cs="Arial"/>
        </w:rPr>
        <w:t xml:space="preserve"> and vulnerable adults</w:t>
      </w:r>
      <w:bookmarkEnd w:id="66"/>
    </w:p>
    <w:p w14:paraId="2B141B85" w14:textId="0C38C55A" w:rsidR="00402980" w:rsidRPr="00BA4510" w:rsidRDefault="00585716" w:rsidP="00402980">
      <w:pPr>
        <w:pStyle w:val="Subs1"/>
        <w:rPr>
          <w:rFonts w:ascii="Söhne" w:hAnsi="Söhne" w:cs="Arial"/>
        </w:rPr>
      </w:pPr>
      <w:r w:rsidRPr="00BA4510">
        <w:rPr>
          <w:rFonts w:ascii="Söhne" w:hAnsi="Söhne" w:cs="Arial"/>
        </w:rPr>
        <w:t xml:space="preserve">An </w:t>
      </w:r>
      <w:r w:rsidRPr="0087515E">
        <w:rPr>
          <w:rFonts w:ascii="Söhne" w:hAnsi="Söhne" w:cs="Arial"/>
          <w:b/>
        </w:rPr>
        <w:t>o</w:t>
      </w:r>
      <w:r w:rsidR="00402980" w:rsidRPr="0087515E">
        <w:rPr>
          <w:rFonts w:ascii="Söhne" w:hAnsi="Söhne" w:cs="Arial"/>
          <w:b/>
        </w:rPr>
        <w:t>rganisation</w:t>
      </w:r>
      <w:r w:rsidR="00402980" w:rsidRPr="00BA4510">
        <w:rPr>
          <w:rFonts w:ascii="Söhne" w:hAnsi="Söhne" w:cs="Arial"/>
        </w:rPr>
        <w:t xml:space="preserve"> must take</w:t>
      </w:r>
      <w:r w:rsidR="00813105" w:rsidRPr="00BA4510">
        <w:rPr>
          <w:rFonts w:ascii="Söhne" w:hAnsi="Söhne" w:cs="Arial"/>
        </w:rPr>
        <w:t xml:space="preserve"> reasonable</w:t>
      </w:r>
      <w:r w:rsidR="00402980" w:rsidRPr="00BA4510">
        <w:rPr>
          <w:rFonts w:ascii="Söhne" w:hAnsi="Söhne" w:cs="Arial"/>
        </w:rPr>
        <w:t xml:space="preserve"> </w:t>
      </w:r>
      <w:r w:rsidR="00BA7555" w:rsidRPr="00BA4510">
        <w:rPr>
          <w:rFonts w:ascii="Söhne" w:hAnsi="Söhne" w:cs="Arial"/>
        </w:rPr>
        <w:t xml:space="preserve">measures </w:t>
      </w:r>
      <w:r w:rsidR="00402980" w:rsidRPr="00BA4510">
        <w:rPr>
          <w:rFonts w:ascii="Söhne" w:hAnsi="Söhne" w:cs="Arial"/>
        </w:rPr>
        <w:t xml:space="preserve">to safeguard children, young people and </w:t>
      </w:r>
      <w:r w:rsidR="00402980" w:rsidRPr="00164050">
        <w:rPr>
          <w:rFonts w:ascii="Söhne" w:hAnsi="Söhne" w:cs="Arial"/>
          <w:b/>
        </w:rPr>
        <w:t>vulnerable adult</w:t>
      </w:r>
      <w:r w:rsidR="00402980" w:rsidRPr="000F7EE9">
        <w:rPr>
          <w:rFonts w:ascii="Söhne" w:hAnsi="Söhne" w:cs="Arial"/>
          <w:b/>
        </w:rPr>
        <w:t>s</w:t>
      </w:r>
      <w:r w:rsidR="00402980" w:rsidRPr="00BA4510">
        <w:rPr>
          <w:rFonts w:ascii="Söhne" w:hAnsi="Söhne" w:cs="Arial"/>
        </w:rPr>
        <w:t xml:space="preserve"> in sport and </w:t>
      </w:r>
      <w:r w:rsidR="00402980" w:rsidRPr="00FC22CC">
        <w:rPr>
          <w:rFonts w:ascii="Söhne" w:hAnsi="Söhne" w:cs="Arial"/>
          <w:b/>
        </w:rPr>
        <w:t>recreation</w:t>
      </w:r>
      <w:r w:rsidR="00402980" w:rsidRPr="00BA4510">
        <w:rPr>
          <w:rFonts w:ascii="Söhne" w:hAnsi="Söhne" w:cs="Arial"/>
        </w:rPr>
        <w:t>.</w:t>
      </w:r>
    </w:p>
    <w:p w14:paraId="3D709655" w14:textId="6D649B62" w:rsidR="00402980" w:rsidRPr="00BA4510" w:rsidRDefault="00402980" w:rsidP="00402980">
      <w:pPr>
        <w:pStyle w:val="Subs1"/>
        <w:rPr>
          <w:rFonts w:ascii="Söhne" w:hAnsi="Söhne" w:cs="Arial"/>
        </w:rPr>
      </w:pPr>
      <w:r w:rsidRPr="00BA4510">
        <w:rPr>
          <w:rFonts w:ascii="Söhne" w:hAnsi="Söhne" w:cs="Arial"/>
        </w:rPr>
        <w:t xml:space="preserve">To comply with this minimum standard, </w:t>
      </w:r>
      <w:r w:rsidR="00A03E84" w:rsidRPr="00BA4510">
        <w:rPr>
          <w:rFonts w:ascii="Söhne" w:hAnsi="Söhne" w:cs="Arial"/>
        </w:rPr>
        <w:t xml:space="preserve">the </w:t>
      </w:r>
      <w:r w:rsidRPr="0087515E">
        <w:rPr>
          <w:rFonts w:ascii="Söhne" w:hAnsi="Söhne" w:cs="Arial"/>
          <w:b/>
        </w:rPr>
        <w:t>organisation</w:t>
      </w:r>
      <w:r w:rsidRPr="00BA4510">
        <w:rPr>
          <w:rFonts w:ascii="Söhne" w:hAnsi="Söhne" w:cs="Arial"/>
        </w:rPr>
        <w:t xml:space="preserve"> must</w:t>
      </w:r>
      <w:r w:rsidR="00F00B92" w:rsidRPr="00BA4510">
        <w:rPr>
          <w:rFonts w:ascii="Söhne" w:hAnsi="Söhne" w:cs="Arial"/>
        </w:rPr>
        <w:t xml:space="preserve"> have</w:t>
      </w:r>
      <w:r w:rsidR="00585716" w:rsidRPr="00BA4510">
        <w:rPr>
          <w:rFonts w:ascii="Söhne" w:hAnsi="Söhne" w:cs="Arial"/>
        </w:rPr>
        <w:t xml:space="preserve"> and implement</w:t>
      </w:r>
      <w:r w:rsidR="00F00B92" w:rsidRPr="00BA4510">
        <w:rPr>
          <w:rFonts w:ascii="Söhne" w:hAnsi="Söhne" w:cs="Arial"/>
        </w:rPr>
        <w:t xml:space="preserve"> </w:t>
      </w:r>
      <w:r w:rsidR="00F04AEA" w:rsidRPr="00B24BC1">
        <w:rPr>
          <w:rFonts w:ascii="Söhne" w:hAnsi="Söhne" w:cs="Arial"/>
          <w:b/>
        </w:rPr>
        <w:t>policies</w:t>
      </w:r>
      <w:r w:rsidR="00F00B92" w:rsidRPr="00BA4510">
        <w:rPr>
          <w:rFonts w:ascii="Söhne" w:hAnsi="Söhne" w:cs="Arial"/>
        </w:rPr>
        <w:t xml:space="preserve"> to</w:t>
      </w:r>
      <w:r w:rsidRPr="00BA4510">
        <w:rPr>
          <w:rFonts w:ascii="Söhne" w:hAnsi="Söhne" w:cs="Arial"/>
        </w:rPr>
        <w:t>:</w:t>
      </w:r>
    </w:p>
    <w:p w14:paraId="23440CA1" w14:textId="5CC40E90" w:rsidR="00402980" w:rsidRPr="00BA4510" w:rsidRDefault="00402980" w:rsidP="00402980">
      <w:pPr>
        <w:pStyle w:val="Subsa"/>
        <w:rPr>
          <w:rFonts w:ascii="Söhne" w:hAnsi="Söhne" w:cs="Arial"/>
        </w:rPr>
      </w:pPr>
      <w:r w:rsidRPr="00BA4510">
        <w:rPr>
          <w:rFonts w:ascii="Söhne" w:hAnsi="Söhne" w:cs="Arial"/>
        </w:rPr>
        <w:t xml:space="preserve">require a </w:t>
      </w:r>
      <w:r w:rsidR="000802AA" w:rsidRPr="00BA4510">
        <w:rPr>
          <w:rFonts w:ascii="Söhne" w:hAnsi="Söhne" w:cs="Arial"/>
        </w:rPr>
        <w:t>safety check</w:t>
      </w:r>
      <w:r w:rsidRPr="00BA4510">
        <w:rPr>
          <w:rFonts w:ascii="Söhne" w:hAnsi="Söhne" w:cs="Arial"/>
        </w:rPr>
        <w:t xml:space="preserve"> to be undertaken in relation to specified persons (including volunteers) that includes:</w:t>
      </w:r>
    </w:p>
    <w:p w14:paraId="04A5367D" w14:textId="2BF1F600" w:rsidR="00402980" w:rsidRPr="00BA4510" w:rsidRDefault="00402980" w:rsidP="00402980">
      <w:pPr>
        <w:pStyle w:val="Subsi"/>
        <w:rPr>
          <w:rFonts w:ascii="Söhne" w:hAnsi="Söhne" w:cs="Arial"/>
        </w:rPr>
      </w:pPr>
      <w:r w:rsidRPr="00BA4510">
        <w:rPr>
          <w:rFonts w:ascii="Söhne" w:hAnsi="Söhne" w:cs="Arial"/>
        </w:rPr>
        <w:t>verification of that person</w:t>
      </w:r>
      <w:r w:rsidR="00CE2888" w:rsidRPr="00BA4510">
        <w:rPr>
          <w:rFonts w:ascii="Söhne" w:hAnsi="Söhne" w:cs="Arial"/>
        </w:rPr>
        <w:t>’</w:t>
      </w:r>
      <w:r w:rsidRPr="00BA4510">
        <w:rPr>
          <w:rFonts w:ascii="Söhne" w:hAnsi="Söhne" w:cs="Arial"/>
        </w:rPr>
        <w:t>s identity (for example, a passport or driver</w:t>
      </w:r>
      <w:r w:rsidR="00CE2888" w:rsidRPr="00BA4510">
        <w:rPr>
          <w:rFonts w:ascii="Söhne" w:hAnsi="Söhne" w:cs="Arial"/>
        </w:rPr>
        <w:t>’</w:t>
      </w:r>
      <w:r w:rsidRPr="00BA4510">
        <w:rPr>
          <w:rFonts w:ascii="Söhne" w:hAnsi="Söhne" w:cs="Arial"/>
        </w:rPr>
        <w:t>s licence</w:t>
      </w:r>
      <w:proofErr w:type="gramStart"/>
      <w:r w:rsidRPr="00BA4510">
        <w:rPr>
          <w:rFonts w:ascii="Söhne" w:hAnsi="Söhne" w:cs="Arial"/>
        </w:rPr>
        <w:t>);</w:t>
      </w:r>
      <w:proofErr w:type="gramEnd"/>
    </w:p>
    <w:p w14:paraId="5127FD26" w14:textId="56685B57" w:rsidR="00402980" w:rsidRPr="00BA4510" w:rsidRDefault="00402980" w:rsidP="00402980">
      <w:pPr>
        <w:pStyle w:val="Subsi"/>
        <w:rPr>
          <w:rFonts w:ascii="Söhne" w:hAnsi="Söhne" w:cs="Arial"/>
        </w:rPr>
      </w:pPr>
      <w:r w:rsidRPr="00BA4510">
        <w:rPr>
          <w:rFonts w:ascii="Söhne" w:hAnsi="Söhne" w:cs="Arial"/>
        </w:rPr>
        <w:t>an official background or criminal record check (for example, Ministry of Justice criminal record check or Police vet);</w:t>
      </w:r>
      <w:r w:rsidR="009D549D" w:rsidRPr="00BA4510">
        <w:rPr>
          <w:rFonts w:ascii="Söhne" w:hAnsi="Söhne" w:cs="Arial"/>
        </w:rPr>
        <w:t xml:space="preserve"> and</w:t>
      </w:r>
    </w:p>
    <w:p w14:paraId="4FA896E5" w14:textId="6656000F" w:rsidR="000E299F" w:rsidRPr="00BA4510" w:rsidRDefault="00D83893" w:rsidP="00402980">
      <w:pPr>
        <w:pStyle w:val="Subsi"/>
        <w:rPr>
          <w:rFonts w:ascii="Söhne" w:hAnsi="Söhne" w:cs="Arial"/>
        </w:rPr>
      </w:pPr>
      <w:r w:rsidRPr="00BA4510">
        <w:rPr>
          <w:rFonts w:ascii="Söhne" w:hAnsi="Söhne" w:cs="Arial"/>
        </w:rPr>
        <w:t xml:space="preserve">criteria for when a person is </w:t>
      </w:r>
      <w:r w:rsidR="00FE2944" w:rsidRPr="00BA4510">
        <w:rPr>
          <w:rFonts w:ascii="Söhne" w:hAnsi="Söhne" w:cs="Arial"/>
        </w:rPr>
        <w:t>disqualif</w:t>
      </w:r>
      <w:r w:rsidRPr="00BA4510">
        <w:rPr>
          <w:rFonts w:ascii="Söhne" w:hAnsi="Söhne" w:cs="Arial"/>
        </w:rPr>
        <w:t>ied</w:t>
      </w:r>
      <w:r w:rsidR="00FE2944" w:rsidRPr="00BA4510">
        <w:rPr>
          <w:rFonts w:ascii="Söhne" w:hAnsi="Söhne" w:cs="Arial"/>
        </w:rPr>
        <w:t xml:space="preserve"> from working with children, young people or </w:t>
      </w:r>
      <w:r w:rsidR="00FE2944" w:rsidRPr="00164050">
        <w:rPr>
          <w:rFonts w:ascii="Söhne" w:hAnsi="Söhne" w:cs="Arial"/>
          <w:b/>
        </w:rPr>
        <w:t>vulnerable adult</w:t>
      </w:r>
      <w:r w:rsidR="00FE2944" w:rsidRPr="000F7EE9">
        <w:rPr>
          <w:rFonts w:ascii="Söhne" w:hAnsi="Söhne" w:cs="Arial"/>
          <w:b/>
        </w:rPr>
        <w:t>s</w:t>
      </w:r>
      <w:r w:rsidR="00FE2944" w:rsidRPr="00BA4510">
        <w:rPr>
          <w:rFonts w:ascii="Söhne" w:hAnsi="Söhne" w:cs="Arial"/>
        </w:rPr>
        <w:t xml:space="preserve"> </w:t>
      </w:r>
      <w:r w:rsidRPr="00BA4510">
        <w:rPr>
          <w:rFonts w:ascii="Söhne" w:hAnsi="Söhne" w:cs="Arial"/>
        </w:rPr>
        <w:t>(for example, i</w:t>
      </w:r>
      <w:r w:rsidR="00FE2944" w:rsidRPr="00BA4510">
        <w:rPr>
          <w:rFonts w:ascii="Söhne" w:hAnsi="Söhne" w:cs="Arial"/>
        </w:rPr>
        <w:t>f they have been convicted of a</w:t>
      </w:r>
      <w:r w:rsidRPr="00BA4510">
        <w:rPr>
          <w:rFonts w:ascii="Söhne" w:hAnsi="Söhne" w:cs="Arial"/>
        </w:rPr>
        <w:t xml:space="preserve">n offence under the Children’s Act 2014, </w:t>
      </w:r>
      <w:hyperlink r:id="rId15" w:history="1">
        <w:r w:rsidRPr="00BA4510">
          <w:rPr>
            <w:rStyle w:val="Hyperlink"/>
            <w:rFonts w:ascii="Söhne" w:hAnsi="Söhne" w:cs="Arial"/>
          </w:rPr>
          <w:t>Schedule 2</w:t>
        </w:r>
      </w:hyperlink>
      <w:r w:rsidRPr="00BA4510">
        <w:rPr>
          <w:rFonts w:ascii="Söhne" w:hAnsi="Söhne" w:cs="Arial"/>
        </w:rPr>
        <w:t>);</w:t>
      </w:r>
      <w:r w:rsidR="00FE2944" w:rsidRPr="00BA4510">
        <w:rPr>
          <w:rFonts w:ascii="Söhne" w:hAnsi="Söhne" w:cs="Arial"/>
        </w:rPr>
        <w:t xml:space="preserve"> </w:t>
      </w:r>
    </w:p>
    <w:p w14:paraId="06278D4D" w14:textId="57D52B08" w:rsidR="00402980" w:rsidRPr="00BA4510" w:rsidRDefault="00584A4C" w:rsidP="00402980">
      <w:pPr>
        <w:pStyle w:val="Subsa"/>
        <w:rPr>
          <w:rFonts w:ascii="Söhne" w:hAnsi="Söhne" w:cs="Arial"/>
        </w:rPr>
      </w:pPr>
      <w:r w:rsidRPr="00BA4510">
        <w:rPr>
          <w:rFonts w:ascii="Söhne" w:hAnsi="Söhne" w:cs="Arial"/>
        </w:rPr>
        <w:t xml:space="preserve">specify </w:t>
      </w:r>
      <w:r w:rsidR="00402980" w:rsidRPr="00BA4510">
        <w:rPr>
          <w:rFonts w:ascii="Söhne" w:hAnsi="Söhne" w:cs="Arial"/>
        </w:rPr>
        <w:t xml:space="preserve">safe practices </w:t>
      </w:r>
      <w:r w:rsidR="00AF7588" w:rsidRPr="00BA4510">
        <w:rPr>
          <w:rFonts w:ascii="Söhne" w:hAnsi="Söhne" w:cs="Arial"/>
        </w:rPr>
        <w:t xml:space="preserve">for children, young </w:t>
      </w:r>
      <w:r w:rsidR="002F42FF" w:rsidRPr="00BA4510">
        <w:rPr>
          <w:rFonts w:ascii="Söhne" w:hAnsi="Söhne" w:cs="Arial"/>
        </w:rPr>
        <w:t>people,</w:t>
      </w:r>
      <w:r w:rsidR="00AF7588" w:rsidRPr="00BA4510">
        <w:rPr>
          <w:rFonts w:ascii="Söhne" w:hAnsi="Söhne" w:cs="Arial"/>
        </w:rPr>
        <w:t xml:space="preserve"> and </w:t>
      </w:r>
      <w:r w:rsidR="00AF7588" w:rsidRPr="00164050">
        <w:rPr>
          <w:rFonts w:ascii="Söhne" w:hAnsi="Söhne" w:cs="Arial"/>
          <w:b/>
        </w:rPr>
        <w:t>vulnerable adult</w:t>
      </w:r>
      <w:r w:rsidR="00AF7588" w:rsidRPr="000F7EE9">
        <w:rPr>
          <w:rFonts w:ascii="Söhne" w:hAnsi="Söhne" w:cs="Arial"/>
          <w:b/>
        </w:rPr>
        <w:t>s</w:t>
      </w:r>
      <w:r w:rsidR="00AF7588" w:rsidRPr="00BA4510">
        <w:rPr>
          <w:rFonts w:ascii="Söhne" w:hAnsi="Söhne" w:cs="Arial"/>
        </w:rPr>
        <w:t xml:space="preserve"> </w:t>
      </w:r>
      <w:r w:rsidR="00402980" w:rsidRPr="00BA4510">
        <w:rPr>
          <w:rFonts w:ascii="Söhne" w:hAnsi="Söhne" w:cs="Arial"/>
        </w:rPr>
        <w:t>in relation to:</w:t>
      </w:r>
    </w:p>
    <w:p w14:paraId="36646511" w14:textId="012DCCBE" w:rsidR="00402980" w:rsidRPr="00BA4510" w:rsidRDefault="00402980" w:rsidP="00402980">
      <w:pPr>
        <w:pStyle w:val="Subsi"/>
        <w:rPr>
          <w:rFonts w:ascii="Söhne" w:hAnsi="Söhne" w:cs="Arial"/>
        </w:rPr>
      </w:pPr>
      <w:r w:rsidRPr="00BA4510">
        <w:rPr>
          <w:rFonts w:ascii="Söhne" w:hAnsi="Söhne" w:cs="Arial"/>
        </w:rPr>
        <w:lastRenderedPageBreak/>
        <w:t xml:space="preserve">coaching, training and </w:t>
      </w:r>
      <w:proofErr w:type="gramStart"/>
      <w:r w:rsidRPr="00BA4510">
        <w:rPr>
          <w:rFonts w:ascii="Söhne" w:hAnsi="Söhne" w:cs="Arial"/>
        </w:rPr>
        <w:t>instructing;</w:t>
      </w:r>
      <w:proofErr w:type="gramEnd"/>
      <w:r w:rsidRPr="00BA4510">
        <w:rPr>
          <w:rFonts w:ascii="Söhne" w:hAnsi="Söhne" w:cs="Arial"/>
        </w:rPr>
        <w:t xml:space="preserve"> </w:t>
      </w:r>
    </w:p>
    <w:p w14:paraId="27BF278F" w14:textId="55144F8B" w:rsidR="00C718C2" w:rsidRPr="00BA4510" w:rsidRDefault="00C718C2" w:rsidP="00402980">
      <w:pPr>
        <w:pStyle w:val="Subsi"/>
        <w:rPr>
          <w:rFonts w:ascii="Söhne" w:hAnsi="Söhne" w:cs="Arial"/>
        </w:rPr>
      </w:pPr>
      <w:r w:rsidRPr="00BA4510">
        <w:rPr>
          <w:rFonts w:ascii="Söhne" w:hAnsi="Söhne" w:cs="Arial"/>
        </w:rPr>
        <w:t xml:space="preserve">one-on-one </w:t>
      </w:r>
      <w:proofErr w:type="gramStart"/>
      <w:r w:rsidRPr="00BA4510">
        <w:rPr>
          <w:rFonts w:ascii="Söhne" w:hAnsi="Söhne" w:cs="Arial"/>
        </w:rPr>
        <w:t>interactions;</w:t>
      </w:r>
      <w:proofErr w:type="gramEnd"/>
    </w:p>
    <w:p w14:paraId="44860974" w14:textId="073C5C05" w:rsidR="00402980" w:rsidRPr="00BA4510" w:rsidRDefault="00402980" w:rsidP="00402980">
      <w:pPr>
        <w:pStyle w:val="Subsi"/>
        <w:rPr>
          <w:rFonts w:ascii="Söhne" w:hAnsi="Söhne" w:cs="Arial"/>
        </w:rPr>
      </w:pPr>
      <w:r w:rsidRPr="00BA4510">
        <w:rPr>
          <w:rFonts w:ascii="Söhne" w:hAnsi="Söhne" w:cs="Arial"/>
        </w:rPr>
        <w:t xml:space="preserve">taking, sharing or storing </w:t>
      </w:r>
      <w:proofErr w:type="gramStart"/>
      <w:r w:rsidRPr="00BA4510">
        <w:rPr>
          <w:rFonts w:ascii="Söhne" w:hAnsi="Söhne" w:cs="Arial"/>
        </w:rPr>
        <w:t>images;</w:t>
      </w:r>
      <w:proofErr w:type="gramEnd"/>
    </w:p>
    <w:p w14:paraId="65257D88" w14:textId="0141AD9C" w:rsidR="00402980" w:rsidRPr="00BA4510" w:rsidRDefault="00402980" w:rsidP="00402980">
      <w:pPr>
        <w:pStyle w:val="Subsi"/>
        <w:rPr>
          <w:rFonts w:ascii="Söhne" w:hAnsi="Söhne" w:cs="Arial"/>
        </w:rPr>
      </w:pPr>
      <w:r w:rsidRPr="00BA4510">
        <w:rPr>
          <w:rFonts w:ascii="Söhne" w:hAnsi="Söhne" w:cs="Arial"/>
        </w:rPr>
        <w:t xml:space="preserve">transport and </w:t>
      </w:r>
      <w:proofErr w:type="gramStart"/>
      <w:r w:rsidRPr="00BA4510">
        <w:rPr>
          <w:rFonts w:ascii="Söhne" w:hAnsi="Söhne" w:cs="Arial"/>
        </w:rPr>
        <w:t>travel;</w:t>
      </w:r>
      <w:proofErr w:type="gramEnd"/>
    </w:p>
    <w:p w14:paraId="6A4DB4CD" w14:textId="77777777" w:rsidR="00402980" w:rsidRPr="00BA4510" w:rsidRDefault="00402980" w:rsidP="00402980">
      <w:pPr>
        <w:pStyle w:val="Subsi"/>
        <w:rPr>
          <w:rFonts w:ascii="Söhne" w:hAnsi="Söhne" w:cs="Arial"/>
        </w:rPr>
      </w:pPr>
      <w:r w:rsidRPr="00BA4510">
        <w:rPr>
          <w:rFonts w:ascii="Söhne" w:hAnsi="Söhne" w:cs="Arial"/>
        </w:rPr>
        <w:t xml:space="preserve">overnight stays and accommodation, including sleeping arrangements; and </w:t>
      </w:r>
    </w:p>
    <w:p w14:paraId="421E19FA" w14:textId="77777777" w:rsidR="00402980" w:rsidRPr="00BA4510" w:rsidRDefault="00402980" w:rsidP="00402980">
      <w:pPr>
        <w:pStyle w:val="Subsi"/>
        <w:rPr>
          <w:rFonts w:ascii="Söhne" w:hAnsi="Söhne" w:cs="Arial"/>
        </w:rPr>
      </w:pPr>
      <w:r w:rsidRPr="00BA4510">
        <w:rPr>
          <w:rFonts w:ascii="Söhne" w:hAnsi="Söhne" w:cs="Arial"/>
        </w:rPr>
        <w:t xml:space="preserve">changing room (or equivalent) </w:t>
      </w:r>
      <w:proofErr w:type="gramStart"/>
      <w:r w:rsidRPr="00BA4510">
        <w:rPr>
          <w:rFonts w:ascii="Söhne" w:hAnsi="Söhne" w:cs="Arial"/>
        </w:rPr>
        <w:t>arrangements;</w:t>
      </w:r>
      <w:proofErr w:type="gramEnd"/>
    </w:p>
    <w:p w14:paraId="142267C5" w14:textId="77777777" w:rsidR="0011758C" w:rsidRPr="00BA4510" w:rsidRDefault="00334C84" w:rsidP="0011758C">
      <w:pPr>
        <w:pStyle w:val="Subsa"/>
        <w:rPr>
          <w:rFonts w:ascii="Söhne" w:hAnsi="Söhne" w:cs="Arial"/>
        </w:rPr>
      </w:pPr>
      <w:r w:rsidRPr="00BA4510">
        <w:rPr>
          <w:rFonts w:ascii="Söhne" w:hAnsi="Söhne" w:cs="Arial"/>
        </w:rPr>
        <w:t xml:space="preserve">ensure </w:t>
      </w:r>
      <w:r w:rsidR="00402980" w:rsidRPr="00BA4510">
        <w:rPr>
          <w:rFonts w:ascii="Söhne" w:hAnsi="Söhne" w:cs="Arial"/>
        </w:rPr>
        <w:t xml:space="preserve">specified persons complete training in relation to </w:t>
      </w:r>
      <w:r w:rsidR="00402980" w:rsidRPr="000260A3">
        <w:rPr>
          <w:rFonts w:ascii="Söhne" w:hAnsi="Söhne" w:cs="Arial"/>
          <w:b/>
        </w:rPr>
        <w:t>safeguarding</w:t>
      </w:r>
      <w:r w:rsidR="00402980" w:rsidRPr="00BA4510">
        <w:rPr>
          <w:rFonts w:ascii="Söhne" w:hAnsi="Söhne" w:cs="Arial"/>
        </w:rPr>
        <w:t xml:space="preserve"> children, young people, and </w:t>
      </w:r>
      <w:r w:rsidR="00402980" w:rsidRPr="00164050">
        <w:rPr>
          <w:rFonts w:ascii="Söhne" w:hAnsi="Söhne" w:cs="Arial"/>
          <w:b/>
        </w:rPr>
        <w:t>vulnerable adult</w:t>
      </w:r>
      <w:r w:rsidR="00402980" w:rsidRPr="000F7EE9">
        <w:rPr>
          <w:rFonts w:ascii="Söhne" w:hAnsi="Söhne" w:cs="Arial"/>
          <w:b/>
        </w:rPr>
        <w:t>s</w:t>
      </w:r>
      <w:r w:rsidR="0011758C" w:rsidRPr="00BA4510">
        <w:rPr>
          <w:rFonts w:ascii="Söhne" w:hAnsi="Söhne" w:cs="Arial"/>
        </w:rPr>
        <w:t>:</w:t>
      </w:r>
    </w:p>
    <w:p w14:paraId="1E43D8E6" w14:textId="47F562B9" w:rsidR="005C654C" w:rsidRPr="00BA4510" w:rsidRDefault="00A70CBA" w:rsidP="0011758C">
      <w:pPr>
        <w:pStyle w:val="Subsi"/>
        <w:rPr>
          <w:rFonts w:ascii="Söhne" w:hAnsi="Söhne" w:cs="Arial"/>
        </w:rPr>
      </w:pPr>
      <w:r w:rsidRPr="00BA4510">
        <w:rPr>
          <w:rFonts w:ascii="Söhne" w:hAnsi="Söhne" w:cs="Arial"/>
        </w:rPr>
        <w:t xml:space="preserve">prior to, or </w:t>
      </w:r>
      <w:r w:rsidR="00996D51" w:rsidRPr="00BA4510">
        <w:rPr>
          <w:rFonts w:ascii="Söhne" w:hAnsi="Söhne" w:cs="Arial"/>
        </w:rPr>
        <w:t>as soon as reasonably practica</w:t>
      </w:r>
      <w:r w:rsidR="00187F21" w:rsidRPr="00BA4510">
        <w:rPr>
          <w:rFonts w:ascii="Söhne" w:hAnsi="Söhne" w:cs="Arial"/>
        </w:rPr>
        <w:t>ble</w:t>
      </w:r>
      <w:r w:rsidR="00996D51" w:rsidRPr="00BA4510">
        <w:rPr>
          <w:rFonts w:ascii="Söhne" w:hAnsi="Söhne" w:cs="Arial"/>
        </w:rPr>
        <w:t xml:space="preserve"> </w:t>
      </w:r>
      <w:r w:rsidRPr="00BA4510">
        <w:rPr>
          <w:rFonts w:ascii="Söhne" w:hAnsi="Söhne" w:cs="Arial"/>
        </w:rPr>
        <w:t>after,</w:t>
      </w:r>
      <w:r w:rsidR="005C654C" w:rsidRPr="00BA4510">
        <w:rPr>
          <w:rFonts w:ascii="Söhne" w:hAnsi="Söhne" w:cs="Arial"/>
        </w:rPr>
        <w:t xml:space="preserve"> commencing their role or duties</w:t>
      </w:r>
      <w:r w:rsidR="00601864" w:rsidRPr="00BA4510">
        <w:rPr>
          <w:rFonts w:ascii="Söhne" w:hAnsi="Söhne" w:cs="Arial"/>
        </w:rPr>
        <w:t>;</w:t>
      </w:r>
      <w:r w:rsidR="005C654C" w:rsidRPr="00BA4510">
        <w:rPr>
          <w:rFonts w:ascii="Söhne" w:hAnsi="Söhne" w:cs="Arial"/>
        </w:rPr>
        <w:t xml:space="preserve"> and</w:t>
      </w:r>
    </w:p>
    <w:p w14:paraId="7FFACE5C" w14:textId="66869A39" w:rsidR="002C0549" w:rsidRPr="00BA4510" w:rsidRDefault="00A70CBA" w:rsidP="0011758C">
      <w:pPr>
        <w:pStyle w:val="Subsi"/>
        <w:rPr>
          <w:rFonts w:ascii="Söhne" w:hAnsi="Söhne" w:cs="Arial"/>
        </w:rPr>
      </w:pPr>
      <w:r w:rsidRPr="00BA4510">
        <w:rPr>
          <w:rFonts w:ascii="Söhne" w:hAnsi="Söhne" w:cs="Arial"/>
        </w:rPr>
        <w:t xml:space="preserve">at least </w:t>
      </w:r>
      <w:r w:rsidR="002D3D64" w:rsidRPr="00BA4510">
        <w:rPr>
          <w:rFonts w:ascii="Söhne" w:hAnsi="Söhne" w:cs="Arial"/>
        </w:rPr>
        <w:t>on an annual basis thereafter.</w:t>
      </w:r>
    </w:p>
    <w:p w14:paraId="4E0F359E" w14:textId="2BD91B5D" w:rsidR="00F84867" w:rsidRPr="00BA4510" w:rsidRDefault="00AF7588" w:rsidP="002C0549">
      <w:pPr>
        <w:pStyle w:val="Subs1"/>
        <w:rPr>
          <w:rFonts w:ascii="Söhne" w:hAnsi="Söhne" w:cs="Arial"/>
        </w:rPr>
      </w:pPr>
      <w:r w:rsidRPr="00BA4510">
        <w:rPr>
          <w:rFonts w:ascii="Söhne" w:hAnsi="Söhne" w:cs="Arial"/>
        </w:rPr>
        <w:t xml:space="preserve">The </w:t>
      </w:r>
      <w:r w:rsidR="00FB4EF1" w:rsidRPr="00BA4510">
        <w:rPr>
          <w:rFonts w:ascii="Söhne" w:hAnsi="Söhne" w:cs="Arial"/>
        </w:rPr>
        <w:t xml:space="preserve">safety check </w:t>
      </w:r>
      <w:r w:rsidR="00F84867" w:rsidRPr="00BA4510">
        <w:rPr>
          <w:rFonts w:ascii="Söhne" w:hAnsi="Söhne" w:cs="Arial"/>
        </w:rPr>
        <w:t xml:space="preserve">described </w:t>
      </w:r>
      <w:r w:rsidR="00FB4EF1" w:rsidRPr="00BA4510">
        <w:rPr>
          <w:rFonts w:ascii="Söhne" w:hAnsi="Söhne" w:cs="Arial"/>
        </w:rPr>
        <w:t>in paragraph (2)(a)</w:t>
      </w:r>
      <w:r w:rsidR="00F84867" w:rsidRPr="00BA4510">
        <w:rPr>
          <w:rFonts w:ascii="Söhne" w:hAnsi="Söhne" w:cs="Arial"/>
        </w:rPr>
        <w:t>:</w:t>
      </w:r>
    </w:p>
    <w:p w14:paraId="12461F37" w14:textId="7FFC02C2" w:rsidR="00F84867" w:rsidRPr="00BA4510" w:rsidRDefault="00FB4EF1" w:rsidP="00F84867">
      <w:pPr>
        <w:pStyle w:val="Subsa"/>
        <w:rPr>
          <w:rFonts w:ascii="Söhne" w:hAnsi="Söhne" w:cs="Arial"/>
        </w:rPr>
      </w:pPr>
      <w:r w:rsidRPr="00BA4510">
        <w:rPr>
          <w:rFonts w:ascii="Söhne" w:hAnsi="Söhne" w:cs="Arial"/>
        </w:rPr>
        <w:t xml:space="preserve">must be </w:t>
      </w:r>
      <w:r w:rsidR="00F34520" w:rsidRPr="00BA4510">
        <w:rPr>
          <w:rFonts w:ascii="Söhne" w:hAnsi="Söhne" w:cs="Arial"/>
        </w:rPr>
        <w:t xml:space="preserve">initiated </w:t>
      </w:r>
      <w:r w:rsidRPr="00BA4510">
        <w:rPr>
          <w:rFonts w:ascii="Söhne" w:hAnsi="Söhne" w:cs="Arial"/>
        </w:rPr>
        <w:t xml:space="preserve">prior to the specified person commencing their role or </w:t>
      </w:r>
      <w:proofErr w:type="gramStart"/>
      <w:r w:rsidRPr="00BA4510">
        <w:rPr>
          <w:rFonts w:ascii="Söhne" w:hAnsi="Söhne" w:cs="Arial"/>
        </w:rPr>
        <w:t>duties</w:t>
      </w:r>
      <w:r w:rsidR="00F84867" w:rsidRPr="00BA4510">
        <w:rPr>
          <w:rFonts w:ascii="Söhne" w:hAnsi="Söhne" w:cs="Arial"/>
        </w:rPr>
        <w:t>;</w:t>
      </w:r>
      <w:proofErr w:type="gramEnd"/>
    </w:p>
    <w:p w14:paraId="3DEB53C1" w14:textId="77777777" w:rsidR="00BE7499" w:rsidRPr="00BA4510" w:rsidRDefault="00F34520" w:rsidP="00F84867">
      <w:pPr>
        <w:pStyle w:val="Subsa"/>
        <w:rPr>
          <w:rFonts w:ascii="Söhne" w:hAnsi="Söhne" w:cs="Arial"/>
        </w:rPr>
      </w:pPr>
      <w:r w:rsidRPr="00BA4510">
        <w:rPr>
          <w:rFonts w:ascii="Söhne" w:hAnsi="Söhne" w:cs="Arial"/>
        </w:rPr>
        <w:t>do</w:t>
      </w:r>
      <w:r w:rsidR="00BB24FA" w:rsidRPr="00BA4510">
        <w:rPr>
          <w:rFonts w:ascii="Söhne" w:hAnsi="Söhne" w:cs="Arial"/>
        </w:rPr>
        <w:t>es</w:t>
      </w:r>
      <w:r w:rsidRPr="00BA4510">
        <w:rPr>
          <w:rFonts w:ascii="Söhne" w:hAnsi="Söhne" w:cs="Arial"/>
        </w:rPr>
        <w:t xml:space="preserve"> not need to have been completed </w:t>
      </w:r>
      <w:r w:rsidR="00F84867" w:rsidRPr="00BA4510">
        <w:rPr>
          <w:rFonts w:ascii="Söhne" w:hAnsi="Söhne" w:cs="Arial"/>
        </w:rPr>
        <w:t xml:space="preserve">prior to the specified person commencing their role or duties </w:t>
      </w:r>
      <w:r w:rsidRPr="00BA4510">
        <w:rPr>
          <w:rFonts w:ascii="Söhne" w:hAnsi="Söhne" w:cs="Arial"/>
        </w:rPr>
        <w:t>if it is impracticable in the circumstances to do so</w:t>
      </w:r>
      <w:r w:rsidR="00BE7499" w:rsidRPr="00BA4510">
        <w:rPr>
          <w:rFonts w:ascii="Söhne" w:hAnsi="Söhne" w:cs="Arial"/>
        </w:rPr>
        <w:t>; and</w:t>
      </w:r>
    </w:p>
    <w:p w14:paraId="75C47097" w14:textId="27F69435" w:rsidR="00FB4EF1" w:rsidRPr="00BA4510" w:rsidRDefault="00BE7499" w:rsidP="00F84867">
      <w:pPr>
        <w:pStyle w:val="Subsa"/>
        <w:rPr>
          <w:rFonts w:ascii="Söhne" w:hAnsi="Söhne" w:cs="Arial"/>
        </w:rPr>
      </w:pPr>
      <w:r w:rsidRPr="00BA4510">
        <w:rPr>
          <w:rFonts w:ascii="Söhne" w:hAnsi="Söhne" w:cs="Arial"/>
        </w:rPr>
        <w:t xml:space="preserve">must be </w:t>
      </w:r>
      <w:r w:rsidR="00D05ADC" w:rsidRPr="00BA4510">
        <w:rPr>
          <w:rFonts w:ascii="Söhne" w:hAnsi="Söhne" w:cs="Arial"/>
        </w:rPr>
        <w:t>re-done</w:t>
      </w:r>
      <w:r w:rsidR="00895301" w:rsidRPr="00BA4510">
        <w:rPr>
          <w:rFonts w:ascii="Söhne" w:hAnsi="Söhne" w:cs="Arial"/>
        </w:rPr>
        <w:t xml:space="preserve"> at least</w:t>
      </w:r>
      <w:r w:rsidR="00D05ADC" w:rsidRPr="00BA4510">
        <w:rPr>
          <w:rFonts w:ascii="Söhne" w:hAnsi="Söhne" w:cs="Arial"/>
        </w:rPr>
        <w:t xml:space="preserve"> every three years</w:t>
      </w:r>
      <w:r w:rsidR="00F84867" w:rsidRPr="00BA4510">
        <w:rPr>
          <w:rFonts w:ascii="Söhne" w:hAnsi="Söhne" w:cs="Arial"/>
        </w:rPr>
        <w:t>.</w:t>
      </w:r>
    </w:p>
    <w:p w14:paraId="17D76F2E" w14:textId="2883285B" w:rsidR="00402980" w:rsidRPr="00BA4510" w:rsidRDefault="002C0549" w:rsidP="002C0549">
      <w:pPr>
        <w:pStyle w:val="Subs1"/>
        <w:rPr>
          <w:rFonts w:ascii="Söhne" w:hAnsi="Söhne" w:cs="Arial"/>
        </w:rPr>
      </w:pPr>
      <w:r w:rsidRPr="00BA4510">
        <w:rPr>
          <w:rFonts w:ascii="Söhne" w:hAnsi="Söhne" w:cs="Arial"/>
        </w:rPr>
        <w:t>The training referred to in paragraph (2</w:t>
      </w:r>
      <w:r w:rsidR="00981944" w:rsidRPr="00BA4510">
        <w:rPr>
          <w:rFonts w:ascii="Söhne" w:hAnsi="Söhne" w:cs="Arial"/>
        </w:rPr>
        <w:t>)</w:t>
      </w:r>
      <w:r w:rsidR="00346AC2" w:rsidRPr="00BA4510">
        <w:rPr>
          <w:rFonts w:ascii="Söhne" w:hAnsi="Söhne" w:cs="Arial"/>
        </w:rPr>
        <w:t>(c)</w:t>
      </w:r>
      <w:r w:rsidR="00981944" w:rsidRPr="00BA4510">
        <w:rPr>
          <w:rFonts w:ascii="Söhne" w:hAnsi="Söhne" w:cs="Arial"/>
        </w:rPr>
        <w:t xml:space="preserve"> </w:t>
      </w:r>
      <w:r w:rsidRPr="00BA4510">
        <w:rPr>
          <w:rFonts w:ascii="Söhne" w:hAnsi="Söhne" w:cs="Arial"/>
        </w:rPr>
        <w:t>must cover, without limitation</w:t>
      </w:r>
      <w:r w:rsidR="00402980" w:rsidRPr="00BA4510">
        <w:rPr>
          <w:rFonts w:ascii="Söhne" w:hAnsi="Söhne" w:cs="Arial"/>
        </w:rPr>
        <w:t>:</w:t>
      </w:r>
    </w:p>
    <w:p w14:paraId="3ED0E5A4" w14:textId="375B3CD5" w:rsidR="00402980" w:rsidRPr="00BA4510" w:rsidRDefault="00402980" w:rsidP="00007C83">
      <w:pPr>
        <w:pStyle w:val="Subsa"/>
        <w:rPr>
          <w:rFonts w:ascii="Söhne" w:hAnsi="Söhne" w:cs="Arial"/>
        </w:rPr>
      </w:pPr>
      <w:r w:rsidRPr="00E264E3">
        <w:rPr>
          <w:rFonts w:ascii="Söhne" w:hAnsi="Söhne" w:cs="Arial"/>
          <w:b/>
        </w:rPr>
        <w:t>prohibited behaviours</w:t>
      </w:r>
      <w:r w:rsidRPr="00BA4510">
        <w:rPr>
          <w:rFonts w:ascii="Söhne" w:hAnsi="Söhne" w:cs="Arial"/>
        </w:rPr>
        <w:t xml:space="preserve"> </w:t>
      </w:r>
      <w:r w:rsidR="0058178D" w:rsidRPr="00BA4510">
        <w:rPr>
          <w:rFonts w:ascii="Söhne" w:hAnsi="Söhne" w:cs="Arial"/>
        </w:rPr>
        <w:t>with a focus on</w:t>
      </w:r>
      <w:r w:rsidR="000A5704" w:rsidRPr="00BA4510">
        <w:rPr>
          <w:rFonts w:ascii="Söhne" w:hAnsi="Söhne" w:cs="Arial"/>
        </w:rPr>
        <w:t xml:space="preserve"> the safety and </w:t>
      </w:r>
      <w:r w:rsidR="000A5704" w:rsidRPr="000173ED">
        <w:rPr>
          <w:rFonts w:ascii="Söhne" w:hAnsi="Söhne" w:cs="Arial"/>
          <w:b/>
        </w:rPr>
        <w:t>well-being</w:t>
      </w:r>
      <w:r w:rsidR="000A5704" w:rsidRPr="00BA4510">
        <w:rPr>
          <w:rFonts w:ascii="Söhne" w:hAnsi="Söhne" w:cs="Arial"/>
        </w:rPr>
        <w:t xml:space="preserve"> of children, young </w:t>
      </w:r>
      <w:proofErr w:type="gramStart"/>
      <w:r w:rsidR="000A5704" w:rsidRPr="00BA4510">
        <w:rPr>
          <w:rFonts w:ascii="Söhne" w:hAnsi="Söhne" w:cs="Arial"/>
        </w:rPr>
        <w:t>people</w:t>
      </w:r>
      <w:proofErr w:type="gramEnd"/>
      <w:r w:rsidR="000A5704" w:rsidRPr="00BA4510">
        <w:rPr>
          <w:rFonts w:ascii="Söhne" w:hAnsi="Söhne" w:cs="Arial"/>
        </w:rPr>
        <w:t xml:space="preserve"> and </w:t>
      </w:r>
      <w:r w:rsidR="000A5704" w:rsidRPr="00164050">
        <w:rPr>
          <w:rFonts w:ascii="Söhne" w:hAnsi="Söhne" w:cs="Arial"/>
          <w:b/>
        </w:rPr>
        <w:t>vulnerable adult</w:t>
      </w:r>
      <w:r w:rsidR="000A5704" w:rsidRPr="000F7EE9">
        <w:rPr>
          <w:rFonts w:ascii="Söhne" w:hAnsi="Söhne" w:cs="Arial"/>
          <w:b/>
        </w:rPr>
        <w:t>s</w:t>
      </w:r>
      <w:r w:rsidRPr="00BA4510">
        <w:rPr>
          <w:rFonts w:ascii="Söhne" w:hAnsi="Söhne" w:cs="Arial"/>
        </w:rPr>
        <w:t>; and</w:t>
      </w:r>
    </w:p>
    <w:p w14:paraId="6F06ABAD" w14:textId="796A4DBF" w:rsidR="00402980" w:rsidRPr="00BA4510" w:rsidRDefault="00402980" w:rsidP="00007C83">
      <w:pPr>
        <w:pStyle w:val="Subsa"/>
        <w:rPr>
          <w:rFonts w:ascii="Söhne" w:hAnsi="Söhne" w:cs="Arial"/>
        </w:rPr>
      </w:pPr>
      <w:r w:rsidRPr="00BA4510">
        <w:rPr>
          <w:rFonts w:ascii="Söhne" w:hAnsi="Söhne" w:cs="Arial"/>
        </w:rPr>
        <w:t xml:space="preserve">the safe practices referred to in </w:t>
      </w:r>
      <w:r w:rsidR="0062489B" w:rsidRPr="00BA4510">
        <w:rPr>
          <w:rFonts w:ascii="Söhne" w:hAnsi="Söhne" w:cs="Arial"/>
        </w:rPr>
        <w:t>paragraph</w:t>
      </w:r>
      <w:r w:rsidRPr="00BA4510">
        <w:rPr>
          <w:rFonts w:ascii="Söhne" w:hAnsi="Söhne" w:cs="Arial"/>
        </w:rPr>
        <w:t xml:space="preserve"> (2)(b)</w:t>
      </w:r>
      <w:r w:rsidR="000A5704" w:rsidRPr="00BA4510">
        <w:rPr>
          <w:rFonts w:ascii="Söhne" w:hAnsi="Söhne" w:cs="Arial"/>
        </w:rPr>
        <w:t xml:space="preserve"> to prevent these </w:t>
      </w:r>
      <w:r w:rsidR="000A5704" w:rsidRPr="00E264E3">
        <w:rPr>
          <w:rFonts w:ascii="Söhne" w:hAnsi="Söhne" w:cs="Arial"/>
          <w:b/>
        </w:rPr>
        <w:t xml:space="preserve">prohibited </w:t>
      </w:r>
      <w:proofErr w:type="gramStart"/>
      <w:r w:rsidR="000A5704" w:rsidRPr="00E264E3">
        <w:rPr>
          <w:rFonts w:ascii="Söhne" w:hAnsi="Söhne" w:cs="Arial"/>
          <w:b/>
        </w:rPr>
        <w:t>behaviours</w:t>
      </w:r>
      <w:r w:rsidRPr="00BA4510">
        <w:rPr>
          <w:rFonts w:ascii="Söhne" w:hAnsi="Söhne" w:cs="Arial"/>
        </w:rPr>
        <w:t>;</w:t>
      </w:r>
      <w:proofErr w:type="gramEnd"/>
    </w:p>
    <w:p w14:paraId="6C80249B" w14:textId="423999C3" w:rsidR="00402980" w:rsidRPr="00BA4510" w:rsidRDefault="00402980" w:rsidP="00402980">
      <w:pPr>
        <w:pStyle w:val="Subs1"/>
        <w:rPr>
          <w:rFonts w:ascii="Söhne" w:hAnsi="Söhne" w:cs="Arial"/>
        </w:rPr>
      </w:pPr>
      <w:r w:rsidRPr="00BA4510">
        <w:rPr>
          <w:rFonts w:ascii="Söhne" w:hAnsi="Söhne" w:cs="Arial"/>
        </w:rPr>
        <w:t xml:space="preserve">For the purposes of this </w:t>
      </w:r>
      <w:r w:rsidR="0062489B" w:rsidRPr="00BA4510">
        <w:rPr>
          <w:rFonts w:ascii="Söhne" w:hAnsi="Söhne" w:cs="Arial"/>
        </w:rPr>
        <w:t>provision</w:t>
      </w:r>
      <w:r w:rsidRPr="00BA4510">
        <w:rPr>
          <w:rFonts w:ascii="Söhne" w:hAnsi="Söhne" w:cs="Arial"/>
        </w:rPr>
        <w:t xml:space="preserve">, </w:t>
      </w:r>
      <w:r w:rsidRPr="00BA4510">
        <w:rPr>
          <w:rFonts w:ascii="Söhne" w:hAnsi="Söhne" w:cs="Arial"/>
          <w:b/>
          <w:bCs/>
        </w:rPr>
        <w:t>specified person</w:t>
      </w:r>
      <w:r w:rsidRPr="00BA4510">
        <w:rPr>
          <w:rFonts w:ascii="Söhne" w:hAnsi="Söhne" w:cs="Arial"/>
        </w:rPr>
        <w:t xml:space="preserve"> includes any </w:t>
      </w:r>
      <w:r w:rsidRPr="000F7EE9">
        <w:rPr>
          <w:rFonts w:ascii="Söhne" w:hAnsi="Söhne" w:cs="Arial"/>
          <w:b/>
        </w:rPr>
        <w:t>adult</w:t>
      </w:r>
      <w:r w:rsidRPr="00BA4510">
        <w:rPr>
          <w:rFonts w:ascii="Söhne" w:hAnsi="Söhne" w:cs="Arial"/>
        </w:rPr>
        <w:t xml:space="preserve"> who</w:t>
      </w:r>
      <w:r w:rsidR="00886F47" w:rsidRPr="00BA4510">
        <w:rPr>
          <w:rFonts w:ascii="Söhne" w:hAnsi="Söhne" w:cs="Arial"/>
        </w:rPr>
        <w:t xml:space="preserve"> works in, </w:t>
      </w:r>
      <w:r w:rsidR="00BB24FA" w:rsidRPr="00BA4510">
        <w:rPr>
          <w:rFonts w:ascii="Söhne" w:hAnsi="Söhne" w:cs="Arial"/>
        </w:rPr>
        <w:t xml:space="preserve">volunteers for, </w:t>
      </w:r>
      <w:r w:rsidR="00886F47" w:rsidRPr="00BA4510">
        <w:rPr>
          <w:rFonts w:ascii="Söhne" w:hAnsi="Söhne" w:cs="Arial"/>
        </w:rPr>
        <w:t xml:space="preserve">or provides services to, </w:t>
      </w:r>
      <w:r w:rsidRPr="00BA4510">
        <w:rPr>
          <w:rFonts w:ascii="Söhne" w:hAnsi="Söhne" w:cs="Arial"/>
        </w:rPr>
        <w:t xml:space="preserve">the </w:t>
      </w:r>
      <w:r w:rsidR="005E0E04" w:rsidRPr="0087515E">
        <w:rPr>
          <w:rFonts w:ascii="Söhne" w:hAnsi="Söhne" w:cs="Arial"/>
          <w:b/>
        </w:rPr>
        <w:t>organisation</w:t>
      </w:r>
      <w:r w:rsidR="00886F47" w:rsidRPr="00BA4510">
        <w:rPr>
          <w:rFonts w:ascii="Söhne" w:hAnsi="Söhne" w:cs="Arial"/>
        </w:rPr>
        <w:t xml:space="preserve"> </w:t>
      </w:r>
      <w:r w:rsidR="00731A20" w:rsidRPr="00BA4510">
        <w:rPr>
          <w:rFonts w:ascii="Söhne" w:hAnsi="Söhne" w:cs="Arial"/>
        </w:rPr>
        <w:t>where such</w:t>
      </w:r>
      <w:r w:rsidR="00886F47" w:rsidRPr="00BA4510">
        <w:rPr>
          <w:rFonts w:ascii="Söhne" w:hAnsi="Söhne" w:cs="Arial"/>
        </w:rPr>
        <w:t xml:space="preserve"> </w:t>
      </w:r>
      <w:r w:rsidR="00BB24FA" w:rsidRPr="00BA4510">
        <w:rPr>
          <w:rFonts w:ascii="Söhne" w:hAnsi="Söhne" w:cs="Arial"/>
        </w:rPr>
        <w:t>involvement</w:t>
      </w:r>
      <w:r w:rsidRPr="00BA4510">
        <w:rPr>
          <w:rFonts w:ascii="Söhne" w:hAnsi="Söhne" w:cs="Arial"/>
        </w:rPr>
        <w:t>:</w:t>
      </w:r>
    </w:p>
    <w:p w14:paraId="0B093F87" w14:textId="77777777" w:rsidR="00402980" w:rsidRPr="00BA4510" w:rsidRDefault="00402980" w:rsidP="00402980">
      <w:pPr>
        <w:pStyle w:val="Subsa"/>
        <w:rPr>
          <w:rFonts w:ascii="Söhne" w:hAnsi="Söhne" w:cs="Arial"/>
        </w:rPr>
      </w:pPr>
      <w:r w:rsidRPr="00BA4510">
        <w:rPr>
          <w:rFonts w:ascii="Söhne" w:hAnsi="Söhne" w:cs="Arial"/>
        </w:rPr>
        <w:t xml:space="preserve">may or does involve regular or overnight contact with children, young </w:t>
      </w:r>
      <w:proofErr w:type="gramStart"/>
      <w:r w:rsidRPr="00BA4510">
        <w:rPr>
          <w:rFonts w:ascii="Söhne" w:hAnsi="Söhne" w:cs="Arial"/>
        </w:rPr>
        <w:t>people</w:t>
      </w:r>
      <w:proofErr w:type="gramEnd"/>
      <w:r w:rsidRPr="00BA4510">
        <w:rPr>
          <w:rFonts w:ascii="Söhne" w:hAnsi="Söhne" w:cs="Arial"/>
        </w:rPr>
        <w:t xml:space="preserve"> or </w:t>
      </w:r>
      <w:r w:rsidRPr="00164050">
        <w:rPr>
          <w:rFonts w:ascii="Söhne" w:hAnsi="Söhne" w:cs="Arial"/>
          <w:b/>
        </w:rPr>
        <w:t>vulnerable adult</w:t>
      </w:r>
      <w:r w:rsidRPr="000F7EE9">
        <w:rPr>
          <w:rFonts w:ascii="Söhne" w:hAnsi="Söhne" w:cs="Arial"/>
          <w:b/>
        </w:rPr>
        <w:t>s</w:t>
      </w:r>
      <w:r w:rsidRPr="00BA4510">
        <w:rPr>
          <w:rFonts w:ascii="Söhne" w:hAnsi="Söhne" w:cs="Arial"/>
        </w:rPr>
        <w:t>; and</w:t>
      </w:r>
    </w:p>
    <w:p w14:paraId="7CD6E333" w14:textId="601F9218" w:rsidR="00402980" w:rsidRPr="00BA4510" w:rsidRDefault="00402980" w:rsidP="00402980">
      <w:pPr>
        <w:pStyle w:val="Subsa"/>
        <w:rPr>
          <w:rFonts w:ascii="Söhne" w:hAnsi="Söhne" w:cs="Arial"/>
        </w:rPr>
      </w:pPr>
      <w:r w:rsidRPr="00BA4510">
        <w:rPr>
          <w:rFonts w:ascii="Söhne" w:hAnsi="Söhne" w:cs="Arial"/>
        </w:rPr>
        <w:t xml:space="preserve">takes place without a parent or guardian of </w:t>
      </w:r>
      <w:r w:rsidR="0093446A" w:rsidRPr="00BA4510">
        <w:rPr>
          <w:rFonts w:ascii="Söhne" w:hAnsi="Söhne" w:cs="Arial"/>
        </w:rPr>
        <w:t xml:space="preserve">a </w:t>
      </w:r>
      <w:r w:rsidRPr="00BA4510">
        <w:rPr>
          <w:rFonts w:ascii="Söhne" w:hAnsi="Söhne" w:cs="Arial"/>
        </w:rPr>
        <w:t xml:space="preserve">child or young person being present; or </w:t>
      </w:r>
    </w:p>
    <w:p w14:paraId="22726B8C" w14:textId="36CC9446" w:rsidR="005E0E04" w:rsidRPr="00BA4510" w:rsidRDefault="00402980" w:rsidP="00720502">
      <w:pPr>
        <w:pStyle w:val="Subsa"/>
        <w:rPr>
          <w:rFonts w:ascii="Söhne" w:hAnsi="Söhne" w:cs="Arial"/>
        </w:rPr>
      </w:pPr>
      <w:r w:rsidRPr="00BA4510">
        <w:rPr>
          <w:rFonts w:ascii="Söhne" w:hAnsi="Söhne" w:cs="Arial"/>
        </w:rPr>
        <w:t xml:space="preserve">takes place with a </w:t>
      </w:r>
      <w:r w:rsidRPr="00164050">
        <w:rPr>
          <w:rFonts w:ascii="Söhne" w:hAnsi="Söhne" w:cs="Arial"/>
          <w:b/>
        </w:rPr>
        <w:t>vulnerable adult</w:t>
      </w:r>
      <w:r w:rsidRPr="00BA4510">
        <w:rPr>
          <w:rFonts w:ascii="Söhne" w:hAnsi="Söhne" w:cs="Arial"/>
        </w:rPr>
        <w:t xml:space="preserve"> without the presence of another </w:t>
      </w:r>
      <w:r w:rsidR="00731A20" w:rsidRPr="000F7EE9">
        <w:rPr>
          <w:rFonts w:ascii="Söhne" w:hAnsi="Söhne" w:cs="Arial"/>
          <w:b/>
        </w:rPr>
        <w:t>adult</w:t>
      </w:r>
      <w:r w:rsidR="0089232B" w:rsidRPr="00BA4510">
        <w:rPr>
          <w:rFonts w:ascii="Söhne" w:hAnsi="Söhne" w:cs="Arial"/>
        </w:rPr>
        <w:t>.</w:t>
      </w:r>
    </w:p>
    <w:p w14:paraId="44B66908" w14:textId="26EA41A2" w:rsidR="00D506EB" w:rsidRPr="00BA4510" w:rsidRDefault="00D506EB" w:rsidP="00D506EB">
      <w:pPr>
        <w:pStyle w:val="Subsheading"/>
        <w:rPr>
          <w:rFonts w:ascii="Söhne" w:hAnsi="Söhne" w:cs="Arial"/>
        </w:rPr>
      </w:pPr>
      <w:bookmarkStart w:id="67" w:name="_Toc176358263"/>
      <w:r w:rsidRPr="00BA4510">
        <w:rPr>
          <w:rFonts w:ascii="Söhne" w:hAnsi="Söhne" w:cs="Arial"/>
        </w:rPr>
        <w:lastRenderedPageBreak/>
        <w:t xml:space="preserve">Organisations must notify Commission of </w:t>
      </w:r>
      <w:r w:rsidR="00531164" w:rsidRPr="00BA4510">
        <w:rPr>
          <w:rFonts w:ascii="Söhne" w:hAnsi="Söhne" w:cs="Arial"/>
        </w:rPr>
        <w:t>issues of serious concern</w:t>
      </w:r>
      <w:bookmarkEnd w:id="67"/>
    </w:p>
    <w:p w14:paraId="5381BBEB" w14:textId="71DA1F5D" w:rsidR="00447EC8" w:rsidRPr="00BA4510" w:rsidRDefault="00585716" w:rsidP="00C53F04">
      <w:pPr>
        <w:pStyle w:val="Subs1"/>
        <w:rPr>
          <w:rFonts w:ascii="Söhne" w:hAnsi="Söhne" w:cs="Arial"/>
        </w:rPr>
      </w:pPr>
      <w:r w:rsidRPr="00BA4510">
        <w:rPr>
          <w:rFonts w:ascii="Söhne" w:hAnsi="Söhne" w:cs="Arial"/>
        </w:rPr>
        <w:t xml:space="preserve">An </w:t>
      </w:r>
      <w:r w:rsidRPr="0087515E">
        <w:rPr>
          <w:rFonts w:ascii="Söhne" w:hAnsi="Söhne" w:cs="Arial"/>
          <w:b/>
        </w:rPr>
        <w:t>o</w:t>
      </w:r>
      <w:r w:rsidR="00D506EB" w:rsidRPr="0087515E">
        <w:rPr>
          <w:rFonts w:ascii="Söhne" w:hAnsi="Söhne" w:cs="Arial"/>
          <w:b/>
        </w:rPr>
        <w:t>rganisation</w:t>
      </w:r>
      <w:r w:rsidR="00D506EB" w:rsidRPr="00BA4510">
        <w:rPr>
          <w:rFonts w:ascii="Söhne" w:hAnsi="Söhne" w:cs="Arial"/>
        </w:rPr>
        <w:t xml:space="preserve"> must</w:t>
      </w:r>
      <w:r w:rsidR="000C483C" w:rsidRPr="00BA4510">
        <w:rPr>
          <w:rFonts w:ascii="Söhne" w:hAnsi="Söhne" w:cs="Arial"/>
        </w:rPr>
        <w:t xml:space="preserve"> </w:t>
      </w:r>
      <w:r w:rsidR="00D506EB" w:rsidRPr="00BA4510">
        <w:rPr>
          <w:rFonts w:ascii="Söhne" w:hAnsi="Söhne" w:cs="Arial"/>
        </w:rPr>
        <w:t xml:space="preserve">notify the </w:t>
      </w:r>
      <w:r w:rsidR="00D506EB" w:rsidRPr="00DD6213">
        <w:rPr>
          <w:rFonts w:ascii="Söhne" w:hAnsi="Söhne" w:cs="Arial"/>
          <w:b/>
        </w:rPr>
        <w:t>Commission</w:t>
      </w:r>
      <w:r w:rsidR="00D506EB" w:rsidRPr="00BA4510">
        <w:rPr>
          <w:rFonts w:ascii="Söhne" w:hAnsi="Söhne" w:cs="Arial"/>
        </w:rPr>
        <w:t xml:space="preserve"> where</w:t>
      </w:r>
      <w:r w:rsidR="00C53F04" w:rsidRPr="00BA4510">
        <w:rPr>
          <w:rFonts w:ascii="Söhne" w:hAnsi="Söhne" w:cs="Arial"/>
        </w:rPr>
        <w:t xml:space="preserve"> </w:t>
      </w:r>
      <w:r w:rsidR="00D506EB" w:rsidRPr="00BA4510">
        <w:rPr>
          <w:rFonts w:ascii="Söhne" w:hAnsi="Söhne" w:cs="Arial"/>
        </w:rPr>
        <w:t xml:space="preserve">issues of serious concern </w:t>
      </w:r>
      <w:r w:rsidR="00A724E7" w:rsidRPr="00BA4510">
        <w:rPr>
          <w:rFonts w:ascii="Söhne" w:hAnsi="Söhne" w:cs="Arial"/>
        </w:rPr>
        <w:t xml:space="preserve">(outlined below in clause 12 (2) (a)) </w:t>
      </w:r>
      <w:r w:rsidR="00D506EB" w:rsidRPr="00BA4510">
        <w:rPr>
          <w:rFonts w:ascii="Söhne" w:hAnsi="Söhne" w:cs="Arial"/>
        </w:rPr>
        <w:t>regarding integrity arise</w:t>
      </w:r>
      <w:r w:rsidR="00447EC8" w:rsidRPr="00BA4510">
        <w:rPr>
          <w:rFonts w:ascii="Söhne" w:hAnsi="Söhne" w:cs="Arial"/>
        </w:rPr>
        <w:t xml:space="preserve"> </w:t>
      </w:r>
      <w:r w:rsidR="00155B05" w:rsidRPr="00BA4510">
        <w:rPr>
          <w:rFonts w:ascii="Söhne" w:hAnsi="Söhne" w:cs="Arial"/>
        </w:rPr>
        <w:t xml:space="preserve">to enable the </w:t>
      </w:r>
      <w:r w:rsidR="00155B05" w:rsidRPr="00DD6213">
        <w:rPr>
          <w:rFonts w:ascii="Söhne" w:hAnsi="Söhne" w:cs="Arial"/>
          <w:b/>
        </w:rPr>
        <w:t>Commission</w:t>
      </w:r>
      <w:r w:rsidR="00155B05" w:rsidRPr="00BA4510">
        <w:rPr>
          <w:rFonts w:ascii="Söhne" w:hAnsi="Söhne" w:cs="Arial"/>
        </w:rPr>
        <w:t xml:space="preserve"> to</w:t>
      </w:r>
      <w:r w:rsidR="00447EC8" w:rsidRPr="00BA4510">
        <w:rPr>
          <w:rFonts w:ascii="Söhne" w:hAnsi="Söhne" w:cs="Arial"/>
        </w:rPr>
        <w:t>:</w:t>
      </w:r>
    </w:p>
    <w:p w14:paraId="7DFB2A4C" w14:textId="6A4DE72B" w:rsidR="00447EC8" w:rsidRPr="00BA4510" w:rsidRDefault="00155B05" w:rsidP="00447EC8">
      <w:pPr>
        <w:pStyle w:val="Subsa"/>
        <w:rPr>
          <w:rFonts w:ascii="Söhne" w:hAnsi="Söhne" w:cs="Arial"/>
        </w:rPr>
      </w:pPr>
      <w:r w:rsidRPr="00BA4510">
        <w:rPr>
          <w:rFonts w:ascii="Söhne" w:hAnsi="Söhne" w:cs="Arial"/>
        </w:rPr>
        <w:t>monitor th</w:t>
      </w:r>
      <w:r w:rsidR="00446CDE" w:rsidRPr="00BA4510">
        <w:rPr>
          <w:rFonts w:ascii="Söhne" w:hAnsi="Söhne" w:cs="Arial"/>
        </w:rPr>
        <w:t>e frequency and nature of serious threats to integrity</w:t>
      </w:r>
      <w:r w:rsidR="00447EC8" w:rsidRPr="00BA4510">
        <w:rPr>
          <w:rFonts w:ascii="Söhne" w:hAnsi="Söhne" w:cs="Arial"/>
        </w:rPr>
        <w:t>; and</w:t>
      </w:r>
    </w:p>
    <w:p w14:paraId="24E83C89" w14:textId="56D5BD69" w:rsidR="00D506EB" w:rsidRPr="00BA4510" w:rsidRDefault="00447EC8" w:rsidP="00447EC8">
      <w:pPr>
        <w:pStyle w:val="Subsa"/>
        <w:rPr>
          <w:rFonts w:ascii="Söhne" w:hAnsi="Söhne" w:cs="Arial"/>
        </w:rPr>
      </w:pPr>
      <w:r w:rsidRPr="00BA4510">
        <w:rPr>
          <w:rFonts w:ascii="Söhne" w:hAnsi="Söhne" w:cs="Arial"/>
        </w:rPr>
        <w:t xml:space="preserve">assess whether </w:t>
      </w:r>
      <w:r w:rsidR="00155B05" w:rsidRPr="00BA4510">
        <w:rPr>
          <w:rFonts w:ascii="Söhne" w:hAnsi="Söhne" w:cs="Arial"/>
        </w:rPr>
        <w:t xml:space="preserve">the </w:t>
      </w:r>
      <w:r w:rsidR="00155B05" w:rsidRPr="00DD6213">
        <w:rPr>
          <w:rFonts w:ascii="Söhne" w:hAnsi="Söhne" w:cs="Arial"/>
          <w:b/>
        </w:rPr>
        <w:t>Commission</w:t>
      </w:r>
      <w:r w:rsidR="00155B05" w:rsidRPr="00BA4510">
        <w:rPr>
          <w:rFonts w:ascii="Söhne" w:hAnsi="Söhne" w:cs="Arial"/>
        </w:rPr>
        <w:t xml:space="preserve"> needs to intervene in the matter</w:t>
      </w:r>
      <w:r w:rsidR="00C53F04" w:rsidRPr="00BA4510">
        <w:rPr>
          <w:rFonts w:ascii="Söhne" w:hAnsi="Söhne" w:cs="Arial"/>
        </w:rPr>
        <w:t>.</w:t>
      </w:r>
    </w:p>
    <w:p w14:paraId="100FBE00" w14:textId="5A411142" w:rsidR="00C53F04" w:rsidRPr="00BA4510" w:rsidRDefault="00D506EB" w:rsidP="00D506EB">
      <w:pPr>
        <w:pStyle w:val="Subs1"/>
        <w:rPr>
          <w:rFonts w:ascii="Söhne" w:hAnsi="Söhne" w:cs="Arial"/>
        </w:rPr>
      </w:pPr>
      <w:r w:rsidRPr="00BA4510">
        <w:rPr>
          <w:rFonts w:ascii="Söhne" w:hAnsi="Söhne" w:cs="Arial"/>
        </w:rPr>
        <w:t>To comply with this minimum standard,</w:t>
      </w:r>
      <w:r w:rsidR="00585716" w:rsidRPr="00BA4510">
        <w:rPr>
          <w:rFonts w:ascii="Söhne" w:hAnsi="Söhne" w:cs="Arial"/>
        </w:rPr>
        <w:t xml:space="preserve"> the</w:t>
      </w:r>
      <w:r w:rsidRPr="00BA4510">
        <w:rPr>
          <w:rFonts w:ascii="Söhne" w:hAnsi="Söhne" w:cs="Arial"/>
        </w:rPr>
        <w:t xml:space="preserve"> </w:t>
      </w:r>
      <w:r w:rsidRPr="0087515E">
        <w:rPr>
          <w:rFonts w:ascii="Söhne" w:hAnsi="Söhne" w:cs="Arial"/>
          <w:b/>
        </w:rPr>
        <w:t>organisation</w:t>
      </w:r>
      <w:r w:rsidRPr="00BA4510">
        <w:rPr>
          <w:rFonts w:ascii="Söhne" w:hAnsi="Söhne" w:cs="Arial"/>
        </w:rPr>
        <w:t xml:space="preserve"> must</w:t>
      </w:r>
      <w:r w:rsidR="00314021" w:rsidRPr="00BA4510">
        <w:rPr>
          <w:rFonts w:ascii="Söhne" w:hAnsi="Söhne" w:cs="Arial"/>
        </w:rPr>
        <w:t xml:space="preserve"> </w:t>
      </w:r>
      <w:r w:rsidR="00A4542E" w:rsidRPr="00BA4510">
        <w:rPr>
          <w:rFonts w:ascii="Söhne" w:hAnsi="Söhne" w:cs="Arial"/>
        </w:rPr>
        <w:t xml:space="preserve">have and implement </w:t>
      </w:r>
      <w:r w:rsidR="00A4542E" w:rsidRPr="00B24BC1">
        <w:rPr>
          <w:rFonts w:ascii="Söhne" w:hAnsi="Söhne" w:cs="Arial"/>
          <w:b/>
        </w:rPr>
        <w:t>policies</w:t>
      </w:r>
      <w:r w:rsidR="00A4542E" w:rsidRPr="00BA4510">
        <w:rPr>
          <w:rFonts w:ascii="Söhne" w:hAnsi="Söhne" w:cs="Arial"/>
        </w:rPr>
        <w:t xml:space="preserve"> to </w:t>
      </w:r>
      <w:r w:rsidRPr="00BA4510">
        <w:rPr>
          <w:rFonts w:ascii="Söhne" w:hAnsi="Söhne" w:cs="Arial"/>
        </w:rPr>
        <w:t xml:space="preserve">notify the </w:t>
      </w:r>
      <w:r w:rsidRPr="00DD6213">
        <w:rPr>
          <w:rFonts w:ascii="Söhne" w:hAnsi="Söhne" w:cs="Arial"/>
          <w:b/>
        </w:rPr>
        <w:t>Commission</w:t>
      </w:r>
      <w:r w:rsidRPr="00BA4510">
        <w:rPr>
          <w:rFonts w:ascii="Söhne" w:hAnsi="Söhne" w:cs="Arial"/>
        </w:rPr>
        <w:t xml:space="preserve"> when</w:t>
      </w:r>
      <w:r w:rsidR="00C53F04" w:rsidRPr="00BA4510">
        <w:rPr>
          <w:rFonts w:ascii="Söhne" w:hAnsi="Söhne" w:cs="Arial"/>
        </w:rPr>
        <w:t>:</w:t>
      </w:r>
      <w:r w:rsidRPr="00BA4510">
        <w:rPr>
          <w:rFonts w:ascii="Söhne" w:hAnsi="Söhne" w:cs="Arial"/>
        </w:rPr>
        <w:t xml:space="preserve"> </w:t>
      </w:r>
    </w:p>
    <w:p w14:paraId="7C672B6F" w14:textId="19327E59" w:rsidR="00D506EB" w:rsidRPr="00BA4510" w:rsidRDefault="00B03DCB" w:rsidP="00C53F04">
      <w:pPr>
        <w:pStyle w:val="Subsa"/>
        <w:rPr>
          <w:rFonts w:ascii="Söhne" w:hAnsi="Söhne" w:cs="Arial"/>
        </w:rPr>
      </w:pPr>
      <w:r w:rsidRPr="00BA4510">
        <w:rPr>
          <w:rFonts w:ascii="Söhne" w:hAnsi="Söhne" w:cs="Arial"/>
        </w:rPr>
        <w:t xml:space="preserve">an </w:t>
      </w:r>
      <w:r w:rsidRPr="00AC6C60">
        <w:rPr>
          <w:rFonts w:ascii="Söhne" w:hAnsi="Söhne" w:cs="Arial"/>
          <w:b/>
        </w:rPr>
        <w:t>issue of serious concern</w:t>
      </w:r>
      <w:r w:rsidR="00E63B7B" w:rsidRPr="00BA4510">
        <w:rPr>
          <w:rFonts w:ascii="Söhne" w:hAnsi="Söhne" w:cs="Arial"/>
        </w:rPr>
        <w:t xml:space="preserve"> arises</w:t>
      </w:r>
      <w:r w:rsidRPr="00BA4510">
        <w:rPr>
          <w:rFonts w:ascii="Söhne" w:hAnsi="Söhne" w:cs="Arial"/>
        </w:rPr>
        <w:t>, which includes</w:t>
      </w:r>
      <w:r w:rsidR="00D506EB" w:rsidRPr="00BA4510">
        <w:rPr>
          <w:rFonts w:ascii="Söhne" w:hAnsi="Söhne" w:cs="Arial"/>
        </w:rPr>
        <w:t>:</w:t>
      </w:r>
    </w:p>
    <w:p w14:paraId="1CFA2F19" w14:textId="577BA595" w:rsidR="00D506EB" w:rsidRPr="00BA4510" w:rsidRDefault="00D506EB" w:rsidP="00C53F04">
      <w:pPr>
        <w:pStyle w:val="Subsi"/>
        <w:rPr>
          <w:rFonts w:ascii="Söhne" w:hAnsi="Söhne" w:cs="Arial"/>
        </w:rPr>
      </w:pPr>
      <w:r w:rsidRPr="00BA4510">
        <w:rPr>
          <w:rFonts w:ascii="Söhne" w:hAnsi="Söhne" w:cs="Arial"/>
        </w:rPr>
        <w:t>abuse</w:t>
      </w:r>
      <w:r w:rsidR="00CD2C45" w:rsidRPr="00BA4510">
        <w:rPr>
          <w:rFonts w:ascii="Söhne" w:hAnsi="Söhne" w:cs="Arial"/>
        </w:rPr>
        <w:t>, intimidation</w:t>
      </w:r>
      <w:r w:rsidR="00B10511" w:rsidRPr="00BA4510">
        <w:rPr>
          <w:rFonts w:ascii="Söhne" w:hAnsi="Söhne" w:cs="Arial"/>
        </w:rPr>
        <w:t xml:space="preserve"> or</w:t>
      </w:r>
      <w:r w:rsidRPr="00BA4510">
        <w:rPr>
          <w:rFonts w:ascii="Söhne" w:hAnsi="Söhne" w:cs="Arial"/>
        </w:rPr>
        <w:t xml:space="preserve"> violence affecting one or more children, young people, or </w:t>
      </w:r>
      <w:r w:rsidRPr="00164050">
        <w:rPr>
          <w:rFonts w:ascii="Söhne" w:hAnsi="Söhne" w:cs="Arial"/>
          <w:b/>
        </w:rPr>
        <w:t xml:space="preserve">vulnerable </w:t>
      </w:r>
      <w:proofErr w:type="gramStart"/>
      <w:r w:rsidRPr="00164050">
        <w:rPr>
          <w:rFonts w:ascii="Söhne" w:hAnsi="Söhne" w:cs="Arial"/>
          <w:b/>
        </w:rPr>
        <w:t>adult</w:t>
      </w:r>
      <w:r w:rsidRPr="003A6AC7">
        <w:rPr>
          <w:rFonts w:ascii="Söhne" w:hAnsi="Söhne" w:cs="Arial"/>
          <w:b/>
        </w:rPr>
        <w:t>s</w:t>
      </w:r>
      <w:r w:rsidRPr="00BA4510">
        <w:rPr>
          <w:rFonts w:ascii="Söhne" w:hAnsi="Söhne" w:cs="Arial"/>
        </w:rPr>
        <w:t>;</w:t>
      </w:r>
      <w:proofErr w:type="gramEnd"/>
    </w:p>
    <w:p w14:paraId="4A8D8448" w14:textId="5007B6D4" w:rsidR="00B10511" w:rsidRPr="00BA4510" w:rsidRDefault="00B10511" w:rsidP="00C53F04">
      <w:pPr>
        <w:pStyle w:val="Subsi"/>
        <w:rPr>
          <w:rFonts w:ascii="Söhne" w:hAnsi="Söhne" w:cs="Arial"/>
        </w:rPr>
      </w:pPr>
      <w:r w:rsidRPr="00BA4510">
        <w:rPr>
          <w:rFonts w:ascii="Söhne" w:hAnsi="Söhne" w:cs="Arial"/>
        </w:rPr>
        <w:t xml:space="preserve">sexual </w:t>
      </w:r>
      <w:proofErr w:type="gramStart"/>
      <w:r w:rsidRPr="00BA4510">
        <w:rPr>
          <w:rFonts w:ascii="Söhne" w:hAnsi="Söhne" w:cs="Arial"/>
        </w:rPr>
        <w:t>misconduct</w:t>
      </w:r>
      <w:r w:rsidR="000C1F45" w:rsidRPr="00BA4510">
        <w:rPr>
          <w:rFonts w:ascii="Söhne" w:hAnsi="Söhne" w:cs="Arial"/>
        </w:rPr>
        <w:t>;</w:t>
      </w:r>
      <w:proofErr w:type="gramEnd"/>
    </w:p>
    <w:p w14:paraId="224C96F4" w14:textId="6AB8F570" w:rsidR="00D75801" w:rsidRPr="00BA4510" w:rsidRDefault="00C37A6E" w:rsidP="00E930D4">
      <w:pPr>
        <w:pStyle w:val="Subsi"/>
        <w:rPr>
          <w:rFonts w:ascii="Söhne" w:hAnsi="Söhne" w:cs="Arial"/>
        </w:rPr>
      </w:pPr>
      <w:r w:rsidRPr="00BA4510">
        <w:rPr>
          <w:rFonts w:ascii="Söhne" w:hAnsi="Söhne" w:cs="Arial"/>
        </w:rPr>
        <w:t xml:space="preserve">any </w:t>
      </w:r>
      <w:r w:rsidR="00D9056C" w:rsidRPr="00E264E3">
        <w:rPr>
          <w:rFonts w:ascii="Söhne" w:hAnsi="Söhne" w:cs="Arial"/>
          <w:b/>
        </w:rPr>
        <w:t>prohibited behaviour</w:t>
      </w:r>
      <w:r w:rsidR="00D9056C" w:rsidRPr="00BA4510">
        <w:rPr>
          <w:rFonts w:ascii="Söhne" w:hAnsi="Söhne" w:cs="Arial"/>
        </w:rPr>
        <w:t xml:space="preserve"> that gives rise to a</w:t>
      </w:r>
      <w:r w:rsidR="00E930D4" w:rsidRPr="00BA4510">
        <w:rPr>
          <w:rFonts w:ascii="Söhne" w:hAnsi="Söhne" w:cs="Arial"/>
        </w:rPr>
        <w:t xml:space="preserve">n imminent risk of serious harm to a </w:t>
      </w:r>
      <w:proofErr w:type="gramStart"/>
      <w:r w:rsidR="00E930D4" w:rsidRPr="006E455E">
        <w:rPr>
          <w:rFonts w:ascii="Söhne" w:hAnsi="Söhne" w:cs="Arial"/>
          <w:b/>
        </w:rPr>
        <w:t>participant</w:t>
      </w:r>
      <w:r w:rsidR="00E930D4" w:rsidRPr="00BA4510">
        <w:rPr>
          <w:rFonts w:ascii="Söhne" w:hAnsi="Söhne" w:cs="Arial"/>
        </w:rPr>
        <w:t>;</w:t>
      </w:r>
      <w:proofErr w:type="gramEnd"/>
    </w:p>
    <w:p w14:paraId="44ED899B" w14:textId="47D81454" w:rsidR="00D506EB" w:rsidRPr="00BA4510" w:rsidRDefault="00D506EB" w:rsidP="00C53F04">
      <w:pPr>
        <w:pStyle w:val="Subsi"/>
        <w:rPr>
          <w:rFonts w:ascii="Söhne" w:hAnsi="Söhne" w:cs="Arial"/>
        </w:rPr>
      </w:pPr>
      <w:r w:rsidRPr="00BA4510">
        <w:rPr>
          <w:rFonts w:ascii="Söhne" w:hAnsi="Söhne" w:cs="Arial"/>
        </w:rPr>
        <w:t xml:space="preserve"> that the </w:t>
      </w:r>
      <w:r w:rsidRPr="0087515E">
        <w:rPr>
          <w:rFonts w:ascii="Söhne" w:hAnsi="Söhne" w:cs="Arial"/>
          <w:b/>
        </w:rPr>
        <w:t>organisation</w:t>
      </w:r>
      <w:r w:rsidRPr="00BA4510">
        <w:rPr>
          <w:rFonts w:ascii="Söhne" w:hAnsi="Söhne" w:cs="Arial"/>
        </w:rPr>
        <w:t xml:space="preserve"> has breached </w:t>
      </w:r>
      <w:r w:rsidR="00166C76" w:rsidRPr="00BA4510">
        <w:rPr>
          <w:rFonts w:ascii="Söhne" w:hAnsi="Söhne" w:cs="Arial"/>
        </w:rPr>
        <w:t xml:space="preserve">its obligations in relation to </w:t>
      </w:r>
      <w:r w:rsidR="00166C76" w:rsidRPr="000260A3">
        <w:rPr>
          <w:rFonts w:ascii="Söhne" w:hAnsi="Söhne" w:cs="Arial"/>
          <w:b/>
        </w:rPr>
        <w:t>safeguarding</w:t>
      </w:r>
      <w:r w:rsidR="00166C76" w:rsidRPr="00BA4510">
        <w:rPr>
          <w:rFonts w:ascii="Söhne" w:hAnsi="Söhne" w:cs="Arial"/>
        </w:rPr>
        <w:t xml:space="preserve"> </w:t>
      </w:r>
      <w:r w:rsidR="008A6327" w:rsidRPr="00BA4510">
        <w:rPr>
          <w:rFonts w:ascii="Söhne" w:hAnsi="Söhne" w:cs="Arial"/>
        </w:rPr>
        <w:t xml:space="preserve">children, young people and </w:t>
      </w:r>
      <w:r w:rsidR="008A6327" w:rsidRPr="00164050">
        <w:rPr>
          <w:rFonts w:ascii="Söhne" w:hAnsi="Söhne" w:cs="Arial"/>
          <w:b/>
        </w:rPr>
        <w:t xml:space="preserve">vulnerable </w:t>
      </w:r>
      <w:r w:rsidR="00F77B11" w:rsidRPr="00164050">
        <w:rPr>
          <w:rFonts w:ascii="Söhne" w:hAnsi="Söhne" w:cs="Arial"/>
          <w:b/>
        </w:rPr>
        <w:t>adult</w:t>
      </w:r>
      <w:r w:rsidR="00F77B11" w:rsidRPr="003A6AC7">
        <w:rPr>
          <w:rFonts w:ascii="Söhne" w:hAnsi="Söhne" w:cs="Arial"/>
          <w:b/>
        </w:rPr>
        <w:t>s</w:t>
      </w:r>
      <w:r w:rsidR="00F77B11" w:rsidRPr="00BA4510">
        <w:rPr>
          <w:rFonts w:ascii="Söhne" w:hAnsi="Söhne" w:cs="Arial"/>
        </w:rPr>
        <w:t xml:space="preserve"> </w:t>
      </w:r>
      <w:r w:rsidR="00166C76" w:rsidRPr="00BA4510">
        <w:rPr>
          <w:rFonts w:ascii="Söhne" w:hAnsi="Söhne" w:cs="Arial"/>
        </w:rPr>
        <w:t xml:space="preserve">under clause </w:t>
      </w:r>
      <w:proofErr w:type="gramStart"/>
      <w:r w:rsidR="00166C76" w:rsidRPr="00BA4510">
        <w:rPr>
          <w:rFonts w:ascii="Söhne" w:hAnsi="Söhne" w:cs="Arial"/>
        </w:rPr>
        <w:t>11;</w:t>
      </w:r>
      <w:proofErr w:type="gramEnd"/>
    </w:p>
    <w:p w14:paraId="67C4C9A3" w14:textId="32DCDAE5" w:rsidR="00D506EB" w:rsidRPr="00BA4510" w:rsidRDefault="00907FCA" w:rsidP="00C53F04">
      <w:pPr>
        <w:pStyle w:val="Subsi"/>
        <w:rPr>
          <w:rFonts w:ascii="Söhne" w:hAnsi="Söhne" w:cs="Arial"/>
        </w:rPr>
      </w:pPr>
      <w:r w:rsidRPr="00BA4510">
        <w:rPr>
          <w:rFonts w:ascii="Söhne" w:hAnsi="Söhne" w:cs="Arial"/>
        </w:rPr>
        <w:t xml:space="preserve">an </w:t>
      </w:r>
      <w:r w:rsidRPr="0087515E">
        <w:rPr>
          <w:rFonts w:ascii="Söhne" w:hAnsi="Söhne" w:cs="Arial"/>
          <w:b/>
        </w:rPr>
        <w:t>organisation</w:t>
      </w:r>
      <w:r w:rsidRPr="00BA4510">
        <w:rPr>
          <w:rFonts w:ascii="Söhne" w:hAnsi="Söhne" w:cs="Arial"/>
        </w:rPr>
        <w:t xml:space="preserve"> </w:t>
      </w:r>
      <w:r w:rsidR="00D506EB" w:rsidRPr="00BA4510">
        <w:rPr>
          <w:rFonts w:ascii="Söhne" w:hAnsi="Söhne" w:cs="Arial"/>
        </w:rPr>
        <w:t>retaliat</w:t>
      </w:r>
      <w:r w:rsidRPr="00BA4510">
        <w:rPr>
          <w:rFonts w:ascii="Söhne" w:hAnsi="Söhne" w:cs="Arial"/>
        </w:rPr>
        <w:t>ing</w:t>
      </w:r>
      <w:r w:rsidR="00D506EB" w:rsidRPr="00BA4510">
        <w:rPr>
          <w:rFonts w:ascii="Söhne" w:hAnsi="Söhne" w:cs="Arial"/>
        </w:rPr>
        <w:t>, or</w:t>
      </w:r>
      <w:r w:rsidRPr="00BA4510">
        <w:rPr>
          <w:rFonts w:ascii="Söhne" w:hAnsi="Söhne" w:cs="Arial"/>
        </w:rPr>
        <w:t xml:space="preserve"> </w:t>
      </w:r>
      <w:r w:rsidR="00D506EB" w:rsidRPr="00BA4510">
        <w:rPr>
          <w:rFonts w:ascii="Söhne" w:hAnsi="Söhne" w:cs="Arial"/>
        </w:rPr>
        <w:t>threat</w:t>
      </w:r>
      <w:r w:rsidRPr="00BA4510">
        <w:rPr>
          <w:rFonts w:ascii="Söhne" w:hAnsi="Söhne" w:cs="Arial"/>
        </w:rPr>
        <w:t>ing to r</w:t>
      </w:r>
      <w:r w:rsidR="00D506EB" w:rsidRPr="00BA4510">
        <w:rPr>
          <w:rFonts w:ascii="Söhne" w:hAnsi="Söhne" w:cs="Arial"/>
        </w:rPr>
        <w:t>etaliat</w:t>
      </w:r>
      <w:r w:rsidRPr="00BA4510">
        <w:rPr>
          <w:rFonts w:ascii="Söhne" w:hAnsi="Söhne" w:cs="Arial"/>
        </w:rPr>
        <w:t xml:space="preserve">e </w:t>
      </w:r>
      <w:r w:rsidR="00D506EB" w:rsidRPr="00BA4510">
        <w:rPr>
          <w:rFonts w:ascii="Söhne" w:hAnsi="Söhne" w:cs="Arial"/>
        </w:rPr>
        <w:t xml:space="preserve">against, a </w:t>
      </w:r>
      <w:r w:rsidR="00D506EB" w:rsidRPr="006E455E">
        <w:rPr>
          <w:rFonts w:ascii="Söhne" w:hAnsi="Söhne" w:cs="Arial"/>
          <w:b/>
        </w:rPr>
        <w:t>participant</w:t>
      </w:r>
      <w:r w:rsidR="00D506EB" w:rsidRPr="00BA4510">
        <w:rPr>
          <w:rFonts w:ascii="Söhne" w:hAnsi="Söhne" w:cs="Arial"/>
        </w:rPr>
        <w:t xml:space="preserve"> in breach of </w:t>
      </w:r>
      <w:hyperlink r:id="rId16" w:history="1">
        <w:r w:rsidR="00D506EB" w:rsidRPr="00BA4510">
          <w:rPr>
            <w:rStyle w:val="Hyperlink"/>
            <w:rFonts w:ascii="Söhne" w:hAnsi="Söhne" w:cs="Arial"/>
          </w:rPr>
          <w:t>section 39</w:t>
        </w:r>
      </w:hyperlink>
      <w:r w:rsidR="00D506EB" w:rsidRPr="00BA4510">
        <w:rPr>
          <w:rFonts w:ascii="Söhne" w:hAnsi="Söhne" w:cs="Arial"/>
        </w:rPr>
        <w:t xml:space="preserve"> of the </w:t>
      </w:r>
      <w:r w:rsidR="00D506EB" w:rsidRPr="004F5D56">
        <w:rPr>
          <w:rFonts w:ascii="Söhne" w:hAnsi="Söhne" w:cs="Arial"/>
          <w:b/>
        </w:rPr>
        <w:t>principal Act</w:t>
      </w:r>
      <w:r w:rsidR="00D506EB" w:rsidRPr="00BA4510">
        <w:rPr>
          <w:rFonts w:ascii="Söhne" w:hAnsi="Söhne" w:cs="Arial"/>
        </w:rPr>
        <w:t>; and</w:t>
      </w:r>
    </w:p>
    <w:p w14:paraId="03785340" w14:textId="350C00EB" w:rsidR="00D506EB" w:rsidRPr="00BA4510" w:rsidRDefault="00D506EB" w:rsidP="00C53F04">
      <w:pPr>
        <w:pStyle w:val="Subsi"/>
        <w:rPr>
          <w:rFonts w:ascii="Söhne" w:hAnsi="Söhne" w:cs="Arial"/>
        </w:rPr>
      </w:pPr>
      <w:r w:rsidRPr="00BA4510">
        <w:rPr>
          <w:rFonts w:ascii="Söhne" w:hAnsi="Söhne" w:cs="Arial"/>
        </w:rPr>
        <w:t xml:space="preserve">victimisation of a person in breach of </w:t>
      </w:r>
      <w:hyperlink r:id="rId17" w:history="1">
        <w:r w:rsidRPr="00BA4510">
          <w:rPr>
            <w:rStyle w:val="Hyperlink"/>
            <w:rFonts w:ascii="Söhne" w:hAnsi="Söhne" w:cs="Arial"/>
          </w:rPr>
          <w:t>section 40</w:t>
        </w:r>
      </w:hyperlink>
      <w:r w:rsidRPr="00BA4510">
        <w:rPr>
          <w:rFonts w:ascii="Söhne" w:hAnsi="Söhne" w:cs="Arial"/>
        </w:rPr>
        <w:t xml:space="preserve"> of the </w:t>
      </w:r>
      <w:r w:rsidRPr="004F5D56">
        <w:rPr>
          <w:rFonts w:ascii="Söhne" w:hAnsi="Söhne" w:cs="Arial"/>
          <w:b/>
        </w:rPr>
        <w:t>principal Act</w:t>
      </w:r>
      <w:r w:rsidR="00C53F04" w:rsidRPr="00BA4510">
        <w:rPr>
          <w:rFonts w:ascii="Söhne" w:hAnsi="Söhne" w:cs="Arial"/>
        </w:rPr>
        <w:t>; or</w:t>
      </w:r>
    </w:p>
    <w:p w14:paraId="1E48AE6E" w14:textId="5DC65AEE" w:rsidR="00C53F04" w:rsidRPr="00BA4510" w:rsidRDefault="00C53F04" w:rsidP="00C53F04">
      <w:pPr>
        <w:pStyle w:val="Subsa"/>
        <w:rPr>
          <w:rFonts w:ascii="Söhne" w:hAnsi="Söhne" w:cs="Arial"/>
        </w:rPr>
      </w:pPr>
      <w:r w:rsidRPr="00BA4510">
        <w:rPr>
          <w:rFonts w:ascii="Söhne" w:hAnsi="Söhne" w:cs="Arial"/>
        </w:rPr>
        <w:t xml:space="preserve">it imposes </w:t>
      </w:r>
      <w:r w:rsidR="0019214F" w:rsidRPr="00BA4510">
        <w:rPr>
          <w:rFonts w:ascii="Söhne" w:hAnsi="Söhne" w:cs="Arial"/>
        </w:rPr>
        <w:t xml:space="preserve">one or more of the following sanctions in accordance with clause </w:t>
      </w:r>
      <w:r w:rsidR="008A0437" w:rsidRPr="00BA4510">
        <w:rPr>
          <w:rFonts w:ascii="Söhne" w:hAnsi="Söhne" w:cs="Arial"/>
        </w:rPr>
        <w:t>34</w:t>
      </w:r>
      <w:r w:rsidR="0019214F" w:rsidRPr="00BA4510">
        <w:rPr>
          <w:rFonts w:ascii="Söhne" w:hAnsi="Söhne" w:cs="Arial"/>
        </w:rPr>
        <w:t>:</w:t>
      </w:r>
    </w:p>
    <w:p w14:paraId="5546CA1B" w14:textId="1327D278" w:rsidR="00EC0C3B" w:rsidRPr="00BA4510" w:rsidRDefault="00EC0C3B" w:rsidP="00EC0C3B">
      <w:pPr>
        <w:pStyle w:val="Subsi"/>
        <w:rPr>
          <w:rFonts w:ascii="Söhne" w:hAnsi="Söhne" w:cs="Arial"/>
        </w:rPr>
      </w:pPr>
      <w:r w:rsidRPr="00BA4510">
        <w:rPr>
          <w:rFonts w:ascii="Söhne" w:hAnsi="Söhne" w:cs="Arial"/>
        </w:rPr>
        <w:t>suspension from participation; and</w:t>
      </w:r>
    </w:p>
    <w:p w14:paraId="14613298" w14:textId="23968107" w:rsidR="0019214F" w:rsidRPr="00BA4510" w:rsidRDefault="00EC0C3B" w:rsidP="00EC0C3B">
      <w:pPr>
        <w:pStyle w:val="Subsi"/>
        <w:rPr>
          <w:rFonts w:ascii="Söhne" w:hAnsi="Söhne" w:cs="Arial"/>
        </w:rPr>
      </w:pPr>
      <w:r w:rsidRPr="00BA4510">
        <w:rPr>
          <w:rFonts w:ascii="Söhne" w:hAnsi="Söhne" w:cs="Arial"/>
        </w:rPr>
        <w:t>exclusion from participation.</w:t>
      </w:r>
    </w:p>
    <w:p w14:paraId="3A218A42" w14:textId="582FB9BE" w:rsidR="00633A0C" w:rsidRPr="00BA4510" w:rsidRDefault="006F68D7" w:rsidP="00361021">
      <w:pPr>
        <w:pStyle w:val="Subs1"/>
        <w:rPr>
          <w:rFonts w:ascii="Söhne" w:hAnsi="Söhne" w:cs="Arial"/>
        </w:rPr>
      </w:pPr>
      <w:r w:rsidRPr="00BA4510">
        <w:rPr>
          <w:rFonts w:ascii="Söhne" w:hAnsi="Söhne" w:cs="Arial"/>
        </w:rPr>
        <w:t xml:space="preserve">The notification </w:t>
      </w:r>
      <w:r w:rsidR="00796253" w:rsidRPr="00BA4510">
        <w:rPr>
          <w:rFonts w:ascii="Söhne" w:hAnsi="Söhne" w:cs="Arial"/>
        </w:rPr>
        <w:t xml:space="preserve">to the </w:t>
      </w:r>
      <w:r w:rsidR="00796253" w:rsidRPr="00DD6213">
        <w:rPr>
          <w:rFonts w:ascii="Söhne" w:hAnsi="Söhne" w:cs="Arial"/>
          <w:b/>
        </w:rPr>
        <w:t>Commiss</w:t>
      </w:r>
      <w:r w:rsidR="00095CD7" w:rsidRPr="00DD6213">
        <w:rPr>
          <w:rFonts w:ascii="Söhne" w:hAnsi="Söhne" w:cs="Arial"/>
          <w:b/>
        </w:rPr>
        <w:t>i</w:t>
      </w:r>
      <w:r w:rsidR="00796253" w:rsidRPr="00DD6213">
        <w:rPr>
          <w:rFonts w:ascii="Söhne" w:hAnsi="Söhne" w:cs="Arial"/>
          <w:b/>
        </w:rPr>
        <w:t>on</w:t>
      </w:r>
      <w:r w:rsidR="00796253" w:rsidRPr="00BA4510">
        <w:rPr>
          <w:rFonts w:ascii="Söhne" w:hAnsi="Söhne" w:cs="Arial"/>
        </w:rPr>
        <w:t xml:space="preserve"> </w:t>
      </w:r>
      <w:r w:rsidR="00361021" w:rsidRPr="00BA4510">
        <w:rPr>
          <w:rFonts w:ascii="Söhne" w:hAnsi="Söhne" w:cs="Arial"/>
        </w:rPr>
        <w:t>must</w:t>
      </w:r>
      <w:r w:rsidR="00633A0C" w:rsidRPr="00BA4510">
        <w:rPr>
          <w:rFonts w:ascii="Söhne" w:hAnsi="Söhne" w:cs="Arial"/>
        </w:rPr>
        <w:t>:</w:t>
      </w:r>
      <w:r w:rsidR="00361021" w:rsidRPr="00BA4510">
        <w:rPr>
          <w:rFonts w:ascii="Söhne" w:hAnsi="Söhne" w:cs="Arial"/>
        </w:rPr>
        <w:t xml:space="preserve"> </w:t>
      </w:r>
    </w:p>
    <w:p w14:paraId="30F6EB39" w14:textId="32DD25BB" w:rsidR="00E63B7B" w:rsidRPr="00BA4510" w:rsidRDefault="000C483C" w:rsidP="00633A0C">
      <w:pPr>
        <w:pStyle w:val="Subsa"/>
        <w:rPr>
          <w:rFonts w:ascii="Söhne" w:hAnsi="Söhne" w:cs="Arial"/>
        </w:rPr>
      </w:pPr>
      <w:r w:rsidRPr="00BA4510">
        <w:rPr>
          <w:rFonts w:ascii="Söhne" w:hAnsi="Söhne" w:cs="Arial"/>
        </w:rPr>
        <w:t>be made as soon as reasonably practicable</w:t>
      </w:r>
      <w:r w:rsidR="00E63B7B" w:rsidRPr="00BA4510">
        <w:rPr>
          <w:rFonts w:ascii="Söhne" w:hAnsi="Söhne" w:cs="Arial"/>
        </w:rPr>
        <w:t>:</w:t>
      </w:r>
    </w:p>
    <w:p w14:paraId="23632199" w14:textId="28B1DDBF" w:rsidR="000C483C" w:rsidRPr="00BA4510" w:rsidRDefault="000C483C" w:rsidP="00E63B7B">
      <w:pPr>
        <w:pStyle w:val="Subsi"/>
        <w:rPr>
          <w:rFonts w:ascii="Söhne" w:hAnsi="Söhne" w:cs="Arial"/>
        </w:rPr>
      </w:pPr>
      <w:r w:rsidRPr="00BA4510">
        <w:rPr>
          <w:rFonts w:ascii="Söhne" w:hAnsi="Söhne" w:cs="Arial"/>
        </w:rPr>
        <w:t xml:space="preserve">after the </w:t>
      </w:r>
      <w:r w:rsidR="00E63B7B" w:rsidRPr="0087515E">
        <w:rPr>
          <w:rFonts w:ascii="Söhne" w:hAnsi="Söhne" w:cs="Arial"/>
          <w:b/>
        </w:rPr>
        <w:t>organisation</w:t>
      </w:r>
      <w:r w:rsidR="00E63B7B" w:rsidRPr="00BA4510">
        <w:rPr>
          <w:rFonts w:ascii="Söhne" w:hAnsi="Söhne" w:cs="Arial"/>
        </w:rPr>
        <w:t xml:space="preserve"> </w:t>
      </w:r>
      <w:r w:rsidR="00F8783E" w:rsidRPr="00BA4510">
        <w:rPr>
          <w:rFonts w:ascii="Söhne" w:hAnsi="Söhne" w:cs="Arial"/>
        </w:rPr>
        <w:t xml:space="preserve">becomes aware of the </w:t>
      </w:r>
      <w:r w:rsidR="00F8783E" w:rsidRPr="00AC6C60">
        <w:rPr>
          <w:rFonts w:ascii="Söhne" w:hAnsi="Söhne" w:cs="Arial"/>
          <w:b/>
        </w:rPr>
        <w:t xml:space="preserve">issue of serious concern </w:t>
      </w:r>
      <w:r w:rsidR="00F8783E" w:rsidRPr="00BA4510">
        <w:rPr>
          <w:rFonts w:ascii="Söhne" w:hAnsi="Söhne" w:cs="Arial"/>
        </w:rPr>
        <w:t xml:space="preserve">(for example, </w:t>
      </w:r>
      <w:r w:rsidR="007B40B0" w:rsidRPr="00BA4510">
        <w:rPr>
          <w:rFonts w:ascii="Söhne" w:hAnsi="Söhne" w:cs="Arial"/>
        </w:rPr>
        <w:t>upon</w:t>
      </w:r>
      <w:r w:rsidR="00F8783E" w:rsidRPr="00BA4510">
        <w:rPr>
          <w:rFonts w:ascii="Söhne" w:hAnsi="Söhne" w:cs="Arial"/>
        </w:rPr>
        <w:t xml:space="preserve"> </w:t>
      </w:r>
      <w:r w:rsidR="00A046EE" w:rsidRPr="00BA4510">
        <w:rPr>
          <w:rFonts w:ascii="Söhne" w:hAnsi="Söhne" w:cs="Arial"/>
        </w:rPr>
        <w:t>recei</w:t>
      </w:r>
      <w:r w:rsidR="007B40B0" w:rsidRPr="00BA4510">
        <w:rPr>
          <w:rFonts w:ascii="Söhne" w:hAnsi="Söhne" w:cs="Arial"/>
        </w:rPr>
        <w:t>pt of</w:t>
      </w:r>
      <w:r w:rsidR="00F8783E" w:rsidRPr="00BA4510">
        <w:rPr>
          <w:rFonts w:ascii="Söhne" w:hAnsi="Söhne" w:cs="Arial"/>
        </w:rPr>
        <w:t xml:space="preserve"> </w:t>
      </w:r>
      <w:r w:rsidR="00A046EE" w:rsidRPr="00BA4510">
        <w:rPr>
          <w:rFonts w:ascii="Söhne" w:hAnsi="Söhne" w:cs="Arial"/>
        </w:rPr>
        <w:t xml:space="preserve">a </w:t>
      </w:r>
      <w:r w:rsidR="00A046EE" w:rsidRPr="00D749ED">
        <w:rPr>
          <w:rFonts w:ascii="Söhne" w:hAnsi="Söhne" w:cs="Arial"/>
          <w:b/>
        </w:rPr>
        <w:t>complaint</w:t>
      </w:r>
      <w:r w:rsidR="00A046EE" w:rsidRPr="00BA4510">
        <w:rPr>
          <w:rFonts w:ascii="Söhne" w:hAnsi="Söhne" w:cs="Arial"/>
        </w:rPr>
        <w:t xml:space="preserve"> or </w:t>
      </w:r>
      <w:r w:rsidR="00A046EE" w:rsidRPr="00F87285">
        <w:rPr>
          <w:rFonts w:ascii="Söhne" w:hAnsi="Söhne" w:cs="Arial"/>
          <w:b/>
        </w:rPr>
        <w:t>disclosure</w:t>
      </w:r>
      <w:r w:rsidR="00A046EE" w:rsidRPr="00BA4510">
        <w:rPr>
          <w:rFonts w:ascii="Söhne" w:hAnsi="Söhne" w:cs="Arial"/>
        </w:rPr>
        <w:t xml:space="preserve"> relating to </w:t>
      </w:r>
      <w:r w:rsidR="00F8783E" w:rsidRPr="00BA4510">
        <w:rPr>
          <w:rFonts w:ascii="Söhne" w:hAnsi="Söhne" w:cs="Arial"/>
        </w:rPr>
        <w:t>the matter)</w:t>
      </w:r>
      <w:r w:rsidR="00A046EE" w:rsidRPr="00BA4510">
        <w:rPr>
          <w:rFonts w:ascii="Söhne" w:hAnsi="Söhne" w:cs="Arial"/>
        </w:rPr>
        <w:t>;</w:t>
      </w:r>
      <w:r w:rsidR="00F8783E" w:rsidRPr="00BA4510">
        <w:rPr>
          <w:rFonts w:ascii="Söhne" w:hAnsi="Söhne" w:cs="Arial"/>
        </w:rPr>
        <w:t xml:space="preserve"> or</w:t>
      </w:r>
    </w:p>
    <w:p w14:paraId="74EFE819" w14:textId="095DAAA6" w:rsidR="00A046EE" w:rsidRPr="00BA4510" w:rsidRDefault="00A046EE" w:rsidP="00E63B7B">
      <w:pPr>
        <w:pStyle w:val="Subsi"/>
        <w:rPr>
          <w:rFonts w:ascii="Söhne" w:hAnsi="Söhne" w:cs="Arial"/>
        </w:rPr>
      </w:pPr>
      <w:r w:rsidRPr="00BA4510">
        <w:rPr>
          <w:rFonts w:ascii="Söhne" w:hAnsi="Söhne" w:cs="Arial"/>
        </w:rPr>
        <w:t>after the imposition of the s</w:t>
      </w:r>
      <w:r w:rsidR="00270E66" w:rsidRPr="00BA4510">
        <w:rPr>
          <w:rFonts w:ascii="Söhne" w:hAnsi="Söhne" w:cs="Arial"/>
        </w:rPr>
        <w:t xml:space="preserve">uspension or </w:t>
      </w:r>
      <w:r w:rsidR="00EE689B" w:rsidRPr="00BA4510">
        <w:rPr>
          <w:rFonts w:ascii="Söhne" w:hAnsi="Söhne" w:cs="Arial"/>
        </w:rPr>
        <w:t>exclusion; and</w:t>
      </w:r>
    </w:p>
    <w:p w14:paraId="5400C48C" w14:textId="5FE0BFA2" w:rsidR="00634C24" w:rsidRPr="00BA4510" w:rsidRDefault="00DE2378" w:rsidP="00633A0C">
      <w:pPr>
        <w:pStyle w:val="Subsa"/>
        <w:rPr>
          <w:rFonts w:ascii="Söhne" w:hAnsi="Söhne" w:cs="Arial"/>
        </w:rPr>
      </w:pPr>
      <w:r w:rsidRPr="00BA4510">
        <w:rPr>
          <w:rFonts w:ascii="Söhne" w:hAnsi="Söhne" w:cs="Arial"/>
        </w:rPr>
        <w:t xml:space="preserve">in relation to an issue of serios concern, </w:t>
      </w:r>
      <w:r w:rsidR="00633A0C" w:rsidRPr="00BA4510">
        <w:rPr>
          <w:rFonts w:ascii="Söhne" w:hAnsi="Söhne" w:cs="Arial"/>
        </w:rPr>
        <w:t>contain at a minimum</w:t>
      </w:r>
      <w:r w:rsidR="00634C24" w:rsidRPr="00BA4510">
        <w:rPr>
          <w:rFonts w:ascii="Söhne" w:hAnsi="Söhne" w:cs="Arial"/>
        </w:rPr>
        <w:t>:</w:t>
      </w:r>
      <w:r w:rsidR="00633A0C" w:rsidRPr="00BA4510">
        <w:rPr>
          <w:rFonts w:ascii="Söhne" w:hAnsi="Söhne" w:cs="Arial"/>
        </w:rPr>
        <w:t xml:space="preserve"> </w:t>
      </w:r>
    </w:p>
    <w:p w14:paraId="218496BF" w14:textId="57462F41" w:rsidR="00633A0C" w:rsidRPr="00BA4510" w:rsidRDefault="00633A0C" w:rsidP="00634C24">
      <w:pPr>
        <w:pStyle w:val="Subsi"/>
        <w:rPr>
          <w:rFonts w:ascii="Söhne" w:hAnsi="Söhne" w:cs="Arial"/>
        </w:rPr>
      </w:pPr>
      <w:r w:rsidRPr="00BA4510">
        <w:rPr>
          <w:rFonts w:ascii="Söhne" w:hAnsi="Söhne" w:cs="Arial"/>
        </w:rPr>
        <w:t xml:space="preserve">a description of the </w:t>
      </w:r>
      <w:r w:rsidR="00DE2378" w:rsidRPr="00AC6C60">
        <w:rPr>
          <w:rFonts w:ascii="Söhne" w:hAnsi="Söhne" w:cs="Arial"/>
          <w:b/>
        </w:rPr>
        <w:t xml:space="preserve">issue of serious </w:t>
      </w:r>
      <w:proofErr w:type="gramStart"/>
      <w:r w:rsidR="00DE2378" w:rsidRPr="00AC6C60">
        <w:rPr>
          <w:rFonts w:ascii="Söhne" w:hAnsi="Söhne" w:cs="Arial"/>
          <w:b/>
        </w:rPr>
        <w:t>concern</w:t>
      </w:r>
      <w:r w:rsidR="00E15FB1" w:rsidRPr="00BA4510">
        <w:rPr>
          <w:rFonts w:ascii="Söhne" w:hAnsi="Söhne" w:cs="Arial"/>
        </w:rPr>
        <w:t>;</w:t>
      </w:r>
      <w:proofErr w:type="gramEnd"/>
      <w:r w:rsidR="00634C24" w:rsidRPr="00BA4510">
        <w:rPr>
          <w:rFonts w:ascii="Söhne" w:hAnsi="Söhne" w:cs="Arial"/>
        </w:rPr>
        <w:t xml:space="preserve"> </w:t>
      </w:r>
    </w:p>
    <w:p w14:paraId="5E455A11" w14:textId="37623518" w:rsidR="005A2493" w:rsidRPr="00BA4510" w:rsidRDefault="00C1530F" w:rsidP="00634C24">
      <w:pPr>
        <w:pStyle w:val="Subsi"/>
        <w:rPr>
          <w:rFonts w:ascii="Söhne" w:hAnsi="Söhne" w:cs="Arial"/>
        </w:rPr>
      </w:pPr>
      <w:r w:rsidRPr="00BA4510">
        <w:rPr>
          <w:rFonts w:ascii="Söhne" w:hAnsi="Söhne" w:cs="Arial"/>
        </w:rPr>
        <w:lastRenderedPageBreak/>
        <w:t xml:space="preserve">any information, if known, about the period of time </w:t>
      </w:r>
      <w:r w:rsidR="00536EBB" w:rsidRPr="00BA4510">
        <w:rPr>
          <w:rFonts w:ascii="Söhne" w:hAnsi="Söhne" w:cs="Arial"/>
        </w:rPr>
        <w:t>in which th</w:t>
      </w:r>
      <w:r w:rsidRPr="00BA4510">
        <w:rPr>
          <w:rFonts w:ascii="Söhne" w:hAnsi="Söhne" w:cs="Arial"/>
        </w:rPr>
        <w:t xml:space="preserve">e </w:t>
      </w:r>
      <w:r w:rsidR="00DE2378" w:rsidRPr="00AC6C60">
        <w:rPr>
          <w:rFonts w:ascii="Söhne" w:hAnsi="Söhne" w:cs="Arial"/>
          <w:b/>
        </w:rPr>
        <w:t>issue of serious concern</w:t>
      </w:r>
      <w:r w:rsidR="00536EBB" w:rsidRPr="00AC6C60">
        <w:rPr>
          <w:rFonts w:ascii="Söhne" w:hAnsi="Söhne" w:cs="Arial"/>
          <w:b/>
        </w:rPr>
        <w:t xml:space="preserve"> </w:t>
      </w:r>
      <w:proofErr w:type="gramStart"/>
      <w:r w:rsidR="00536EBB" w:rsidRPr="00BA4510">
        <w:rPr>
          <w:rFonts w:ascii="Söhne" w:hAnsi="Söhne" w:cs="Arial"/>
        </w:rPr>
        <w:t>occurred;</w:t>
      </w:r>
      <w:proofErr w:type="gramEnd"/>
      <w:r w:rsidR="00536EBB" w:rsidRPr="00BA4510">
        <w:rPr>
          <w:rFonts w:ascii="Söhne" w:hAnsi="Söhne" w:cs="Arial"/>
        </w:rPr>
        <w:t xml:space="preserve"> </w:t>
      </w:r>
    </w:p>
    <w:p w14:paraId="31A357A2" w14:textId="4D9BAC4A" w:rsidR="00634C24" w:rsidRPr="00BA4510" w:rsidRDefault="005A2493" w:rsidP="00634C24">
      <w:pPr>
        <w:pStyle w:val="Subsi"/>
        <w:rPr>
          <w:rFonts w:ascii="Söhne" w:hAnsi="Söhne" w:cs="Arial"/>
        </w:rPr>
      </w:pPr>
      <w:r w:rsidRPr="00BA4510">
        <w:rPr>
          <w:rFonts w:ascii="Söhne" w:hAnsi="Söhne" w:cs="Arial"/>
        </w:rPr>
        <w:t xml:space="preserve">what, if any, action has been taken in response to the </w:t>
      </w:r>
      <w:r w:rsidR="00BB751C" w:rsidRPr="00BA4510">
        <w:rPr>
          <w:rFonts w:ascii="Söhne" w:hAnsi="Söhne" w:cs="Arial"/>
        </w:rPr>
        <w:t>matter</w:t>
      </w:r>
      <w:r w:rsidR="008275B2" w:rsidRPr="00BA4510">
        <w:rPr>
          <w:rFonts w:ascii="Söhne" w:hAnsi="Söhne" w:cs="Arial"/>
        </w:rPr>
        <w:t xml:space="preserve">; </w:t>
      </w:r>
      <w:r w:rsidR="00536EBB" w:rsidRPr="00BA4510">
        <w:rPr>
          <w:rFonts w:ascii="Söhne" w:hAnsi="Söhne" w:cs="Arial"/>
        </w:rPr>
        <w:t>and</w:t>
      </w:r>
    </w:p>
    <w:p w14:paraId="04FCA13B" w14:textId="32A7FBC2" w:rsidR="006F68D7" w:rsidRPr="00BA4510" w:rsidRDefault="00796253" w:rsidP="00633A0C">
      <w:pPr>
        <w:pStyle w:val="Subsa"/>
        <w:rPr>
          <w:rFonts w:ascii="Söhne" w:hAnsi="Söhne" w:cs="Arial"/>
        </w:rPr>
      </w:pPr>
      <w:r w:rsidRPr="00BA4510">
        <w:rPr>
          <w:rFonts w:ascii="Söhne" w:hAnsi="Söhne" w:cs="Arial"/>
        </w:rPr>
        <w:t xml:space="preserve">be made in the manner </w:t>
      </w:r>
      <w:r w:rsidR="00166851" w:rsidRPr="00BA4510">
        <w:rPr>
          <w:rFonts w:ascii="Söhne" w:hAnsi="Söhne" w:cs="Arial"/>
        </w:rPr>
        <w:t xml:space="preserve">prescribed </w:t>
      </w:r>
      <w:r w:rsidRPr="00BA4510">
        <w:rPr>
          <w:rFonts w:ascii="Söhne" w:hAnsi="Söhne" w:cs="Arial"/>
        </w:rPr>
        <w:t xml:space="preserve">by the </w:t>
      </w:r>
      <w:r w:rsidRPr="00DD6213">
        <w:rPr>
          <w:rFonts w:ascii="Söhne" w:hAnsi="Söhne" w:cs="Arial"/>
          <w:b/>
        </w:rPr>
        <w:t>Commission</w:t>
      </w:r>
      <w:r w:rsidR="00095CD7" w:rsidRPr="00BA4510">
        <w:rPr>
          <w:rFonts w:ascii="Söhne" w:hAnsi="Söhne" w:cs="Arial"/>
        </w:rPr>
        <w:t>.</w:t>
      </w:r>
    </w:p>
    <w:p w14:paraId="3EEE22C2" w14:textId="3E9A4A6B" w:rsidR="001F2789" w:rsidRPr="00BA4510" w:rsidRDefault="001F2789" w:rsidP="00D506EB">
      <w:pPr>
        <w:pStyle w:val="Subs1"/>
        <w:rPr>
          <w:rFonts w:ascii="Söhne" w:hAnsi="Söhne" w:cs="Arial"/>
        </w:rPr>
      </w:pPr>
      <w:r w:rsidRPr="00BA4510">
        <w:rPr>
          <w:rFonts w:ascii="Söhne" w:hAnsi="Söhne" w:cs="Arial"/>
        </w:rPr>
        <w:t xml:space="preserve">For the avoidance of doubt, the notification to the </w:t>
      </w:r>
      <w:r w:rsidRPr="00DD6213">
        <w:rPr>
          <w:rFonts w:ascii="Söhne" w:hAnsi="Söhne" w:cs="Arial"/>
          <w:b/>
        </w:rPr>
        <w:t>Commission</w:t>
      </w:r>
      <w:r w:rsidRPr="00BA4510">
        <w:rPr>
          <w:rFonts w:ascii="Söhne" w:hAnsi="Söhne" w:cs="Arial"/>
        </w:rPr>
        <w:t xml:space="preserve"> must be made regardless of what, if any, other action the </w:t>
      </w:r>
      <w:r w:rsidRPr="0087515E">
        <w:rPr>
          <w:rFonts w:ascii="Söhne" w:hAnsi="Söhne" w:cs="Arial"/>
          <w:b/>
        </w:rPr>
        <w:t>organisation</w:t>
      </w:r>
      <w:r w:rsidR="00000EF0" w:rsidRPr="00BA4510">
        <w:rPr>
          <w:rFonts w:ascii="Söhne" w:hAnsi="Söhne" w:cs="Arial"/>
        </w:rPr>
        <w:t xml:space="preserve"> has taken, or</w:t>
      </w:r>
      <w:r w:rsidRPr="00BA4510">
        <w:rPr>
          <w:rFonts w:ascii="Söhne" w:hAnsi="Söhne" w:cs="Arial"/>
        </w:rPr>
        <w:t xml:space="preserve"> intends to take</w:t>
      </w:r>
      <w:r w:rsidR="00000EF0" w:rsidRPr="00BA4510">
        <w:rPr>
          <w:rFonts w:ascii="Söhne" w:hAnsi="Söhne" w:cs="Arial"/>
        </w:rPr>
        <w:t>,</w:t>
      </w:r>
      <w:r w:rsidRPr="00BA4510">
        <w:rPr>
          <w:rFonts w:ascii="Söhne" w:hAnsi="Söhne" w:cs="Arial"/>
        </w:rPr>
        <w:t xml:space="preserve"> to resolve the matter.</w:t>
      </w:r>
    </w:p>
    <w:p w14:paraId="2A7F7BDA" w14:textId="401ED4A7" w:rsidR="002C2198" w:rsidRPr="00BA4510" w:rsidRDefault="00D506EB" w:rsidP="00D506EB">
      <w:pPr>
        <w:pStyle w:val="Subs1"/>
        <w:rPr>
          <w:rFonts w:ascii="Söhne" w:hAnsi="Söhne" w:cs="Arial"/>
        </w:rPr>
      </w:pPr>
      <w:r w:rsidRPr="00BA4510">
        <w:rPr>
          <w:rFonts w:ascii="Söhne" w:hAnsi="Söhne" w:cs="Arial"/>
        </w:rPr>
        <w:t>Nothing in this</w:t>
      </w:r>
      <w:r w:rsidR="00216B65" w:rsidRPr="00BA4510">
        <w:rPr>
          <w:rFonts w:ascii="Söhne" w:hAnsi="Söhne" w:cs="Arial"/>
        </w:rPr>
        <w:t xml:space="preserve"> clause</w:t>
      </w:r>
      <w:r w:rsidRPr="00BA4510">
        <w:rPr>
          <w:rFonts w:ascii="Söhne" w:hAnsi="Söhne" w:cs="Arial"/>
        </w:rPr>
        <w:t xml:space="preserve"> prevents an </w:t>
      </w:r>
      <w:r w:rsidRPr="0087515E">
        <w:rPr>
          <w:rFonts w:ascii="Söhne" w:hAnsi="Söhne" w:cs="Arial"/>
          <w:b/>
        </w:rPr>
        <w:t>organisation</w:t>
      </w:r>
      <w:r w:rsidRPr="00BA4510">
        <w:rPr>
          <w:rFonts w:ascii="Söhne" w:hAnsi="Söhne" w:cs="Arial"/>
        </w:rPr>
        <w:t xml:space="preserve"> from notifying any other person, </w:t>
      </w:r>
      <w:proofErr w:type="gramStart"/>
      <w:r w:rsidRPr="00BA4510">
        <w:rPr>
          <w:rFonts w:ascii="Söhne" w:hAnsi="Söhne" w:cs="Arial"/>
        </w:rPr>
        <w:t>body</w:t>
      </w:r>
      <w:proofErr w:type="gramEnd"/>
      <w:r w:rsidRPr="00BA4510">
        <w:rPr>
          <w:rFonts w:ascii="Söhne" w:hAnsi="Söhne" w:cs="Arial"/>
        </w:rPr>
        <w:t xml:space="preserve"> or public sector agency</w:t>
      </w:r>
      <w:r w:rsidR="00BF4DC5" w:rsidRPr="00BA4510">
        <w:rPr>
          <w:rFonts w:ascii="Söhne" w:hAnsi="Söhne" w:cs="Arial"/>
        </w:rPr>
        <w:t xml:space="preserve"> (for example, New Zealand Police or a professional regulatory body)</w:t>
      </w:r>
      <w:r w:rsidRPr="00BA4510">
        <w:rPr>
          <w:rFonts w:ascii="Söhne" w:hAnsi="Söhne" w:cs="Arial"/>
        </w:rPr>
        <w:t xml:space="preserve"> if that </w:t>
      </w:r>
      <w:r w:rsidR="00017E3D" w:rsidRPr="00BA4510">
        <w:rPr>
          <w:rFonts w:ascii="Söhne" w:hAnsi="Söhne" w:cs="Arial"/>
        </w:rPr>
        <w:t xml:space="preserve">notification </w:t>
      </w:r>
      <w:r w:rsidR="002C2198" w:rsidRPr="00BA4510">
        <w:rPr>
          <w:rFonts w:ascii="Söhne" w:hAnsi="Söhne" w:cs="Arial"/>
        </w:rPr>
        <w:t xml:space="preserve">is: </w:t>
      </w:r>
    </w:p>
    <w:p w14:paraId="15CEBB43" w14:textId="78C81507" w:rsidR="002C2198" w:rsidRPr="00BA4510" w:rsidRDefault="00D506EB" w:rsidP="002C2198">
      <w:pPr>
        <w:pStyle w:val="Subsa"/>
        <w:rPr>
          <w:rFonts w:ascii="Söhne" w:hAnsi="Söhne" w:cs="Arial"/>
        </w:rPr>
      </w:pPr>
      <w:r w:rsidRPr="00BA4510">
        <w:rPr>
          <w:rFonts w:ascii="Söhne" w:hAnsi="Söhne" w:cs="Arial"/>
        </w:rPr>
        <w:t xml:space="preserve">permitted under the Privacy Act 2020 (for example, because </w:t>
      </w:r>
      <w:r w:rsidR="000C0306" w:rsidRPr="00BA4510">
        <w:rPr>
          <w:rFonts w:ascii="Söhne" w:hAnsi="Söhne" w:cs="Arial"/>
        </w:rPr>
        <w:t xml:space="preserve">a person consents to their information being shared or </w:t>
      </w:r>
      <w:r w:rsidRPr="00BA4510">
        <w:rPr>
          <w:rFonts w:ascii="Söhne" w:hAnsi="Söhne" w:cs="Arial"/>
        </w:rPr>
        <w:t>it is necessary to prevent or lessen a serious threat to public health or public safety)</w:t>
      </w:r>
      <w:r w:rsidR="002C2198" w:rsidRPr="00BA4510">
        <w:rPr>
          <w:rFonts w:ascii="Söhne" w:hAnsi="Söhne" w:cs="Arial"/>
        </w:rPr>
        <w:t>; or</w:t>
      </w:r>
    </w:p>
    <w:p w14:paraId="4AD1627C" w14:textId="62C8A631" w:rsidR="00402980" w:rsidRPr="00BA4510" w:rsidRDefault="002C2198" w:rsidP="002C2198">
      <w:pPr>
        <w:pStyle w:val="Subsa"/>
        <w:rPr>
          <w:rFonts w:ascii="Söhne" w:hAnsi="Söhne" w:cs="Arial"/>
        </w:rPr>
      </w:pPr>
      <w:r w:rsidRPr="00BA4510">
        <w:rPr>
          <w:rFonts w:ascii="Söhne" w:hAnsi="Söhne" w:cs="Arial"/>
        </w:rPr>
        <w:t>required under another enactment</w:t>
      </w:r>
      <w:r w:rsidR="00E41663" w:rsidRPr="00BA4510">
        <w:rPr>
          <w:rFonts w:ascii="Söhne" w:hAnsi="Söhne" w:cs="Arial"/>
        </w:rPr>
        <w:t xml:space="preserve"> or legal obligation</w:t>
      </w:r>
      <w:r w:rsidR="00D506EB" w:rsidRPr="00BA4510">
        <w:rPr>
          <w:rFonts w:ascii="Söhne" w:hAnsi="Söhne" w:cs="Arial"/>
        </w:rPr>
        <w:t>.</w:t>
      </w:r>
    </w:p>
    <w:p w14:paraId="060353DA" w14:textId="77777777" w:rsidR="004E5852" w:rsidRPr="00BA4510" w:rsidRDefault="004E5852" w:rsidP="004E5852">
      <w:pPr>
        <w:pStyle w:val="Subsheading"/>
        <w:rPr>
          <w:rFonts w:ascii="Söhne" w:hAnsi="Söhne" w:cs="Arial"/>
        </w:rPr>
      </w:pPr>
      <w:bookmarkStart w:id="68" w:name="_Toc176358264"/>
      <w:r w:rsidRPr="00BA4510">
        <w:rPr>
          <w:rFonts w:ascii="Söhne" w:hAnsi="Söhne" w:cs="Arial"/>
        </w:rPr>
        <w:t>Cooperation with the Commission</w:t>
      </w:r>
      <w:bookmarkEnd w:id="68"/>
    </w:p>
    <w:p w14:paraId="48B48539" w14:textId="79D0DA9D" w:rsidR="004E5852" w:rsidRPr="00BA4510" w:rsidRDefault="00585716" w:rsidP="004E5852">
      <w:pPr>
        <w:pStyle w:val="Subs1"/>
        <w:rPr>
          <w:rFonts w:ascii="Söhne" w:hAnsi="Söhne" w:cs="Arial"/>
        </w:rPr>
      </w:pPr>
      <w:r w:rsidRPr="00BA4510">
        <w:rPr>
          <w:rFonts w:ascii="Söhne" w:hAnsi="Söhne" w:cs="Arial"/>
        </w:rPr>
        <w:t xml:space="preserve">An </w:t>
      </w:r>
      <w:r w:rsidRPr="0087515E">
        <w:rPr>
          <w:rFonts w:ascii="Söhne" w:hAnsi="Söhne" w:cs="Arial"/>
          <w:b/>
        </w:rPr>
        <w:t>organisation</w:t>
      </w:r>
      <w:r w:rsidRPr="00BA4510">
        <w:rPr>
          <w:rFonts w:ascii="Söhne" w:hAnsi="Söhne" w:cs="Arial"/>
        </w:rPr>
        <w:t xml:space="preserve"> </w:t>
      </w:r>
      <w:r w:rsidR="004E5852" w:rsidRPr="00BA4510">
        <w:rPr>
          <w:rFonts w:ascii="Söhne" w:hAnsi="Söhne" w:cs="Arial"/>
        </w:rPr>
        <w:t xml:space="preserve">must cooperate with the </w:t>
      </w:r>
      <w:r w:rsidR="004E5852" w:rsidRPr="00DD6213">
        <w:rPr>
          <w:rFonts w:ascii="Söhne" w:hAnsi="Söhne" w:cs="Arial"/>
          <w:b/>
        </w:rPr>
        <w:t>Commission</w:t>
      </w:r>
      <w:r w:rsidR="004E5852" w:rsidRPr="00BA4510">
        <w:rPr>
          <w:rFonts w:ascii="Söhne" w:hAnsi="Söhne" w:cs="Arial"/>
        </w:rPr>
        <w:t xml:space="preserve"> in the performance of </w:t>
      </w:r>
      <w:r w:rsidR="00810DCA" w:rsidRPr="00BA4510">
        <w:rPr>
          <w:rFonts w:ascii="Söhne" w:hAnsi="Söhne" w:cs="Arial"/>
        </w:rPr>
        <w:t xml:space="preserve">the </w:t>
      </w:r>
      <w:r w:rsidR="00810DCA" w:rsidRPr="00DD6213">
        <w:rPr>
          <w:rFonts w:ascii="Söhne" w:hAnsi="Söhne" w:cs="Arial"/>
          <w:b/>
        </w:rPr>
        <w:t>Commission’s</w:t>
      </w:r>
      <w:r w:rsidR="004E5852" w:rsidRPr="00BA4510">
        <w:rPr>
          <w:rFonts w:ascii="Söhne" w:hAnsi="Söhne" w:cs="Arial"/>
        </w:rPr>
        <w:t xml:space="preserve"> functions and powers.</w:t>
      </w:r>
    </w:p>
    <w:p w14:paraId="5067A9EE" w14:textId="649FCD6A" w:rsidR="004E5852" w:rsidRPr="00BA4510" w:rsidRDefault="004E5852" w:rsidP="004E5852">
      <w:pPr>
        <w:pStyle w:val="Subs1"/>
        <w:rPr>
          <w:rFonts w:ascii="Söhne" w:hAnsi="Söhne" w:cs="Arial"/>
        </w:rPr>
      </w:pPr>
      <w:r w:rsidRPr="00BA4510">
        <w:rPr>
          <w:rFonts w:ascii="Söhne" w:hAnsi="Söhne" w:cs="Arial"/>
        </w:rPr>
        <w:t xml:space="preserve">To comply with this minimum standard, the </w:t>
      </w:r>
      <w:r w:rsidRPr="0087515E">
        <w:rPr>
          <w:rFonts w:ascii="Söhne" w:hAnsi="Söhne" w:cs="Arial"/>
          <w:b/>
        </w:rPr>
        <w:t>organisation</w:t>
      </w:r>
      <w:r w:rsidRPr="00BA4510">
        <w:rPr>
          <w:rFonts w:ascii="Söhne" w:hAnsi="Söhne" w:cs="Arial"/>
        </w:rPr>
        <w:t xml:space="preserve"> must:</w:t>
      </w:r>
    </w:p>
    <w:p w14:paraId="33EF0194" w14:textId="2599A71E" w:rsidR="004E5852" w:rsidRPr="00BA4510" w:rsidRDefault="004E5852" w:rsidP="004E5852">
      <w:pPr>
        <w:pStyle w:val="Subsa"/>
        <w:rPr>
          <w:rFonts w:ascii="Söhne" w:hAnsi="Söhne" w:cs="Arial"/>
        </w:rPr>
      </w:pPr>
      <w:r w:rsidRPr="00BA4510">
        <w:rPr>
          <w:rFonts w:ascii="Söhne" w:hAnsi="Söhne" w:cs="Arial"/>
        </w:rPr>
        <w:t xml:space="preserve">engage in good faith with the </w:t>
      </w:r>
      <w:r w:rsidRPr="00DD6213">
        <w:rPr>
          <w:rFonts w:ascii="Söhne" w:hAnsi="Söhne" w:cs="Arial"/>
          <w:b/>
        </w:rPr>
        <w:t>Commission</w:t>
      </w:r>
      <w:r w:rsidRPr="00BA4510">
        <w:rPr>
          <w:rFonts w:ascii="Söhne" w:hAnsi="Söhne" w:cs="Arial"/>
        </w:rPr>
        <w:t xml:space="preserve"> t</w:t>
      </w:r>
      <w:r w:rsidR="00D87C5A" w:rsidRPr="00BA4510">
        <w:rPr>
          <w:rFonts w:ascii="Söhne" w:hAnsi="Söhne" w:cs="Arial"/>
        </w:rPr>
        <w:t>o</w:t>
      </w:r>
      <w:r w:rsidRPr="00BA4510">
        <w:rPr>
          <w:rFonts w:ascii="Söhne" w:hAnsi="Söhne" w:cs="Arial"/>
        </w:rPr>
        <w:t xml:space="preserve"> resolve </w:t>
      </w:r>
      <w:r w:rsidR="006F78DC" w:rsidRPr="00BA4510">
        <w:rPr>
          <w:rFonts w:ascii="Söhne" w:hAnsi="Söhne" w:cs="Arial"/>
        </w:rPr>
        <w:t xml:space="preserve">matters </w:t>
      </w:r>
      <w:r w:rsidR="00DB6DB2" w:rsidRPr="00BA4510">
        <w:rPr>
          <w:rFonts w:ascii="Söhne" w:hAnsi="Söhne" w:cs="Arial"/>
        </w:rPr>
        <w:t xml:space="preserve">the </w:t>
      </w:r>
      <w:r w:rsidR="00DB6DB2" w:rsidRPr="00DD6213">
        <w:rPr>
          <w:rFonts w:ascii="Söhne" w:hAnsi="Söhne" w:cs="Arial"/>
          <w:b/>
        </w:rPr>
        <w:t>Commission</w:t>
      </w:r>
      <w:r w:rsidR="00DB6DB2" w:rsidRPr="00BA4510">
        <w:rPr>
          <w:rFonts w:ascii="Söhne" w:hAnsi="Söhne" w:cs="Arial"/>
        </w:rPr>
        <w:t xml:space="preserve"> </w:t>
      </w:r>
      <w:r w:rsidR="007846D7" w:rsidRPr="00BA4510">
        <w:rPr>
          <w:rFonts w:ascii="Söhne" w:hAnsi="Söhne" w:cs="Arial"/>
        </w:rPr>
        <w:t xml:space="preserve">has under </w:t>
      </w:r>
      <w:proofErr w:type="gramStart"/>
      <w:r w:rsidR="007846D7" w:rsidRPr="00BA4510">
        <w:rPr>
          <w:rFonts w:ascii="Söhne" w:hAnsi="Söhne" w:cs="Arial"/>
        </w:rPr>
        <w:t>consideration</w:t>
      </w:r>
      <w:r w:rsidRPr="00BA4510">
        <w:rPr>
          <w:rFonts w:ascii="Söhne" w:hAnsi="Söhne" w:cs="Arial"/>
        </w:rPr>
        <w:t>;</w:t>
      </w:r>
      <w:proofErr w:type="gramEnd"/>
    </w:p>
    <w:p w14:paraId="731C56BD" w14:textId="12ACF1E8" w:rsidR="004E5852" w:rsidRPr="00BA4510" w:rsidRDefault="004E5852" w:rsidP="004E5852">
      <w:pPr>
        <w:pStyle w:val="Subsa"/>
        <w:rPr>
          <w:rFonts w:ascii="Söhne" w:hAnsi="Söhne" w:cs="Arial"/>
        </w:rPr>
      </w:pPr>
      <w:r w:rsidRPr="00BA4510">
        <w:rPr>
          <w:rFonts w:ascii="Söhne" w:hAnsi="Söhne" w:cs="Arial"/>
        </w:rPr>
        <w:t xml:space="preserve">provide information or documents which the </w:t>
      </w:r>
      <w:r w:rsidRPr="00DD6213">
        <w:rPr>
          <w:rFonts w:ascii="Söhne" w:hAnsi="Söhne" w:cs="Arial"/>
          <w:b/>
        </w:rPr>
        <w:t>Commission</w:t>
      </w:r>
      <w:r w:rsidRPr="00BA4510">
        <w:rPr>
          <w:rFonts w:ascii="Söhne" w:hAnsi="Söhne" w:cs="Arial"/>
        </w:rPr>
        <w:t xml:space="preserve"> considers is necessary for the purposes of any investigation conducted by the </w:t>
      </w:r>
      <w:r w:rsidRPr="00DD6213">
        <w:rPr>
          <w:rFonts w:ascii="Söhne" w:hAnsi="Söhne" w:cs="Arial"/>
          <w:b/>
        </w:rPr>
        <w:t>Commission</w:t>
      </w:r>
      <w:r w:rsidRPr="00BA4510">
        <w:rPr>
          <w:rFonts w:ascii="Söhne" w:hAnsi="Söhne" w:cs="Arial"/>
        </w:rPr>
        <w:t xml:space="preserve"> in accordance with </w:t>
      </w:r>
      <w:r w:rsidR="00D87C5A" w:rsidRPr="00BA4510">
        <w:rPr>
          <w:rFonts w:ascii="Söhne" w:hAnsi="Söhne" w:cs="Arial"/>
        </w:rPr>
        <w:t xml:space="preserve">Part </w:t>
      </w:r>
      <w:proofErr w:type="gramStart"/>
      <w:r w:rsidR="00D87C5A" w:rsidRPr="00BA4510">
        <w:rPr>
          <w:rFonts w:ascii="Söhne" w:hAnsi="Söhne" w:cs="Arial"/>
        </w:rPr>
        <w:t>3</w:t>
      </w:r>
      <w:r w:rsidRPr="00BA4510">
        <w:rPr>
          <w:rFonts w:ascii="Söhne" w:hAnsi="Söhne" w:cs="Arial"/>
        </w:rPr>
        <w:t>;</w:t>
      </w:r>
      <w:proofErr w:type="gramEnd"/>
    </w:p>
    <w:p w14:paraId="213897E8" w14:textId="0FC91A1D" w:rsidR="004E5852" w:rsidRPr="00BA4510" w:rsidRDefault="004E5852" w:rsidP="004E5852">
      <w:pPr>
        <w:pStyle w:val="Subsa"/>
        <w:rPr>
          <w:rFonts w:ascii="Söhne" w:hAnsi="Söhne" w:cs="Arial"/>
        </w:rPr>
      </w:pPr>
      <w:r w:rsidRPr="00BA4510">
        <w:rPr>
          <w:rFonts w:ascii="Söhne" w:hAnsi="Söhne" w:cs="Arial"/>
        </w:rPr>
        <w:t xml:space="preserve">cooperate with an investigation or </w:t>
      </w:r>
      <w:r w:rsidRPr="00F572F7">
        <w:rPr>
          <w:rFonts w:ascii="Söhne" w:hAnsi="Söhne" w:cs="Arial"/>
          <w:b/>
        </w:rPr>
        <w:t xml:space="preserve">disciplinary </w:t>
      </w:r>
      <w:r w:rsidR="001103C8" w:rsidRPr="00F572F7">
        <w:rPr>
          <w:rFonts w:ascii="Söhne" w:hAnsi="Söhne" w:cs="Arial"/>
          <w:b/>
        </w:rPr>
        <w:t>panel</w:t>
      </w:r>
      <w:r w:rsidR="001103C8" w:rsidRPr="00BA4510">
        <w:rPr>
          <w:rFonts w:ascii="Söhne" w:hAnsi="Söhne" w:cs="Arial"/>
        </w:rPr>
        <w:t xml:space="preserve"> </w:t>
      </w:r>
      <w:r w:rsidRPr="00BA4510">
        <w:rPr>
          <w:rFonts w:ascii="Söhne" w:hAnsi="Söhne" w:cs="Arial"/>
        </w:rPr>
        <w:t>pr</w:t>
      </w:r>
      <w:r w:rsidR="00BD613C" w:rsidRPr="00BA4510">
        <w:rPr>
          <w:rFonts w:ascii="Söhne" w:hAnsi="Söhne" w:cs="Arial"/>
        </w:rPr>
        <w:t>ocess undertaken</w:t>
      </w:r>
      <w:r w:rsidRPr="00BA4510">
        <w:rPr>
          <w:rFonts w:ascii="Söhne" w:hAnsi="Söhne" w:cs="Arial"/>
        </w:rPr>
        <w:t xml:space="preserve"> in accordance with </w:t>
      </w:r>
      <w:r w:rsidR="00D87C5A" w:rsidRPr="00BA4510">
        <w:rPr>
          <w:rFonts w:ascii="Söhne" w:hAnsi="Söhne" w:cs="Arial"/>
        </w:rPr>
        <w:t xml:space="preserve">Part 3 and </w:t>
      </w:r>
      <w:r w:rsidR="00C32905" w:rsidRPr="00BA4510">
        <w:rPr>
          <w:rFonts w:ascii="Söhne" w:hAnsi="Söhne" w:cs="Arial"/>
        </w:rPr>
        <w:t>Schedule 3</w:t>
      </w:r>
      <w:r w:rsidR="00166851" w:rsidRPr="00BA4510">
        <w:rPr>
          <w:rFonts w:ascii="Söhne" w:hAnsi="Söhne" w:cs="Arial"/>
        </w:rPr>
        <w:t xml:space="preserve"> of </w:t>
      </w:r>
      <w:r w:rsidR="00166851" w:rsidRPr="00D16B6E">
        <w:rPr>
          <w:rFonts w:ascii="Söhne" w:hAnsi="Söhne" w:cs="Arial"/>
          <w:b/>
        </w:rPr>
        <w:t xml:space="preserve">the Integrity </w:t>
      </w:r>
      <w:proofErr w:type="gramStart"/>
      <w:r w:rsidR="00166851" w:rsidRPr="00D16B6E">
        <w:rPr>
          <w:rFonts w:ascii="Söhne" w:hAnsi="Söhne" w:cs="Arial"/>
          <w:b/>
        </w:rPr>
        <w:t>Code</w:t>
      </w:r>
      <w:r w:rsidRPr="00BA4510">
        <w:rPr>
          <w:rFonts w:ascii="Söhne" w:hAnsi="Söhne" w:cs="Arial"/>
        </w:rPr>
        <w:t>;</w:t>
      </w:r>
      <w:proofErr w:type="gramEnd"/>
    </w:p>
    <w:p w14:paraId="6F138CB0" w14:textId="3292A408" w:rsidR="004E5852" w:rsidRPr="00BA4510" w:rsidRDefault="004E5852" w:rsidP="004E5852">
      <w:pPr>
        <w:pStyle w:val="Subsa"/>
        <w:rPr>
          <w:rFonts w:ascii="Söhne" w:hAnsi="Söhne" w:cs="Arial"/>
        </w:rPr>
      </w:pPr>
      <w:r w:rsidRPr="00BA4510">
        <w:rPr>
          <w:rFonts w:ascii="Söhne" w:hAnsi="Söhne" w:cs="Arial"/>
        </w:rPr>
        <w:t xml:space="preserve">take any remedial action required by the </w:t>
      </w:r>
      <w:r w:rsidRPr="00DD6213">
        <w:rPr>
          <w:rFonts w:ascii="Söhne" w:hAnsi="Söhne" w:cs="Arial"/>
          <w:b/>
        </w:rPr>
        <w:t>Commission</w:t>
      </w:r>
      <w:r w:rsidRPr="00BA4510">
        <w:rPr>
          <w:rFonts w:ascii="Söhne" w:hAnsi="Söhne" w:cs="Arial"/>
        </w:rPr>
        <w:t xml:space="preserve"> in accordance with </w:t>
      </w:r>
      <w:r w:rsidR="00C32905" w:rsidRPr="00BA4510">
        <w:rPr>
          <w:rFonts w:ascii="Söhne" w:hAnsi="Söhne" w:cs="Arial"/>
        </w:rPr>
        <w:t>Part 4</w:t>
      </w:r>
      <w:r w:rsidRPr="00BA4510">
        <w:rPr>
          <w:rFonts w:ascii="Söhne" w:hAnsi="Söhne" w:cs="Arial"/>
        </w:rPr>
        <w:t xml:space="preserve"> as soon as </w:t>
      </w:r>
      <w:r w:rsidR="003C689F" w:rsidRPr="00BA4510">
        <w:rPr>
          <w:rFonts w:ascii="Söhne" w:hAnsi="Söhne" w:cs="Arial"/>
        </w:rPr>
        <w:t xml:space="preserve">reasonably </w:t>
      </w:r>
      <w:r w:rsidRPr="00BA4510">
        <w:rPr>
          <w:rFonts w:ascii="Söhne" w:hAnsi="Söhne" w:cs="Arial"/>
        </w:rPr>
        <w:t>practicable</w:t>
      </w:r>
      <w:r w:rsidR="00016D87" w:rsidRPr="00BA4510">
        <w:rPr>
          <w:rFonts w:ascii="Söhne" w:hAnsi="Söhne" w:cs="Arial"/>
        </w:rPr>
        <w:t>;</w:t>
      </w:r>
      <w:r w:rsidR="00ED3AA4" w:rsidRPr="00BA4510">
        <w:rPr>
          <w:rFonts w:ascii="Söhne" w:hAnsi="Söhne" w:cs="Arial"/>
        </w:rPr>
        <w:t xml:space="preserve"> and</w:t>
      </w:r>
    </w:p>
    <w:p w14:paraId="4229F407" w14:textId="71C3AC8D" w:rsidR="00016D87" w:rsidRPr="00BA4510" w:rsidRDefault="00016D87" w:rsidP="00A364BF">
      <w:pPr>
        <w:pStyle w:val="Subsa"/>
        <w:rPr>
          <w:rFonts w:ascii="Söhne" w:hAnsi="Söhne" w:cs="Arial"/>
        </w:rPr>
      </w:pPr>
      <w:r w:rsidRPr="00BA4510">
        <w:rPr>
          <w:rFonts w:ascii="Söhne" w:hAnsi="Söhne" w:cs="Arial"/>
        </w:rPr>
        <w:t>provide information</w:t>
      </w:r>
      <w:r w:rsidR="00A364BF" w:rsidRPr="00BA4510">
        <w:rPr>
          <w:rFonts w:ascii="Söhne" w:hAnsi="Söhne" w:cs="Arial"/>
        </w:rPr>
        <w:t xml:space="preserve">, </w:t>
      </w:r>
      <w:proofErr w:type="gramStart"/>
      <w:r w:rsidR="00A364BF" w:rsidRPr="00BA4510">
        <w:rPr>
          <w:rFonts w:ascii="Söhne" w:hAnsi="Söhne" w:cs="Arial"/>
        </w:rPr>
        <w:t>guidance</w:t>
      </w:r>
      <w:proofErr w:type="gramEnd"/>
      <w:r w:rsidR="00A364BF" w:rsidRPr="00BA4510">
        <w:rPr>
          <w:rFonts w:ascii="Söhne" w:hAnsi="Söhne" w:cs="Arial"/>
        </w:rPr>
        <w:t xml:space="preserve"> or training</w:t>
      </w:r>
      <w:r w:rsidRPr="00BA4510">
        <w:rPr>
          <w:rFonts w:ascii="Söhne" w:hAnsi="Söhne" w:cs="Arial"/>
        </w:rPr>
        <w:t xml:space="preserve"> to its </w:t>
      </w:r>
      <w:r w:rsidRPr="006643C9">
        <w:rPr>
          <w:rFonts w:ascii="Söhne" w:hAnsi="Söhne" w:cs="Arial"/>
          <w:b/>
        </w:rPr>
        <w:t>members</w:t>
      </w:r>
      <w:r w:rsidRPr="00BA4510">
        <w:rPr>
          <w:rFonts w:ascii="Söhne" w:hAnsi="Söhne" w:cs="Arial"/>
        </w:rPr>
        <w:t xml:space="preserve"> about </w:t>
      </w:r>
      <w:r w:rsidRPr="00D16B6E">
        <w:rPr>
          <w:rFonts w:ascii="Söhne" w:hAnsi="Söhne" w:cs="Arial"/>
          <w:b/>
        </w:rPr>
        <w:t>the Integrity Code</w:t>
      </w:r>
      <w:r w:rsidRPr="00BA4510">
        <w:rPr>
          <w:rFonts w:ascii="Söhne" w:hAnsi="Söhne" w:cs="Arial"/>
        </w:rPr>
        <w:t xml:space="preserve"> </w:t>
      </w:r>
      <w:r w:rsidR="00A364BF" w:rsidRPr="00BA4510">
        <w:rPr>
          <w:rFonts w:ascii="Söhne" w:hAnsi="Söhne" w:cs="Arial"/>
        </w:rPr>
        <w:t>as required by the</w:t>
      </w:r>
      <w:r w:rsidRPr="00BA4510">
        <w:rPr>
          <w:rFonts w:ascii="Söhne" w:hAnsi="Söhne" w:cs="Arial"/>
        </w:rPr>
        <w:t xml:space="preserve"> </w:t>
      </w:r>
      <w:r w:rsidRPr="00DD6213">
        <w:rPr>
          <w:rFonts w:ascii="Söhne" w:hAnsi="Söhne" w:cs="Arial"/>
          <w:b/>
        </w:rPr>
        <w:t>Commission</w:t>
      </w:r>
      <w:r w:rsidRPr="00BA4510">
        <w:rPr>
          <w:rFonts w:ascii="Söhne" w:hAnsi="Söhne" w:cs="Arial"/>
        </w:rPr>
        <w:t xml:space="preserve"> from time-to-time</w:t>
      </w:r>
      <w:r w:rsidR="00A364BF" w:rsidRPr="00BA4510">
        <w:rPr>
          <w:rFonts w:ascii="Söhne" w:hAnsi="Söhne" w:cs="Arial"/>
        </w:rPr>
        <w:t>.</w:t>
      </w:r>
    </w:p>
    <w:p w14:paraId="342F08CB" w14:textId="30FB934B" w:rsidR="00083365" w:rsidRPr="00BA4510" w:rsidRDefault="00083365" w:rsidP="00083365">
      <w:pPr>
        <w:pStyle w:val="Subsheading"/>
        <w:rPr>
          <w:rFonts w:ascii="Söhne" w:hAnsi="Söhne" w:cs="Arial"/>
        </w:rPr>
      </w:pPr>
      <w:bookmarkStart w:id="69" w:name="_Toc176358265"/>
      <w:r w:rsidRPr="00BA4510">
        <w:rPr>
          <w:rFonts w:ascii="Söhne" w:hAnsi="Söhne" w:cs="Arial"/>
        </w:rPr>
        <w:lastRenderedPageBreak/>
        <w:t>Providing information about the Integrity Code</w:t>
      </w:r>
      <w:bookmarkEnd w:id="69"/>
    </w:p>
    <w:p w14:paraId="0B711037" w14:textId="6EAB033E" w:rsidR="00083365" w:rsidRPr="00BA4510" w:rsidRDefault="00083365" w:rsidP="00083365">
      <w:pPr>
        <w:pStyle w:val="Subs1"/>
        <w:rPr>
          <w:rFonts w:ascii="Söhne" w:hAnsi="Söhne" w:cs="Arial"/>
        </w:rPr>
      </w:pPr>
      <w:r w:rsidRPr="00BA4510">
        <w:rPr>
          <w:rFonts w:ascii="Söhne" w:hAnsi="Söhne" w:cs="Arial"/>
        </w:rPr>
        <w:t xml:space="preserve">An </w:t>
      </w:r>
      <w:r w:rsidRPr="0087515E">
        <w:rPr>
          <w:rFonts w:ascii="Söhne" w:hAnsi="Söhne" w:cs="Arial"/>
          <w:b/>
        </w:rPr>
        <w:t>organisation</w:t>
      </w:r>
      <w:r w:rsidRPr="00BA4510">
        <w:rPr>
          <w:rFonts w:ascii="Söhne" w:hAnsi="Söhne" w:cs="Arial"/>
        </w:rPr>
        <w:t xml:space="preserve"> must provide information to help </w:t>
      </w:r>
      <w:r w:rsidR="000B633D" w:rsidRPr="00BA4510">
        <w:rPr>
          <w:rFonts w:ascii="Söhne" w:hAnsi="Söhne" w:cs="Arial"/>
        </w:rPr>
        <w:t xml:space="preserve">its </w:t>
      </w:r>
      <w:r w:rsidR="000B633D" w:rsidRPr="006643C9">
        <w:rPr>
          <w:rFonts w:ascii="Söhne" w:hAnsi="Söhne" w:cs="Arial"/>
          <w:b/>
        </w:rPr>
        <w:t>members</w:t>
      </w:r>
      <w:r w:rsidR="000B633D" w:rsidRPr="00BA4510">
        <w:rPr>
          <w:rFonts w:ascii="Söhne" w:hAnsi="Söhne" w:cs="Arial"/>
        </w:rPr>
        <w:t xml:space="preserve"> and other persons </w:t>
      </w:r>
      <w:r w:rsidRPr="00BA4510">
        <w:rPr>
          <w:rFonts w:ascii="Söhne" w:hAnsi="Söhne" w:cs="Arial"/>
        </w:rPr>
        <w:t xml:space="preserve">understand and implement </w:t>
      </w:r>
      <w:r w:rsidRPr="00D16B6E">
        <w:rPr>
          <w:rFonts w:ascii="Söhne" w:hAnsi="Söhne" w:cs="Arial"/>
          <w:b/>
        </w:rPr>
        <w:t>the Integrity Code</w:t>
      </w:r>
      <w:r w:rsidRPr="00BA4510">
        <w:rPr>
          <w:rFonts w:ascii="Söhne" w:hAnsi="Söhne" w:cs="Arial"/>
        </w:rPr>
        <w:t>.</w:t>
      </w:r>
    </w:p>
    <w:p w14:paraId="0B87D7DD" w14:textId="0BA3B205" w:rsidR="00083365" w:rsidRPr="00BA4510" w:rsidRDefault="00083365" w:rsidP="00083365">
      <w:pPr>
        <w:pStyle w:val="Subs1"/>
        <w:rPr>
          <w:rFonts w:ascii="Söhne" w:hAnsi="Söhne" w:cs="Arial"/>
        </w:rPr>
      </w:pPr>
      <w:r w:rsidRPr="00BA4510">
        <w:rPr>
          <w:rFonts w:ascii="Söhne" w:hAnsi="Söhne" w:cs="Arial"/>
        </w:rPr>
        <w:t xml:space="preserve">To comply with this minimum standard, the </w:t>
      </w:r>
      <w:r w:rsidRPr="0087515E">
        <w:rPr>
          <w:rFonts w:ascii="Söhne" w:hAnsi="Söhne" w:cs="Arial"/>
          <w:b/>
        </w:rPr>
        <w:t>organisation</w:t>
      </w:r>
      <w:r w:rsidRPr="00BA4510">
        <w:rPr>
          <w:rFonts w:ascii="Söhne" w:hAnsi="Söhne" w:cs="Arial"/>
        </w:rPr>
        <w:t xml:space="preserve"> must</w:t>
      </w:r>
      <w:r w:rsidR="00775220" w:rsidRPr="00BA4510">
        <w:rPr>
          <w:rFonts w:ascii="Söhne" w:hAnsi="Söhne" w:cs="Arial"/>
        </w:rPr>
        <w:t xml:space="preserve"> inform its </w:t>
      </w:r>
      <w:r w:rsidR="00775220" w:rsidRPr="006643C9">
        <w:rPr>
          <w:rFonts w:ascii="Söhne" w:hAnsi="Söhne" w:cs="Arial"/>
          <w:b/>
        </w:rPr>
        <w:t>members</w:t>
      </w:r>
      <w:r w:rsidR="00342540" w:rsidRPr="00BA4510">
        <w:rPr>
          <w:rFonts w:ascii="Söhne" w:hAnsi="Söhne" w:cs="Arial"/>
        </w:rPr>
        <w:t xml:space="preserve"> and any other person who </w:t>
      </w:r>
      <w:r w:rsidR="00F56CA0" w:rsidRPr="00BA4510">
        <w:rPr>
          <w:rFonts w:ascii="Söhne" w:hAnsi="Söhne" w:cs="Arial"/>
        </w:rPr>
        <w:t xml:space="preserve">has agreed with the </w:t>
      </w:r>
      <w:r w:rsidR="00F56CA0" w:rsidRPr="0087515E">
        <w:rPr>
          <w:rFonts w:ascii="Söhne" w:hAnsi="Söhne" w:cs="Arial"/>
          <w:b/>
        </w:rPr>
        <w:t>organisation</w:t>
      </w:r>
      <w:r w:rsidR="00F56CA0" w:rsidRPr="00BA4510">
        <w:rPr>
          <w:rFonts w:ascii="Söhne" w:hAnsi="Söhne" w:cs="Arial"/>
        </w:rPr>
        <w:t xml:space="preserve"> to be bound by </w:t>
      </w:r>
      <w:r w:rsidR="00F56CA0" w:rsidRPr="00C529E9">
        <w:rPr>
          <w:rFonts w:ascii="Söhne" w:hAnsi="Söhne" w:cs="Arial"/>
          <w:b/>
        </w:rPr>
        <w:t>the Integrity Code</w:t>
      </w:r>
      <w:r w:rsidR="009B530D" w:rsidRPr="00BA4510">
        <w:rPr>
          <w:rFonts w:ascii="Söhne" w:hAnsi="Söhne" w:cs="Arial"/>
        </w:rPr>
        <w:t>:</w:t>
      </w:r>
    </w:p>
    <w:p w14:paraId="7570F081" w14:textId="31A850F1" w:rsidR="00083365" w:rsidRPr="00BA4510" w:rsidRDefault="00083365" w:rsidP="00083365">
      <w:pPr>
        <w:pStyle w:val="Subsa"/>
        <w:rPr>
          <w:rFonts w:ascii="Söhne" w:hAnsi="Söhne" w:cs="Arial"/>
        </w:rPr>
      </w:pPr>
      <w:r w:rsidRPr="00BA4510">
        <w:rPr>
          <w:rFonts w:ascii="Söhne" w:hAnsi="Söhne" w:cs="Arial"/>
        </w:rPr>
        <w:t xml:space="preserve">that the </w:t>
      </w:r>
      <w:r w:rsidRPr="0087515E">
        <w:rPr>
          <w:rFonts w:ascii="Söhne" w:hAnsi="Söhne" w:cs="Arial"/>
          <w:b/>
        </w:rPr>
        <w:t>organisation</w:t>
      </w:r>
      <w:r w:rsidRPr="00BA4510">
        <w:rPr>
          <w:rFonts w:ascii="Söhne" w:hAnsi="Söhne" w:cs="Arial"/>
        </w:rPr>
        <w:t xml:space="preserve"> is bound by </w:t>
      </w:r>
      <w:r w:rsidRPr="00C529E9">
        <w:rPr>
          <w:rFonts w:ascii="Söhne" w:hAnsi="Söhne" w:cs="Arial"/>
          <w:b/>
        </w:rPr>
        <w:t xml:space="preserve">the Integrity </w:t>
      </w:r>
      <w:proofErr w:type="gramStart"/>
      <w:r w:rsidRPr="00C529E9">
        <w:rPr>
          <w:rFonts w:ascii="Söhne" w:hAnsi="Söhne" w:cs="Arial"/>
          <w:b/>
        </w:rPr>
        <w:t>Code</w:t>
      </w:r>
      <w:r w:rsidRPr="00BA4510">
        <w:rPr>
          <w:rFonts w:ascii="Söhne" w:hAnsi="Söhne" w:cs="Arial"/>
        </w:rPr>
        <w:t>;</w:t>
      </w:r>
      <w:proofErr w:type="gramEnd"/>
    </w:p>
    <w:p w14:paraId="490F055D" w14:textId="21360B4A" w:rsidR="0087480E" w:rsidRPr="00BA4510" w:rsidRDefault="0087480E" w:rsidP="00083365">
      <w:pPr>
        <w:pStyle w:val="Subsa"/>
        <w:rPr>
          <w:rFonts w:ascii="Söhne" w:hAnsi="Söhne" w:cs="Arial"/>
        </w:rPr>
      </w:pPr>
      <w:r w:rsidRPr="00BA4510">
        <w:rPr>
          <w:rFonts w:ascii="Söhne" w:hAnsi="Söhne" w:cs="Arial"/>
        </w:rPr>
        <w:t xml:space="preserve">of any </w:t>
      </w:r>
      <w:r w:rsidR="006C15A3" w:rsidRPr="00BA4510">
        <w:rPr>
          <w:rFonts w:ascii="Söhne" w:hAnsi="Söhne" w:cs="Arial"/>
        </w:rPr>
        <w:t xml:space="preserve">new or amended </w:t>
      </w:r>
      <w:r w:rsidR="006C15A3" w:rsidRPr="00B24BC1">
        <w:rPr>
          <w:rFonts w:ascii="Söhne" w:hAnsi="Söhne" w:cs="Arial"/>
          <w:b/>
        </w:rPr>
        <w:t>policies</w:t>
      </w:r>
      <w:r w:rsidR="006C15A3" w:rsidRPr="00BA4510">
        <w:rPr>
          <w:rFonts w:ascii="Söhne" w:hAnsi="Söhne" w:cs="Arial"/>
        </w:rPr>
        <w:t xml:space="preserve"> the </w:t>
      </w:r>
      <w:r w:rsidR="006C15A3" w:rsidRPr="0087515E">
        <w:rPr>
          <w:rFonts w:ascii="Söhne" w:hAnsi="Söhne" w:cs="Arial"/>
          <w:b/>
        </w:rPr>
        <w:t>organisation</w:t>
      </w:r>
      <w:r w:rsidR="006C15A3" w:rsidRPr="00BA4510">
        <w:rPr>
          <w:rFonts w:ascii="Söhne" w:hAnsi="Söhne" w:cs="Arial"/>
        </w:rPr>
        <w:t xml:space="preserve"> has, or intends to make,</w:t>
      </w:r>
      <w:r w:rsidRPr="00BA4510">
        <w:rPr>
          <w:rFonts w:ascii="Söhne" w:hAnsi="Söhne" w:cs="Arial"/>
        </w:rPr>
        <w:t xml:space="preserve"> to implement </w:t>
      </w:r>
      <w:r w:rsidRPr="004C7975">
        <w:rPr>
          <w:rFonts w:ascii="Söhne" w:hAnsi="Söhne" w:cs="Arial"/>
          <w:b/>
        </w:rPr>
        <w:t xml:space="preserve">the Integrity </w:t>
      </w:r>
      <w:proofErr w:type="gramStart"/>
      <w:r w:rsidRPr="004C7975">
        <w:rPr>
          <w:rFonts w:ascii="Söhne" w:hAnsi="Söhne" w:cs="Arial"/>
          <w:b/>
        </w:rPr>
        <w:t>Code</w:t>
      </w:r>
      <w:r w:rsidR="006C15A3" w:rsidRPr="00BA4510">
        <w:rPr>
          <w:rFonts w:ascii="Söhne" w:hAnsi="Söhne" w:cs="Arial"/>
        </w:rPr>
        <w:t>;</w:t>
      </w:r>
      <w:proofErr w:type="gramEnd"/>
    </w:p>
    <w:p w14:paraId="6AFC3426" w14:textId="07E477CE" w:rsidR="008A38DE" w:rsidRPr="00BA4510" w:rsidRDefault="00F56CA0" w:rsidP="00083365">
      <w:pPr>
        <w:pStyle w:val="Subsa"/>
        <w:rPr>
          <w:rFonts w:ascii="Söhne" w:hAnsi="Söhne" w:cs="Arial"/>
        </w:rPr>
      </w:pPr>
      <w:r w:rsidRPr="00BA4510">
        <w:rPr>
          <w:rFonts w:ascii="Söhne" w:hAnsi="Söhne" w:cs="Arial"/>
        </w:rPr>
        <w:t>of the</w:t>
      </w:r>
      <w:r w:rsidR="00083365" w:rsidRPr="00BA4510">
        <w:rPr>
          <w:rFonts w:ascii="Söhne" w:hAnsi="Söhne" w:cs="Arial"/>
        </w:rPr>
        <w:t xml:space="preserve"> </w:t>
      </w:r>
      <w:r w:rsidR="00F04AEA" w:rsidRPr="00B24BC1">
        <w:rPr>
          <w:rFonts w:ascii="Söhne" w:hAnsi="Söhne" w:cs="Arial"/>
          <w:b/>
        </w:rPr>
        <w:t>policies</w:t>
      </w:r>
      <w:r w:rsidRPr="00BA4510">
        <w:rPr>
          <w:rFonts w:ascii="Söhne" w:hAnsi="Söhne" w:cs="Arial"/>
        </w:rPr>
        <w:t xml:space="preserve"> the </w:t>
      </w:r>
      <w:r w:rsidRPr="0087515E">
        <w:rPr>
          <w:rFonts w:ascii="Söhne" w:hAnsi="Söhne" w:cs="Arial"/>
          <w:b/>
        </w:rPr>
        <w:t>organisation</w:t>
      </w:r>
      <w:r w:rsidRPr="00BA4510">
        <w:rPr>
          <w:rFonts w:ascii="Söhne" w:hAnsi="Söhne" w:cs="Arial"/>
        </w:rPr>
        <w:t xml:space="preserve"> </w:t>
      </w:r>
      <w:proofErr w:type="gramStart"/>
      <w:r w:rsidRPr="00BA4510">
        <w:rPr>
          <w:rFonts w:ascii="Söhne" w:hAnsi="Söhne" w:cs="Arial"/>
        </w:rPr>
        <w:t>has</w:t>
      </w:r>
      <w:r w:rsidR="00083365" w:rsidRPr="00BA4510">
        <w:rPr>
          <w:rFonts w:ascii="Söhne" w:hAnsi="Söhne" w:cs="Arial"/>
        </w:rPr>
        <w:t xml:space="preserve"> to</w:t>
      </w:r>
      <w:proofErr w:type="gramEnd"/>
      <w:r w:rsidR="00083365" w:rsidRPr="00BA4510">
        <w:rPr>
          <w:rFonts w:ascii="Söhne" w:hAnsi="Söhne" w:cs="Arial"/>
        </w:rPr>
        <w:t xml:space="preserve"> implement </w:t>
      </w:r>
      <w:r w:rsidR="00083365" w:rsidRPr="004C7975">
        <w:rPr>
          <w:rFonts w:ascii="Söhne" w:hAnsi="Söhne" w:cs="Arial"/>
          <w:b/>
        </w:rPr>
        <w:t>the Integrity Code</w:t>
      </w:r>
      <w:r w:rsidR="00083365" w:rsidRPr="00BA4510">
        <w:rPr>
          <w:rFonts w:ascii="Söhne" w:hAnsi="Söhne" w:cs="Arial"/>
        </w:rPr>
        <w:t xml:space="preserve"> (for example, </w:t>
      </w:r>
      <w:r w:rsidR="007F03A8" w:rsidRPr="00BA4510">
        <w:rPr>
          <w:rFonts w:ascii="Söhne" w:hAnsi="Söhne" w:cs="Arial"/>
        </w:rPr>
        <w:t xml:space="preserve">by </w:t>
      </w:r>
      <w:r w:rsidR="00083365" w:rsidRPr="00BA4510">
        <w:rPr>
          <w:rFonts w:ascii="Söhne" w:hAnsi="Söhne" w:cs="Arial"/>
        </w:rPr>
        <w:t>publish</w:t>
      </w:r>
      <w:r w:rsidR="007F03A8" w:rsidRPr="00BA4510">
        <w:rPr>
          <w:rFonts w:ascii="Söhne" w:hAnsi="Söhne" w:cs="Arial"/>
        </w:rPr>
        <w:t xml:space="preserve">ing the </w:t>
      </w:r>
      <w:r w:rsidR="007F03A8" w:rsidRPr="00B24BC1">
        <w:rPr>
          <w:rFonts w:ascii="Söhne" w:hAnsi="Söhne" w:cs="Arial"/>
          <w:b/>
        </w:rPr>
        <w:t>policies</w:t>
      </w:r>
      <w:r w:rsidR="00083365" w:rsidRPr="00BA4510">
        <w:rPr>
          <w:rFonts w:ascii="Söhne" w:hAnsi="Söhne" w:cs="Arial"/>
        </w:rPr>
        <w:t xml:space="preserve"> free of charge on a</w:t>
      </w:r>
      <w:r w:rsidR="0095733E" w:rsidRPr="00BA4510">
        <w:rPr>
          <w:rFonts w:ascii="Söhne" w:hAnsi="Söhne" w:cs="Arial"/>
        </w:rPr>
        <w:t xml:space="preserve"> </w:t>
      </w:r>
      <w:r w:rsidR="00083365" w:rsidRPr="00BA4510">
        <w:rPr>
          <w:rFonts w:ascii="Söhne" w:hAnsi="Söhne" w:cs="Arial"/>
        </w:rPr>
        <w:t xml:space="preserve">website maintained by the </w:t>
      </w:r>
      <w:r w:rsidR="00083365" w:rsidRPr="0087515E">
        <w:rPr>
          <w:rFonts w:ascii="Söhne" w:hAnsi="Söhne" w:cs="Arial"/>
          <w:b/>
        </w:rPr>
        <w:t>organisation</w:t>
      </w:r>
      <w:r w:rsidR="00083365" w:rsidRPr="00BA4510">
        <w:rPr>
          <w:rFonts w:ascii="Söhne" w:hAnsi="Söhne" w:cs="Arial"/>
        </w:rPr>
        <w:t>)</w:t>
      </w:r>
      <w:r w:rsidR="009C3B30" w:rsidRPr="00BA4510">
        <w:rPr>
          <w:rFonts w:ascii="Söhne" w:hAnsi="Söhne" w:cs="Arial"/>
        </w:rPr>
        <w:t>;</w:t>
      </w:r>
      <w:r w:rsidR="00A91AB3" w:rsidRPr="00BA4510">
        <w:rPr>
          <w:rFonts w:ascii="Söhne" w:hAnsi="Söhne" w:cs="Arial"/>
        </w:rPr>
        <w:t xml:space="preserve"> and</w:t>
      </w:r>
    </w:p>
    <w:p w14:paraId="382D9700" w14:textId="1A9E532D" w:rsidR="0087480E" w:rsidRPr="00BA4510" w:rsidRDefault="0087480E" w:rsidP="00083365">
      <w:pPr>
        <w:pStyle w:val="Subsa"/>
        <w:rPr>
          <w:rFonts w:ascii="Söhne" w:hAnsi="Söhne" w:cs="Arial"/>
        </w:rPr>
      </w:pPr>
      <w:r w:rsidRPr="00BA4510">
        <w:rPr>
          <w:rFonts w:ascii="Söhne" w:hAnsi="Söhne" w:cs="Arial"/>
        </w:rPr>
        <w:t xml:space="preserve">of </w:t>
      </w:r>
      <w:r w:rsidR="00956FC0" w:rsidRPr="00BA4510">
        <w:rPr>
          <w:rFonts w:ascii="Söhne" w:hAnsi="Söhne" w:cs="Arial"/>
        </w:rPr>
        <w:t>their right to</w:t>
      </w:r>
      <w:r w:rsidR="00A91AB3" w:rsidRPr="00BA4510">
        <w:rPr>
          <w:rFonts w:ascii="Söhne" w:hAnsi="Söhne" w:cs="Arial"/>
        </w:rPr>
        <w:t xml:space="preserve"> make a </w:t>
      </w:r>
      <w:r w:rsidR="00A91AB3" w:rsidRPr="00D749ED">
        <w:rPr>
          <w:rFonts w:ascii="Söhne" w:hAnsi="Söhne" w:cs="Arial"/>
          <w:b/>
        </w:rPr>
        <w:t>complaint</w:t>
      </w:r>
      <w:r w:rsidR="00A91AB3" w:rsidRPr="00BA4510">
        <w:rPr>
          <w:rFonts w:ascii="Söhne" w:hAnsi="Söhne" w:cs="Arial"/>
        </w:rPr>
        <w:t xml:space="preserve"> or </w:t>
      </w:r>
      <w:r w:rsidR="00A91AB3" w:rsidRPr="00F87285">
        <w:rPr>
          <w:rFonts w:ascii="Söhne" w:hAnsi="Söhne" w:cs="Arial"/>
          <w:b/>
        </w:rPr>
        <w:t>disclosure</w:t>
      </w:r>
      <w:r w:rsidR="00A91AB3" w:rsidRPr="00BA4510">
        <w:rPr>
          <w:rFonts w:ascii="Söhne" w:hAnsi="Söhne" w:cs="Arial"/>
        </w:rPr>
        <w:t xml:space="preserve"> to the </w:t>
      </w:r>
      <w:r w:rsidR="00EA5BD8" w:rsidRPr="0087515E">
        <w:rPr>
          <w:rFonts w:ascii="Söhne" w:hAnsi="Söhne" w:cs="Arial"/>
          <w:b/>
        </w:rPr>
        <w:t>organisation</w:t>
      </w:r>
      <w:r w:rsidR="00EA5BD8" w:rsidRPr="00BA4510">
        <w:rPr>
          <w:rFonts w:ascii="Söhne" w:hAnsi="Söhne" w:cs="Arial"/>
        </w:rPr>
        <w:t xml:space="preserve"> and the </w:t>
      </w:r>
      <w:r w:rsidR="00A91AB3" w:rsidRPr="00DD6213">
        <w:rPr>
          <w:rFonts w:ascii="Söhne" w:hAnsi="Söhne" w:cs="Arial"/>
          <w:b/>
        </w:rPr>
        <w:t>Commission</w:t>
      </w:r>
      <w:r w:rsidR="00A91AB3" w:rsidRPr="00BA4510">
        <w:rPr>
          <w:rFonts w:ascii="Söhne" w:hAnsi="Söhne" w:cs="Arial"/>
        </w:rPr>
        <w:t>.</w:t>
      </w:r>
    </w:p>
    <w:p w14:paraId="197483BE" w14:textId="78A36744" w:rsidR="00BF0F76" w:rsidRPr="00BA4510" w:rsidRDefault="00956C42" w:rsidP="00DC2A4D">
      <w:pPr>
        <w:pStyle w:val="Subs1"/>
        <w:rPr>
          <w:rFonts w:ascii="Söhne" w:hAnsi="Söhne" w:cs="Arial"/>
        </w:rPr>
      </w:pPr>
      <w:r w:rsidRPr="00BA4510">
        <w:rPr>
          <w:rFonts w:ascii="Söhne" w:hAnsi="Söhne" w:cs="Arial"/>
        </w:rPr>
        <w:t>For the purposes of this provision,</w:t>
      </w:r>
      <w:r w:rsidR="00EC1ED2" w:rsidRPr="00BA4510">
        <w:rPr>
          <w:rFonts w:ascii="Söhne" w:hAnsi="Söhne" w:cs="Arial"/>
        </w:rPr>
        <w:t xml:space="preserve"> </w:t>
      </w:r>
      <w:r w:rsidR="00DC2A4D" w:rsidRPr="00BA4510">
        <w:rPr>
          <w:rFonts w:ascii="Söhne" w:hAnsi="Söhne" w:cs="Arial"/>
        </w:rPr>
        <w:t xml:space="preserve">the requirement to provide information and access to </w:t>
      </w:r>
      <w:r w:rsidR="00DC2A4D" w:rsidRPr="00B24BC1">
        <w:rPr>
          <w:rFonts w:ascii="Söhne" w:hAnsi="Söhne" w:cs="Arial"/>
          <w:b/>
        </w:rPr>
        <w:t>policies</w:t>
      </w:r>
      <w:r w:rsidR="00DC2A4D" w:rsidRPr="00BA4510">
        <w:rPr>
          <w:rFonts w:ascii="Söhne" w:hAnsi="Söhne" w:cs="Arial"/>
        </w:rPr>
        <w:t xml:space="preserve"> includes the parent or guardian o</w:t>
      </w:r>
      <w:r w:rsidR="00633A89" w:rsidRPr="00BA4510">
        <w:rPr>
          <w:rFonts w:ascii="Söhne" w:hAnsi="Söhne" w:cs="Arial"/>
        </w:rPr>
        <w:t>f</w:t>
      </w:r>
      <w:r w:rsidR="00E46944" w:rsidRPr="00BA4510">
        <w:rPr>
          <w:rFonts w:ascii="Söhne" w:hAnsi="Söhne" w:cs="Arial"/>
        </w:rPr>
        <w:t xml:space="preserve"> a</w:t>
      </w:r>
      <w:r w:rsidR="00DC2A4D" w:rsidRPr="00BA4510">
        <w:rPr>
          <w:rFonts w:ascii="Söhne" w:hAnsi="Söhne" w:cs="Arial"/>
        </w:rPr>
        <w:t xml:space="preserve"> child</w:t>
      </w:r>
      <w:r w:rsidR="00B76579" w:rsidRPr="00BA4510">
        <w:rPr>
          <w:rFonts w:ascii="Söhne" w:hAnsi="Söhne" w:cs="Arial"/>
        </w:rPr>
        <w:t xml:space="preserve"> or young person</w:t>
      </w:r>
      <w:r w:rsidR="00DC2A4D" w:rsidRPr="00BA4510">
        <w:rPr>
          <w:rFonts w:ascii="Söhne" w:hAnsi="Söhne" w:cs="Arial"/>
        </w:rPr>
        <w:t>.</w:t>
      </w:r>
    </w:p>
    <w:p w14:paraId="0BFFEBE1" w14:textId="46F91C3A" w:rsidR="00B50A62" w:rsidRPr="00BA4510" w:rsidRDefault="00585716" w:rsidP="00B50A62">
      <w:pPr>
        <w:pStyle w:val="Sub-partheading"/>
        <w:rPr>
          <w:rFonts w:ascii="Söhne" w:hAnsi="Söhne" w:cs="Arial"/>
        </w:rPr>
      </w:pPr>
      <w:bookmarkStart w:id="70" w:name="_Toc176358266"/>
      <w:r w:rsidRPr="00BA4510">
        <w:rPr>
          <w:rFonts w:ascii="Söhne" w:hAnsi="Söhne" w:cs="Arial"/>
        </w:rPr>
        <w:t>C</w:t>
      </w:r>
      <w:r w:rsidR="00DE6573" w:rsidRPr="00BA4510">
        <w:rPr>
          <w:rFonts w:ascii="Söhne" w:hAnsi="Söhne" w:cs="Arial"/>
        </w:rPr>
        <w:t>ompliance</w:t>
      </w:r>
      <w:r w:rsidR="001F02AD" w:rsidRPr="00BA4510">
        <w:rPr>
          <w:rFonts w:ascii="Söhne" w:hAnsi="Söhne" w:cs="Arial"/>
        </w:rPr>
        <w:t xml:space="preserve"> with minimum standards</w:t>
      </w:r>
      <w:bookmarkEnd w:id="70"/>
    </w:p>
    <w:p w14:paraId="7745C051" w14:textId="00C9E93F" w:rsidR="00334C84" w:rsidRPr="00BA4510" w:rsidRDefault="00280B09" w:rsidP="00941BBA">
      <w:pPr>
        <w:pStyle w:val="Subsheading"/>
        <w:rPr>
          <w:rFonts w:ascii="Söhne" w:hAnsi="Söhne" w:cs="Arial"/>
        </w:rPr>
      </w:pPr>
      <w:bookmarkStart w:id="71" w:name="_Toc176358267"/>
      <w:r w:rsidRPr="00BA4510">
        <w:rPr>
          <w:rFonts w:ascii="Söhne" w:hAnsi="Söhne" w:cs="Arial"/>
        </w:rPr>
        <w:t>Timeframe</w:t>
      </w:r>
      <w:r w:rsidR="00E066A4" w:rsidRPr="00BA4510">
        <w:rPr>
          <w:rFonts w:ascii="Söhne" w:hAnsi="Söhne" w:cs="Arial"/>
        </w:rPr>
        <w:t>s</w:t>
      </w:r>
      <w:r w:rsidRPr="00BA4510">
        <w:rPr>
          <w:rFonts w:ascii="Söhne" w:hAnsi="Söhne" w:cs="Arial"/>
        </w:rPr>
        <w:t xml:space="preserve"> for compliance</w:t>
      </w:r>
      <w:r w:rsidR="00B83AC8" w:rsidRPr="00BA4510">
        <w:rPr>
          <w:rFonts w:ascii="Söhne" w:hAnsi="Söhne" w:cs="Arial"/>
        </w:rPr>
        <w:t xml:space="preserve"> with minimum standards</w:t>
      </w:r>
      <w:bookmarkEnd w:id="71"/>
    </w:p>
    <w:p w14:paraId="30617F5B" w14:textId="377D1BBE" w:rsidR="00B83AC8" w:rsidRPr="00BA4510" w:rsidRDefault="00FB2A99" w:rsidP="005F172E">
      <w:pPr>
        <w:pStyle w:val="Subs1"/>
        <w:rPr>
          <w:rFonts w:ascii="Söhne" w:hAnsi="Söhne" w:cs="Arial"/>
        </w:rPr>
      </w:pPr>
      <w:r w:rsidRPr="00BA4510">
        <w:rPr>
          <w:rFonts w:ascii="Söhne" w:hAnsi="Söhne" w:cs="Arial"/>
        </w:rPr>
        <w:t>A</w:t>
      </w:r>
      <w:r w:rsidR="00280B09" w:rsidRPr="00BA4510">
        <w:rPr>
          <w:rFonts w:ascii="Söhne" w:hAnsi="Söhne" w:cs="Arial"/>
        </w:rPr>
        <w:t xml:space="preserve">n </w:t>
      </w:r>
      <w:r w:rsidR="00280B09" w:rsidRPr="0087515E">
        <w:rPr>
          <w:rFonts w:ascii="Söhne" w:hAnsi="Söhne" w:cs="Arial"/>
          <w:b/>
        </w:rPr>
        <w:t>organisation</w:t>
      </w:r>
      <w:r w:rsidR="00280B09" w:rsidRPr="00BA4510">
        <w:rPr>
          <w:rFonts w:ascii="Söhne" w:hAnsi="Söhne" w:cs="Arial"/>
        </w:rPr>
        <w:t xml:space="preserve"> must have </w:t>
      </w:r>
      <w:r w:rsidR="00F86EE0" w:rsidRPr="00BA4510">
        <w:rPr>
          <w:rFonts w:ascii="Söhne" w:hAnsi="Söhne" w:cs="Arial"/>
        </w:rPr>
        <w:t xml:space="preserve">and implement the </w:t>
      </w:r>
      <w:r w:rsidR="00F86EE0" w:rsidRPr="00B24BC1">
        <w:rPr>
          <w:rFonts w:ascii="Söhne" w:hAnsi="Söhne" w:cs="Arial"/>
          <w:b/>
        </w:rPr>
        <w:t>policies</w:t>
      </w:r>
      <w:r w:rsidR="008E1C96" w:rsidRPr="00BA4510">
        <w:rPr>
          <w:rFonts w:ascii="Söhne" w:hAnsi="Söhne" w:cs="Arial"/>
        </w:rPr>
        <w:t xml:space="preserve"> </w:t>
      </w:r>
      <w:r w:rsidR="00A91AB3" w:rsidRPr="00BA4510">
        <w:rPr>
          <w:rFonts w:ascii="Söhne" w:hAnsi="Söhne" w:cs="Arial"/>
        </w:rPr>
        <w:t xml:space="preserve">in </w:t>
      </w:r>
      <w:r w:rsidR="00A4542E" w:rsidRPr="00BA4510">
        <w:rPr>
          <w:rFonts w:ascii="Söhne" w:hAnsi="Söhne" w:cs="Arial"/>
        </w:rPr>
        <w:t>clauses 9 to 12</w:t>
      </w:r>
      <w:r w:rsidR="00E60F92" w:rsidRPr="00BA4510">
        <w:rPr>
          <w:rFonts w:ascii="Söhne" w:hAnsi="Söhne" w:cs="Arial"/>
        </w:rPr>
        <w:t xml:space="preserve"> as soon as </w:t>
      </w:r>
      <w:r w:rsidR="004A7BF7" w:rsidRPr="00BA4510">
        <w:rPr>
          <w:rFonts w:ascii="Söhne" w:hAnsi="Söhne" w:cs="Arial"/>
        </w:rPr>
        <w:t xml:space="preserve">reasonably </w:t>
      </w:r>
      <w:r w:rsidR="00E60F92" w:rsidRPr="00BA4510">
        <w:rPr>
          <w:rFonts w:ascii="Söhne" w:hAnsi="Söhne" w:cs="Arial"/>
        </w:rPr>
        <w:t xml:space="preserve">practicable, and no later than </w:t>
      </w:r>
      <w:r w:rsidR="002E55B7" w:rsidRPr="00BA4510">
        <w:rPr>
          <w:rFonts w:ascii="Söhne" w:hAnsi="Söhne" w:cs="Arial"/>
        </w:rPr>
        <w:t xml:space="preserve">12 months </w:t>
      </w:r>
      <w:r w:rsidR="00E60F92" w:rsidRPr="00BA4510">
        <w:rPr>
          <w:rFonts w:ascii="Söhne" w:hAnsi="Söhne" w:cs="Arial"/>
        </w:rPr>
        <w:t xml:space="preserve">after </w:t>
      </w:r>
      <w:r w:rsidR="00E60F92" w:rsidRPr="004C7975">
        <w:rPr>
          <w:rFonts w:ascii="Söhne" w:hAnsi="Söhne" w:cs="Arial"/>
          <w:b/>
        </w:rPr>
        <w:t xml:space="preserve">the </w:t>
      </w:r>
      <w:r w:rsidR="00B83AC8" w:rsidRPr="004C7975">
        <w:rPr>
          <w:rFonts w:ascii="Söhne" w:hAnsi="Söhne" w:cs="Arial"/>
          <w:b/>
        </w:rPr>
        <w:t>Integrity Code</w:t>
      </w:r>
      <w:r w:rsidR="00B83AC8" w:rsidRPr="00BA4510">
        <w:rPr>
          <w:rFonts w:ascii="Söhne" w:hAnsi="Söhne" w:cs="Arial"/>
        </w:rPr>
        <w:t xml:space="preserve"> </w:t>
      </w:r>
      <w:r w:rsidR="00E60F92" w:rsidRPr="00BA4510">
        <w:rPr>
          <w:rFonts w:ascii="Söhne" w:hAnsi="Söhne" w:cs="Arial"/>
        </w:rPr>
        <w:t xml:space="preserve">binds that </w:t>
      </w:r>
      <w:r w:rsidR="00E60F92" w:rsidRPr="0087515E">
        <w:rPr>
          <w:rFonts w:ascii="Söhne" w:hAnsi="Söhne" w:cs="Arial"/>
          <w:b/>
        </w:rPr>
        <w:t>organisation</w:t>
      </w:r>
      <w:r w:rsidR="00E60F92" w:rsidRPr="00BA4510">
        <w:rPr>
          <w:rFonts w:ascii="Söhne" w:hAnsi="Söhne" w:cs="Arial"/>
        </w:rPr>
        <w:t>.</w:t>
      </w:r>
    </w:p>
    <w:p w14:paraId="1DFF4F61" w14:textId="27E5C9C4" w:rsidR="00166874" w:rsidRPr="00BA4510" w:rsidRDefault="00166874" w:rsidP="00FB2A99">
      <w:pPr>
        <w:pStyle w:val="Subs1"/>
        <w:rPr>
          <w:rFonts w:ascii="Söhne" w:hAnsi="Söhne" w:cs="Arial"/>
        </w:rPr>
      </w:pPr>
      <w:r w:rsidRPr="00BA4510">
        <w:rPr>
          <w:rFonts w:ascii="Söhne" w:hAnsi="Söhne" w:cs="Arial"/>
        </w:rPr>
        <w:t xml:space="preserve">The minimum standards in paragraph (1) will </w:t>
      </w:r>
      <w:r w:rsidR="00F45D4F" w:rsidRPr="00BA4510">
        <w:rPr>
          <w:rFonts w:ascii="Söhne" w:hAnsi="Söhne" w:cs="Arial"/>
        </w:rPr>
        <w:t xml:space="preserve">apply </w:t>
      </w:r>
      <w:r w:rsidR="003E00B3" w:rsidRPr="00BA4510">
        <w:rPr>
          <w:rFonts w:ascii="Söhne" w:hAnsi="Söhne" w:cs="Arial"/>
        </w:rPr>
        <w:t>from the date that is the earlier of:</w:t>
      </w:r>
    </w:p>
    <w:p w14:paraId="18431692" w14:textId="6036F9AB" w:rsidR="003E00B3" w:rsidRPr="00BA4510" w:rsidRDefault="003E00B3" w:rsidP="003E00B3">
      <w:pPr>
        <w:pStyle w:val="Subsa"/>
        <w:rPr>
          <w:rFonts w:ascii="Söhne" w:hAnsi="Söhne" w:cs="Arial"/>
        </w:rPr>
      </w:pPr>
      <w:r w:rsidRPr="00BA4510">
        <w:rPr>
          <w:rFonts w:ascii="Söhne" w:hAnsi="Söhne" w:cs="Arial"/>
        </w:rPr>
        <w:t xml:space="preserve">the relevant policy being </w:t>
      </w:r>
      <w:r w:rsidR="00F45D4F" w:rsidRPr="00BA4510">
        <w:rPr>
          <w:rFonts w:ascii="Söhne" w:hAnsi="Söhne" w:cs="Arial"/>
        </w:rPr>
        <w:t>formally adopted; or</w:t>
      </w:r>
    </w:p>
    <w:p w14:paraId="5ECA9A3A" w14:textId="78484EDA" w:rsidR="00F45D4F" w:rsidRPr="00BA4510" w:rsidRDefault="00F45D4F" w:rsidP="003E00B3">
      <w:pPr>
        <w:pStyle w:val="Subsa"/>
        <w:rPr>
          <w:rFonts w:ascii="Söhne" w:hAnsi="Söhne" w:cs="Arial"/>
        </w:rPr>
      </w:pPr>
      <w:r w:rsidRPr="00BA4510">
        <w:rPr>
          <w:rFonts w:ascii="Söhne" w:hAnsi="Söhne" w:cs="Arial"/>
        </w:rPr>
        <w:t xml:space="preserve">12 months after </w:t>
      </w:r>
      <w:r w:rsidRPr="004C7975">
        <w:rPr>
          <w:rFonts w:ascii="Söhne" w:hAnsi="Söhne" w:cs="Arial"/>
          <w:b/>
        </w:rPr>
        <w:t>the Integrity Code</w:t>
      </w:r>
      <w:r w:rsidRPr="00BA4510">
        <w:rPr>
          <w:rFonts w:ascii="Söhne" w:hAnsi="Söhne" w:cs="Arial"/>
        </w:rPr>
        <w:t xml:space="preserve"> binds the </w:t>
      </w:r>
      <w:r w:rsidRPr="0087515E">
        <w:rPr>
          <w:rFonts w:ascii="Söhne" w:hAnsi="Söhne" w:cs="Arial"/>
          <w:b/>
        </w:rPr>
        <w:t>organisation</w:t>
      </w:r>
      <w:r w:rsidRPr="00BA4510">
        <w:rPr>
          <w:rFonts w:ascii="Söhne" w:hAnsi="Söhne" w:cs="Arial"/>
        </w:rPr>
        <w:t>.</w:t>
      </w:r>
    </w:p>
    <w:p w14:paraId="776C4FFA" w14:textId="39978DE6" w:rsidR="00FB2A99" w:rsidRPr="00BA4510" w:rsidRDefault="00FB2A99" w:rsidP="00FB2A99">
      <w:pPr>
        <w:pStyle w:val="Subs1"/>
        <w:rPr>
          <w:rFonts w:ascii="Söhne" w:hAnsi="Söhne" w:cs="Arial"/>
        </w:rPr>
      </w:pPr>
      <w:r w:rsidRPr="00BA4510">
        <w:rPr>
          <w:rFonts w:ascii="Söhne" w:hAnsi="Söhne" w:cs="Arial"/>
        </w:rPr>
        <w:t xml:space="preserve">An </w:t>
      </w:r>
      <w:r w:rsidRPr="0087515E">
        <w:rPr>
          <w:rFonts w:ascii="Söhne" w:hAnsi="Söhne" w:cs="Arial"/>
          <w:b/>
        </w:rPr>
        <w:t>organisation</w:t>
      </w:r>
      <w:r w:rsidRPr="00BA4510">
        <w:rPr>
          <w:rFonts w:ascii="Söhne" w:hAnsi="Söhne" w:cs="Arial"/>
        </w:rPr>
        <w:t xml:space="preserve"> must comply with clauses 13 and 14 from the time it is bound by </w:t>
      </w:r>
      <w:r w:rsidRPr="004C7975">
        <w:rPr>
          <w:rFonts w:ascii="Söhne" w:hAnsi="Söhne" w:cs="Arial"/>
          <w:b/>
        </w:rPr>
        <w:t>the Integrity Code</w:t>
      </w:r>
      <w:r w:rsidRPr="00BA4510">
        <w:rPr>
          <w:rFonts w:ascii="Söhne" w:hAnsi="Söhne" w:cs="Arial"/>
        </w:rPr>
        <w:t>.</w:t>
      </w:r>
    </w:p>
    <w:p w14:paraId="41B0B8CE" w14:textId="4A74A27F" w:rsidR="00941BBA" w:rsidRPr="00BA4510" w:rsidRDefault="00665C2E" w:rsidP="00941BBA">
      <w:pPr>
        <w:pStyle w:val="Subsheading"/>
        <w:rPr>
          <w:rFonts w:ascii="Söhne" w:hAnsi="Söhne" w:cs="Arial"/>
        </w:rPr>
      </w:pPr>
      <w:bookmarkStart w:id="72" w:name="_Toc176358268"/>
      <w:r w:rsidRPr="00BA4510">
        <w:rPr>
          <w:rFonts w:ascii="Söhne" w:hAnsi="Söhne" w:cs="Arial"/>
        </w:rPr>
        <w:t>Organisation</w:t>
      </w:r>
      <w:r w:rsidR="006734DD" w:rsidRPr="00BA4510">
        <w:rPr>
          <w:rFonts w:ascii="Söhne" w:hAnsi="Söhne" w:cs="Arial"/>
        </w:rPr>
        <w:t>s</w:t>
      </w:r>
      <w:r w:rsidRPr="00BA4510">
        <w:rPr>
          <w:rFonts w:ascii="Söhne" w:hAnsi="Söhne" w:cs="Arial"/>
        </w:rPr>
        <w:t xml:space="preserve"> to </w:t>
      </w:r>
      <w:r w:rsidR="00DE6573" w:rsidRPr="00BA4510">
        <w:rPr>
          <w:rFonts w:ascii="Söhne" w:hAnsi="Söhne" w:cs="Arial"/>
        </w:rPr>
        <w:t xml:space="preserve">decide on </w:t>
      </w:r>
      <w:r w:rsidR="0045389E" w:rsidRPr="00BA4510">
        <w:rPr>
          <w:rFonts w:ascii="Söhne" w:hAnsi="Söhne" w:cs="Arial"/>
        </w:rPr>
        <w:t xml:space="preserve">form of </w:t>
      </w:r>
      <w:r w:rsidR="00F04AEA" w:rsidRPr="00BA4510">
        <w:rPr>
          <w:rFonts w:ascii="Söhne" w:hAnsi="Söhne" w:cs="Arial"/>
        </w:rPr>
        <w:t>policies</w:t>
      </w:r>
      <w:bookmarkEnd w:id="72"/>
    </w:p>
    <w:p w14:paraId="33AE7D7F" w14:textId="77777777" w:rsidR="00941BBA" w:rsidRPr="00BA4510" w:rsidRDefault="00941BBA" w:rsidP="00941BBA">
      <w:pPr>
        <w:pStyle w:val="Subs1"/>
        <w:rPr>
          <w:rFonts w:ascii="Söhne" w:hAnsi="Söhne" w:cs="Arial"/>
        </w:rPr>
      </w:pPr>
      <w:r w:rsidRPr="00BA4510">
        <w:rPr>
          <w:rFonts w:ascii="Söhne" w:hAnsi="Söhne" w:cs="Arial"/>
        </w:rPr>
        <w:t xml:space="preserve">To comply with the minimum standards required in this Part, an </w:t>
      </w:r>
      <w:r w:rsidRPr="0087515E">
        <w:rPr>
          <w:rFonts w:ascii="Söhne" w:hAnsi="Söhne" w:cs="Arial"/>
          <w:b/>
        </w:rPr>
        <w:t>organisation</w:t>
      </w:r>
      <w:r w:rsidRPr="00BA4510">
        <w:rPr>
          <w:rFonts w:ascii="Söhne" w:hAnsi="Söhne" w:cs="Arial"/>
        </w:rPr>
        <w:t xml:space="preserve"> may:</w:t>
      </w:r>
    </w:p>
    <w:p w14:paraId="48112FA0" w14:textId="57F226EC" w:rsidR="00941BBA" w:rsidRPr="00BA4510" w:rsidRDefault="002A674F" w:rsidP="00941BBA">
      <w:pPr>
        <w:pStyle w:val="Subsa"/>
        <w:rPr>
          <w:rFonts w:ascii="Söhne" w:hAnsi="Söhne" w:cs="Arial"/>
        </w:rPr>
      </w:pPr>
      <w:r w:rsidRPr="00BA4510">
        <w:rPr>
          <w:rFonts w:ascii="Söhne" w:hAnsi="Söhne" w:cs="Arial"/>
        </w:rPr>
        <w:t>implement</w:t>
      </w:r>
      <w:r w:rsidR="00941BBA" w:rsidRPr="00BA4510">
        <w:rPr>
          <w:rFonts w:ascii="Söhne" w:hAnsi="Söhne" w:cs="Arial"/>
        </w:rPr>
        <w:t xml:space="preserve"> model </w:t>
      </w:r>
      <w:r w:rsidR="00F04AEA" w:rsidRPr="00B24BC1">
        <w:rPr>
          <w:rFonts w:ascii="Söhne" w:hAnsi="Söhne" w:cs="Arial"/>
          <w:b/>
        </w:rPr>
        <w:t>policies</w:t>
      </w:r>
      <w:r w:rsidR="00941BBA" w:rsidRPr="00BA4510">
        <w:rPr>
          <w:rFonts w:ascii="Söhne" w:hAnsi="Söhne" w:cs="Arial"/>
        </w:rPr>
        <w:t xml:space="preserve"> issued by the </w:t>
      </w:r>
      <w:r w:rsidR="00941BBA" w:rsidRPr="00DD6213">
        <w:rPr>
          <w:rFonts w:ascii="Söhne" w:hAnsi="Söhne" w:cs="Arial"/>
          <w:b/>
        </w:rPr>
        <w:t>Commission</w:t>
      </w:r>
      <w:r w:rsidR="00941BBA" w:rsidRPr="00BA4510">
        <w:rPr>
          <w:rFonts w:ascii="Söhne" w:hAnsi="Söhne" w:cs="Arial"/>
        </w:rPr>
        <w:t xml:space="preserve"> to assist </w:t>
      </w:r>
      <w:r w:rsidR="00941BBA" w:rsidRPr="00F04DA4">
        <w:rPr>
          <w:rFonts w:ascii="Söhne" w:hAnsi="Söhne" w:cs="Arial"/>
          <w:b/>
        </w:rPr>
        <w:t>organisations</w:t>
      </w:r>
      <w:r w:rsidR="00941BBA" w:rsidRPr="00BA4510">
        <w:rPr>
          <w:rFonts w:ascii="Söhne" w:hAnsi="Söhne" w:cs="Arial"/>
        </w:rPr>
        <w:t xml:space="preserve"> to comply with </w:t>
      </w:r>
      <w:r w:rsidR="00941BBA" w:rsidRPr="004C7975">
        <w:rPr>
          <w:rFonts w:ascii="Söhne" w:hAnsi="Söhne" w:cs="Arial"/>
          <w:b/>
        </w:rPr>
        <w:t xml:space="preserve">the Integrity </w:t>
      </w:r>
      <w:proofErr w:type="gramStart"/>
      <w:r w:rsidR="00941BBA" w:rsidRPr="004C7975">
        <w:rPr>
          <w:rFonts w:ascii="Söhne" w:hAnsi="Söhne" w:cs="Arial"/>
          <w:b/>
        </w:rPr>
        <w:t>Code</w:t>
      </w:r>
      <w:r w:rsidR="00941BBA" w:rsidRPr="00BA4510">
        <w:rPr>
          <w:rFonts w:ascii="Söhne" w:hAnsi="Söhne" w:cs="Arial"/>
        </w:rPr>
        <w:t>;</w:t>
      </w:r>
      <w:proofErr w:type="gramEnd"/>
    </w:p>
    <w:p w14:paraId="565CF9B2" w14:textId="2DE21454" w:rsidR="00941BBA" w:rsidRPr="00BA4510" w:rsidRDefault="002A674F" w:rsidP="00941BBA">
      <w:pPr>
        <w:pStyle w:val="Subsa"/>
        <w:rPr>
          <w:rFonts w:ascii="Söhne" w:hAnsi="Söhne" w:cs="Arial"/>
        </w:rPr>
      </w:pPr>
      <w:r w:rsidRPr="00BA4510">
        <w:rPr>
          <w:rFonts w:ascii="Söhne" w:hAnsi="Söhne" w:cs="Arial"/>
        </w:rPr>
        <w:lastRenderedPageBreak/>
        <w:t>implement</w:t>
      </w:r>
      <w:r w:rsidR="00941BBA" w:rsidRPr="00BA4510">
        <w:rPr>
          <w:rFonts w:ascii="Söhne" w:hAnsi="Söhne" w:cs="Arial"/>
        </w:rPr>
        <w:t xml:space="preserve"> its own </w:t>
      </w:r>
      <w:r w:rsidR="00F04AEA" w:rsidRPr="00B24BC1">
        <w:rPr>
          <w:rFonts w:ascii="Söhne" w:hAnsi="Söhne" w:cs="Arial"/>
          <w:b/>
        </w:rPr>
        <w:t>policies</w:t>
      </w:r>
      <w:r w:rsidR="00941BBA" w:rsidRPr="00BA4510">
        <w:rPr>
          <w:rFonts w:ascii="Söhne" w:hAnsi="Söhne" w:cs="Arial"/>
        </w:rPr>
        <w:t xml:space="preserve"> to comply with </w:t>
      </w:r>
      <w:r w:rsidR="00941BBA" w:rsidRPr="004C7975">
        <w:rPr>
          <w:rFonts w:ascii="Söhne" w:hAnsi="Söhne" w:cs="Arial"/>
          <w:b/>
        </w:rPr>
        <w:t>the Integrity Code</w:t>
      </w:r>
      <w:r w:rsidR="00941BBA" w:rsidRPr="00BA4510">
        <w:rPr>
          <w:rFonts w:ascii="Söhne" w:hAnsi="Söhne" w:cs="Arial"/>
        </w:rPr>
        <w:t>; or</w:t>
      </w:r>
    </w:p>
    <w:p w14:paraId="47E40312" w14:textId="5532B8A0" w:rsidR="00941BBA" w:rsidRPr="00BA4510" w:rsidRDefault="00941BBA" w:rsidP="00941BBA">
      <w:pPr>
        <w:pStyle w:val="Subsa"/>
        <w:rPr>
          <w:rFonts w:ascii="Söhne" w:hAnsi="Söhne" w:cs="Arial"/>
        </w:rPr>
      </w:pPr>
      <w:r w:rsidRPr="00BA4510">
        <w:rPr>
          <w:rFonts w:ascii="Söhne" w:hAnsi="Söhne" w:cs="Arial"/>
        </w:rPr>
        <w:t xml:space="preserve">with the agreement of another </w:t>
      </w:r>
      <w:r w:rsidRPr="0087515E">
        <w:rPr>
          <w:rFonts w:ascii="Söhne" w:hAnsi="Söhne" w:cs="Arial"/>
          <w:b/>
        </w:rPr>
        <w:t>organisation</w:t>
      </w:r>
      <w:r w:rsidR="00873F12" w:rsidRPr="00BA4510">
        <w:rPr>
          <w:rFonts w:ascii="Söhne" w:hAnsi="Söhne" w:cs="Arial"/>
        </w:rPr>
        <w:t xml:space="preserve"> (for example, the relevant national sport or </w:t>
      </w:r>
      <w:r w:rsidR="00873F12" w:rsidRPr="00FC22CC">
        <w:rPr>
          <w:rFonts w:ascii="Söhne" w:hAnsi="Söhne" w:cs="Arial"/>
          <w:b/>
        </w:rPr>
        <w:t>recreation</w:t>
      </w:r>
      <w:r w:rsidR="00873F12" w:rsidRPr="00BA4510">
        <w:rPr>
          <w:rFonts w:ascii="Söhne" w:hAnsi="Söhne" w:cs="Arial"/>
        </w:rPr>
        <w:t xml:space="preserve"> </w:t>
      </w:r>
      <w:r w:rsidR="00873F12" w:rsidRPr="0087515E">
        <w:rPr>
          <w:rFonts w:ascii="Söhne" w:hAnsi="Söhne" w:cs="Arial"/>
          <w:b/>
        </w:rPr>
        <w:t>organisation</w:t>
      </w:r>
      <w:r w:rsidR="00873F12" w:rsidRPr="00BA4510">
        <w:rPr>
          <w:rFonts w:ascii="Söhne" w:hAnsi="Söhne" w:cs="Arial"/>
        </w:rPr>
        <w:t>)</w:t>
      </w:r>
      <w:r w:rsidRPr="00BA4510">
        <w:rPr>
          <w:rFonts w:ascii="Söhne" w:hAnsi="Söhne" w:cs="Arial"/>
        </w:rPr>
        <w:t xml:space="preserve">, </w:t>
      </w:r>
      <w:r w:rsidR="00805B41" w:rsidRPr="00BA4510">
        <w:rPr>
          <w:rFonts w:ascii="Söhne" w:hAnsi="Söhne" w:cs="Arial"/>
        </w:rPr>
        <w:t xml:space="preserve">implement </w:t>
      </w:r>
      <w:r w:rsidRPr="00BA4510">
        <w:rPr>
          <w:rFonts w:ascii="Söhne" w:hAnsi="Söhne" w:cs="Arial"/>
        </w:rPr>
        <w:t xml:space="preserve">the </w:t>
      </w:r>
      <w:r w:rsidR="00F04AEA" w:rsidRPr="00B24BC1">
        <w:rPr>
          <w:rFonts w:ascii="Söhne" w:hAnsi="Söhne" w:cs="Arial"/>
          <w:b/>
        </w:rPr>
        <w:t>policies</w:t>
      </w:r>
      <w:r w:rsidRPr="00BA4510">
        <w:rPr>
          <w:rFonts w:ascii="Söhne" w:hAnsi="Söhne" w:cs="Arial"/>
        </w:rPr>
        <w:t xml:space="preserve"> that </w:t>
      </w:r>
      <w:r w:rsidRPr="0087515E">
        <w:rPr>
          <w:rFonts w:ascii="Söhne" w:hAnsi="Söhne" w:cs="Arial"/>
          <w:b/>
        </w:rPr>
        <w:t>organisation</w:t>
      </w:r>
      <w:r w:rsidRPr="00BA4510">
        <w:rPr>
          <w:rFonts w:ascii="Söhne" w:hAnsi="Söhne" w:cs="Arial"/>
        </w:rPr>
        <w:t xml:space="preserve"> has made to comply with </w:t>
      </w:r>
      <w:r w:rsidRPr="004C7975">
        <w:rPr>
          <w:rFonts w:ascii="Söhne" w:hAnsi="Söhne" w:cs="Arial"/>
          <w:b/>
        </w:rPr>
        <w:t>the Integrity Code</w:t>
      </w:r>
      <w:r w:rsidRPr="00BA4510">
        <w:rPr>
          <w:rFonts w:ascii="Söhne" w:hAnsi="Söhne" w:cs="Arial"/>
        </w:rPr>
        <w:t>.</w:t>
      </w:r>
    </w:p>
    <w:p w14:paraId="70DF4A37" w14:textId="15E1B15D" w:rsidR="00941BBA" w:rsidRPr="00BA4510" w:rsidRDefault="00941BBA" w:rsidP="00941BBA">
      <w:pPr>
        <w:pStyle w:val="Subs1"/>
        <w:rPr>
          <w:rFonts w:ascii="Söhne" w:hAnsi="Söhne" w:cs="Arial"/>
        </w:rPr>
      </w:pPr>
      <w:r w:rsidRPr="00BA4510">
        <w:rPr>
          <w:rFonts w:ascii="Söhne" w:hAnsi="Söhne" w:cs="Arial"/>
        </w:rPr>
        <w:t xml:space="preserve">The </w:t>
      </w:r>
      <w:r w:rsidR="00F04AEA" w:rsidRPr="00B24BC1">
        <w:rPr>
          <w:rFonts w:ascii="Söhne" w:hAnsi="Söhne" w:cs="Arial"/>
          <w:b/>
        </w:rPr>
        <w:t>policies</w:t>
      </w:r>
      <w:r w:rsidRPr="00BA4510">
        <w:rPr>
          <w:rFonts w:ascii="Söhne" w:hAnsi="Söhne" w:cs="Arial"/>
        </w:rPr>
        <w:t xml:space="preserve"> an </w:t>
      </w:r>
      <w:r w:rsidRPr="0087515E">
        <w:rPr>
          <w:rFonts w:ascii="Söhne" w:hAnsi="Söhne" w:cs="Arial"/>
          <w:b/>
        </w:rPr>
        <w:t>organisation</w:t>
      </w:r>
      <w:r w:rsidRPr="00BA4510">
        <w:rPr>
          <w:rFonts w:ascii="Söhne" w:hAnsi="Söhne" w:cs="Arial"/>
        </w:rPr>
        <w:t xml:space="preserve"> uses to comply with </w:t>
      </w:r>
      <w:r w:rsidRPr="004C7975">
        <w:rPr>
          <w:rFonts w:ascii="Söhne" w:hAnsi="Söhne" w:cs="Arial"/>
          <w:b/>
        </w:rPr>
        <w:t>the Integrity Code</w:t>
      </w:r>
      <w:r w:rsidRPr="00BA4510">
        <w:rPr>
          <w:rFonts w:ascii="Söhne" w:hAnsi="Söhne" w:cs="Arial"/>
        </w:rPr>
        <w:t xml:space="preserve"> may be in one or more </w:t>
      </w:r>
      <w:r w:rsidR="0021509F" w:rsidRPr="00BA4510">
        <w:rPr>
          <w:rFonts w:ascii="Söhne" w:hAnsi="Söhne" w:cs="Arial"/>
        </w:rPr>
        <w:t>documents</w:t>
      </w:r>
      <w:r w:rsidRPr="00BA4510">
        <w:rPr>
          <w:rFonts w:ascii="Söhne" w:hAnsi="Söhne" w:cs="Arial"/>
        </w:rPr>
        <w:t>, provided that the minimum standards are met.</w:t>
      </w:r>
    </w:p>
    <w:p w14:paraId="6EAFF714" w14:textId="6DC302FC" w:rsidR="00FB174A" w:rsidRPr="00BA4510" w:rsidRDefault="00FB174A" w:rsidP="00FB174A">
      <w:pPr>
        <w:pStyle w:val="Subsheading"/>
        <w:rPr>
          <w:rFonts w:ascii="Söhne" w:hAnsi="Söhne" w:cs="Arial"/>
        </w:rPr>
      </w:pPr>
      <w:bookmarkStart w:id="73" w:name="_Toc176358269"/>
      <w:r w:rsidRPr="00BA4510">
        <w:rPr>
          <w:rFonts w:ascii="Söhne" w:hAnsi="Söhne" w:cs="Arial"/>
        </w:rPr>
        <w:t xml:space="preserve">Safe harbour presumptions in relation to </w:t>
      </w:r>
      <w:r w:rsidR="003A4588" w:rsidRPr="00BA4510">
        <w:rPr>
          <w:rFonts w:ascii="Söhne" w:hAnsi="Söhne" w:cs="Arial"/>
        </w:rPr>
        <w:t>minimum standards</w:t>
      </w:r>
      <w:bookmarkEnd w:id="73"/>
    </w:p>
    <w:p w14:paraId="234E4182" w14:textId="41477E84" w:rsidR="00FB174A" w:rsidRPr="00BA4510" w:rsidRDefault="00F7469E" w:rsidP="00FB174A">
      <w:pPr>
        <w:pStyle w:val="Subs1"/>
        <w:rPr>
          <w:rFonts w:ascii="Söhne" w:hAnsi="Söhne" w:cs="Arial"/>
        </w:rPr>
      </w:pPr>
      <w:r w:rsidRPr="00BA4510">
        <w:rPr>
          <w:rFonts w:ascii="Söhne" w:hAnsi="Söhne" w:cs="Arial"/>
        </w:rPr>
        <w:t xml:space="preserve">An </w:t>
      </w:r>
      <w:r w:rsidRPr="0087515E">
        <w:rPr>
          <w:rFonts w:ascii="Söhne" w:hAnsi="Söhne" w:cs="Arial"/>
          <w:b/>
        </w:rPr>
        <w:t>organisation</w:t>
      </w:r>
      <w:r w:rsidRPr="00BA4510">
        <w:rPr>
          <w:rFonts w:ascii="Söhne" w:hAnsi="Söhne" w:cs="Arial"/>
        </w:rPr>
        <w:t xml:space="preserve"> will be </w:t>
      </w:r>
      <w:r w:rsidR="00E626BC" w:rsidRPr="00BA4510">
        <w:rPr>
          <w:rFonts w:ascii="Söhne" w:hAnsi="Söhne" w:cs="Arial"/>
        </w:rPr>
        <w:t xml:space="preserve">presumed </w:t>
      </w:r>
      <w:r w:rsidRPr="00BA4510">
        <w:rPr>
          <w:rFonts w:ascii="Söhne" w:hAnsi="Söhne" w:cs="Arial"/>
        </w:rPr>
        <w:t xml:space="preserve">to comply with </w:t>
      </w:r>
      <w:r w:rsidR="00E626BC" w:rsidRPr="00BA4510">
        <w:rPr>
          <w:rFonts w:ascii="Söhne" w:hAnsi="Söhne" w:cs="Arial"/>
        </w:rPr>
        <w:t xml:space="preserve">the </w:t>
      </w:r>
      <w:r w:rsidRPr="00BA4510">
        <w:rPr>
          <w:rFonts w:ascii="Söhne" w:hAnsi="Söhne" w:cs="Arial"/>
        </w:rPr>
        <w:t xml:space="preserve">minimum standards in this Part </w:t>
      </w:r>
      <w:r w:rsidR="00BA59CD" w:rsidRPr="00BA4510">
        <w:rPr>
          <w:rFonts w:ascii="Söhne" w:hAnsi="Söhne" w:cs="Arial"/>
        </w:rPr>
        <w:t>in the following circumstances</w:t>
      </w:r>
      <w:r w:rsidRPr="00BA4510">
        <w:rPr>
          <w:rFonts w:ascii="Söhne" w:hAnsi="Söhne" w:cs="Arial"/>
        </w:rPr>
        <w:t>:</w:t>
      </w:r>
    </w:p>
    <w:p w14:paraId="15964A5B" w14:textId="4FFA1E06" w:rsidR="00FB174A" w:rsidRPr="00BA4510" w:rsidRDefault="00BA59CD" w:rsidP="00F7469E">
      <w:pPr>
        <w:pStyle w:val="Subsa"/>
        <w:rPr>
          <w:rFonts w:ascii="Söhne" w:hAnsi="Söhne" w:cs="Arial"/>
        </w:rPr>
      </w:pPr>
      <w:r w:rsidRPr="00BA4510">
        <w:rPr>
          <w:rFonts w:ascii="Söhne" w:hAnsi="Söhne" w:cs="Arial"/>
        </w:rPr>
        <w:t xml:space="preserve">for the purposes of clause 9, where </w:t>
      </w:r>
      <w:r w:rsidR="00FB174A" w:rsidRPr="00BA4510">
        <w:rPr>
          <w:rFonts w:ascii="Söhne" w:hAnsi="Söhne" w:cs="Arial"/>
        </w:rPr>
        <w:t xml:space="preserve">the </w:t>
      </w:r>
      <w:r w:rsidR="00A91AB3" w:rsidRPr="0087515E">
        <w:rPr>
          <w:rFonts w:ascii="Söhne" w:hAnsi="Söhne" w:cs="Arial"/>
          <w:b/>
        </w:rPr>
        <w:t>organisation’s</w:t>
      </w:r>
      <w:r w:rsidR="00FB174A" w:rsidRPr="00BA4510">
        <w:rPr>
          <w:rFonts w:ascii="Söhne" w:hAnsi="Söhne" w:cs="Arial"/>
        </w:rPr>
        <w:t xml:space="preserve"> </w:t>
      </w:r>
      <w:r w:rsidR="00FB174A" w:rsidRPr="00B24BC1">
        <w:rPr>
          <w:rFonts w:ascii="Söhne" w:hAnsi="Söhne" w:cs="Arial"/>
          <w:b/>
        </w:rPr>
        <w:t>policies</w:t>
      </w:r>
      <w:r w:rsidR="00FB174A" w:rsidRPr="00BA4510">
        <w:rPr>
          <w:rFonts w:ascii="Söhne" w:hAnsi="Söhne" w:cs="Arial"/>
        </w:rPr>
        <w:t xml:space="preserve"> </w:t>
      </w:r>
      <w:r w:rsidR="00AD24DC" w:rsidRPr="00BA4510">
        <w:rPr>
          <w:rFonts w:ascii="Söhne" w:hAnsi="Söhne" w:cs="Arial"/>
        </w:rPr>
        <w:t>define</w:t>
      </w:r>
      <w:r w:rsidR="00460A8D" w:rsidRPr="00BA4510">
        <w:rPr>
          <w:rFonts w:ascii="Söhne" w:hAnsi="Söhne" w:cs="Arial"/>
        </w:rPr>
        <w:t xml:space="preserve"> the </w:t>
      </w:r>
      <w:r w:rsidR="00460A8D" w:rsidRPr="00E264E3">
        <w:rPr>
          <w:rFonts w:ascii="Söhne" w:hAnsi="Söhne" w:cs="Arial"/>
          <w:b/>
        </w:rPr>
        <w:t>prohibited behaviour</w:t>
      </w:r>
      <w:r w:rsidR="00460A8D" w:rsidRPr="00BA4510">
        <w:rPr>
          <w:rFonts w:ascii="Söhne" w:hAnsi="Söhne" w:cs="Arial"/>
        </w:rPr>
        <w:t>s</w:t>
      </w:r>
      <w:r w:rsidR="00FB174A" w:rsidRPr="00BA4510">
        <w:rPr>
          <w:rFonts w:ascii="Söhne" w:hAnsi="Söhne" w:cs="Arial"/>
        </w:rPr>
        <w:t xml:space="preserve"> consistently with Schedule </w:t>
      </w:r>
      <w:proofErr w:type="gramStart"/>
      <w:r w:rsidR="00FB174A" w:rsidRPr="00BA4510">
        <w:rPr>
          <w:rFonts w:ascii="Söhne" w:hAnsi="Söhne" w:cs="Arial"/>
        </w:rPr>
        <w:t>1</w:t>
      </w:r>
      <w:r w:rsidR="00F7469E" w:rsidRPr="00BA4510">
        <w:rPr>
          <w:rFonts w:ascii="Söhne" w:hAnsi="Söhne" w:cs="Arial"/>
        </w:rPr>
        <w:t>;</w:t>
      </w:r>
      <w:proofErr w:type="gramEnd"/>
    </w:p>
    <w:p w14:paraId="586FC6AE" w14:textId="7FCC1A8D" w:rsidR="00FB174A" w:rsidRPr="00BA4510" w:rsidRDefault="00BA59CD" w:rsidP="00F7469E">
      <w:pPr>
        <w:pStyle w:val="Subsa"/>
        <w:rPr>
          <w:rFonts w:ascii="Söhne" w:hAnsi="Söhne" w:cs="Arial"/>
        </w:rPr>
      </w:pPr>
      <w:r w:rsidRPr="00BA4510">
        <w:rPr>
          <w:rFonts w:ascii="Söhne" w:hAnsi="Söhne" w:cs="Arial"/>
        </w:rPr>
        <w:t xml:space="preserve">for clauses 10 – 12, where </w:t>
      </w:r>
      <w:r w:rsidR="00F7469E" w:rsidRPr="00BA4510">
        <w:rPr>
          <w:rFonts w:ascii="Söhne" w:hAnsi="Söhne" w:cs="Arial"/>
        </w:rPr>
        <w:t>the</w:t>
      </w:r>
      <w:r w:rsidR="00FB174A" w:rsidRPr="00BA4510">
        <w:rPr>
          <w:rFonts w:ascii="Söhne" w:hAnsi="Söhne" w:cs="Arial"/>
        </w:rPr>
        <w:t xml:space="preserve"> </w:t>
      </w:r>
      <w:r w:rsidR="00FB174A" w:rsidRPr="0087515E">
        <w:rPr>
          <w:rFonts w:ascii="Söhne" w:hAnsi="Söhne" w:cs="Arial"/>
          <w:b/>
        </w:rPr>
        <w:t>organisation</w:t>
      </w:r>
      <w:r w:rsidR="00FB174A" w:rsidRPr="00BA4510">
        <w:rPr>
          <w:rFonts w:ascii="Söhne" w:hAnsi="Söhne" w:cs="Arial"/>
        </w:rPr>
        <w:t xml:space="preserve"> implements a model </w:t>
      </w:r>
      <w:r w:rsidR="009B530D" w:rsidRPr="00BA4510">
        <w:rPr>
          <w:rFonts w:ascii="Söhne" w:hAnsi="Söhne" w:cs="Arial"/>
        </w:rPr>
        <w:t>policy</w:t>
      </w:r>
      <w:r w:rsidR="00FB174A" w:rsidRPr="00BA4510">
        <w:rPr>
          <w:rFonts w:ascii="Söhne" w:hAnsi="Söhne" w:cs="Arial"/>
        </w:rPr>
        <w:t xml:space="preserve"> issued by the </w:t>
      </w:r>
      <w:r w:rsidR="00FB174A" w:rsidRPr="00DD6213">
        <w:rPr>
          <w:rFonts w:ascii="Söhne" w:hAnsi="Söhne" w:cs="Arial"/>
          <w:b/>
        </w:rPr>
        <w:t>Commission</w:t>
      </w:r>
      <w:r w:rsidR="00F7469E" w:rsidRPr="00BA4510">
        <w:rPr>
          <w:rFonts w:ascii="Söhne" w:hAnsi="Söhne" w:cs="Arial"/>
        </w:rPr>
        <w:t xml:space="preserve"> (for example, in relation to </w:t>
      </w:r>
      <w:r w:rsidR="00F7469E" w:rsidRPr="004F61F5">
        <w:rPr>
          <w:rFonts w:ascii="Söhne" w:hAnsi="Söhne" w:cs="Arial"/>
          <w:b/>
        </w:rPr>
        <w:t>dispute resolution</w:t>
      </w:r>
      <w:r w:rsidR="00F7469E" w:rsidRPr="00BA4510">
        <w:rPr>
          <w:rFonts w:ascii="Söhne" w:hAnsi="Söhne" w:cs="Arial"/>
        </w:rPr>
        <w:t>); and</w:t>
      </w:r>
    </w:p>
    <w:p w14:paraId="4B5F5D00" w14:textId="73BE8E7C" w:rsidR="00FB174A" w:rsidRPr="00BA4510" w:rsidRDefault="00F7469E" w:rsidP="00F7469E">
      <w:pPr>
        <w:pStyle w:val="Subsa"/>
        <w:rPr>
          <w:rFonts w:ascii="Söhne" w:hAnsi="Söhne" w:cs="Arial"/>
        </w:rPr>
      </w:pPr>
      <w:r w:rsidRPr="00BA4510">
        <w:rPr>
          <w:rFonts w:ascii="Söhne" w:hAnsi="Söhne" w:cs="Arial"/>
        </w:rPr>
        <w:t>fo</w:t>
      </w:r>
      <w:r w:rsidR="00FB174A" w:rsidRPr="00BA4510">
        <w:rPr>
          <w:rFonts w:ascii="Söhne" w:hAnsi="Söhne" w:cs="Arial"/>
        </w:rPr>
        <w:t xml:space="preserve">r the purposes of clause </w:t>
      </w:r>
      <w:r w:rsidRPr="00BA4510">
        <w:rPr>
          <w:rFonts w:ascii="Söhne" w:hAnsi="Söhne" w:cs="Arial"/>
        </w:rPr>
        <w:t>1</w:t>
      </w:r>
      <w:r w:rsidR="00FB174A" w:rsidRPr="00BA4510">
        <w:rPr>
          <w:rFonts w:ascii="Söhne" w:hAnsi="Söhne" w:cs="Arial"/>
        </w:rPr>
        <w:t xml:space="preserve">1(2)(c), where an </w:t>
      </w:r>
      <w:r w:rsidR="00FB174A" w:rsidRPr="0087515E">
        <w:rPr>
          <w:rFonts w:ascii="Söhne" w:hAnsi="Söhne" w:cs="Arial"/>
          <w:b/>
        </w:rPr>
        <w:t>organisation</w:t>
      </w:r>
      <w:r w:rsidR="00FB174A" w:rsidRPr="00BA4510">
        <w:rPr>
          <w:rFonts w:ascii="Söhne" w:hAnsi="Söhne" w:cs="Arial"/>
        </w:rPr>
        <w:t xml:space="preserve"> </w:t>
      </w:r>
      <w:r w:rsidR="00CD167E" w:rsidRPr="00BA4510">
        <w:rPr>
          <w:rFonts w:ascii="Söhne" w:hAnsi="Söhne" w:cs="Arial"/>
        </w:rPr>
        <w:t xml:space="preserve">ensures that </w:t>
      </w:r>
      <w:r w:rsidR="00FB174A" w:rsidRPr="00BA4510">
        <w:rPr>
          <w:rFonts w:ascii="Söhne" w:hAnsi="Söhne" w:cs="Arial"/>
        </w:rPr>
        <w:t xml:space="preserve">specified persons complete specified training modules provided by the </w:t>
      </w:r>
      <w:r w:rsidR="00FB174A" w:rsidRPr="00DD6213">
        <w:rPr>
          <w:rFonts w:ascii="Söhne" w:hAnsi="Söhne" w:cs="Arial"/>
          <w:b/>
        </w:rPr>
        <w:t>Commission</w:t>
      </w:r>
      <w:r w:rsidR="00FB174A" w:rsidRPr="00BA4510">
        <w:rPr>
          <w:rFonts w:ascii="Söhne" w:hAnsi="Söhne" w:cs="Arial"/>
        </w:rPr>
        <w:t>.</w:t>
      </w:r>
    </w:p>
    <w:p w14:paraId="41FABF10" w14:textId="4D187696" w:rsidR="00FB174A" w:rsidRPr="00BA4510" w:rsidRDefault="002C0D35" w:rsidP="00F75ECB">
      <w:pPr>
        <w:pStyle w:val="Subs1"/>
        <w:rPr>
          <w:rFonts w:ascii="Söhne" w:hAnsi="Söhne" w:cs="Arial"/>
        </w:rPr>
      </w:pPr>
      <w:r w:rsidRPr="00BA4510">
        <w:rPr>
          <w:rFonts w:ascii="Söhne" w:hAnsi="Söhne" w:cs="Arial"/>
        </w:rPr>
        <w:t xml:space="preserve">The </w:t>
      </w:r>
      <w:r w:rsidR="00FB174A" w:rsidRPr="00BA4510">
        <w:rPr>
          <w:rFonts w:ascii="Söhne" w:hAnsi="Söhne" w:cs="Arial"/>
        </w:rPr>
        <w:t>presumpt</w:t>
      </w:r>
      <w:r w:rsidR="00F7469E" w:rsidRPr="00BA4510">
        <w:rPr>
          <w:rFonts w:ascii="Söhne" w:hAnsi="Söhne" w:cs="Arial"/>
        </w:rPr>
        <w:t xml:space="preserve">ion that the </w:t>
      </w:r>
      <w:r w:rsidRPr="0087515E">
        <w:rPr>
          <w:rFonts w:ascii="Söhne" w:hAnsi="Söhne" w:cs="Arial"/>
          <w:b/>
        </w:rPr>
        <w:t>organisation</w:t>
      </w:r>
      <w:r w:rsidRPr="00BA4510">
        <w:rPr>
          <w:rFonts w:ascii="Söhne" w:hAnsi="Söhne" w:cs="Arial"/>
        </w:rPr>
        <w:t xml:space="preserve"> has complied with the minimum standards may be displaced where </w:t>
      </w:r>
      <w:r w:rsidR="000754A9" w:rsidRPr="00BA4510">
        <w:rPr>
          <w:rFonts w:ascii="Söhne" w:hAnsi="Söhne" w:cs="Arial"/>
        </w:rPr>
        <w:t>the</w:t>
      </w:r>
      <w:r w:rsidRPr="00BA4510">
        <w:rPr>
          <w:rFonts w:ascii="Söhne" w:hAnsi="Söhne" w:cs="Arial"/>
        </w:rPr>
        <w:t xml:space="preserve"> </w:t>
      </w:r>
      <w:r w:rsidRPr="0087515E">
        <w:rPr>
          <w:rFonts w:ascii="Söhne" w:hAnsi="Söhne" w:cs="Arial"/>
          <w:b/>
        </w:rPr>
        <w:t>organisation</w:t>
      </w:r>
      <w:r w:rsidRPr="00BA4510">
        <w:rPr>
          <w:rFonts w:ascii="Söhne" w:hAnsi="Söhne" w:cs="Arial"/>
        </w:rPr>
        <w:t xml:space="preserve"> has failed to implement the </w:t>
      </w:r>
      <w:r w:rsidR="00585716" w:rsidRPr="00BA4510">
        <w:rPr>
          <w:rFonts w:ascii="Söhne" w:hAnsi="Söhne" w:cs="Arial"/>
        </w:rPr>
        <w:t>policy</w:t>
      </w:r>
      <w:r w:rsidR="004A23DF" w:rsidRPr="00BA4510">
        <w:rPr>
          <w:rFonts w:ascii="Söhne" w:hAnsi="Söhne" w:cs="Arial"/>
        </w:rPr>
        <w:t xml:space="preserve"> (for example, </w:t>
      </w:r>
      <w:r w:rsidR="00123DB0" w:rsidRPr="00BA4510">
        <w:rPr>
          <w:rFonts w:ascii="Söhne" w:hAnsi="Söhne" w:cs="Arial"/>
        </w:rPr>
        <w:t xml:space="preserve">by </w:t>
      </w:r>
      <w:r w:rsidR="001B3C7B" w:rsidRPr="00BA4510">
        <w:rPr>
          <w:rFonts w:ascii="Söhne" w:hAnsi="Söhne" w:cs="Arial"/>
        </w:rPr>
        <w:t>failing to</w:t>
      </w:r>
      <w:r w:rsidR="004A23DF" w:rsidRPr="00BA4510">
        <w:rPr>
          <w:rFonts w:ascii="Söhne" w:hAnsi="Söhne" w:cs="Arial"/>
        </w:rPr>
        <w:t xml:space="preserve"> </w:t>
      </w:r>
      <w:r w:rsidR="008A638B" w:rsidRPr="00BA4510">
        <w:rPr>
          <w:rFonts w:ascii="Söhne" w:hAnsi="Söhne" w:cs="Arial"/>
        </w:rPr>
        <w:t>implement</w:t>
      </w:r>
      <w:r w:rsidR="004A23DF" w:rsidRPr="00BA4510">
        <w:rPr>
          <w:rFonts w:ascii="Söhne" w:hAnsi="Söhne" w:cs="Arial"/>
        </w:rPr>
        <w:t xml:space="preserve"> </w:t>
      </w:r>
      <w:r w:rsidR="00DA34DD" w:rsidRPr="00BA4510">
        <w:rPr>
          <w:rFonts w:ascii="Söhne" w:hAnsi="Söhne" w:cs="Arial"/>
        </w:rPr>
        <w:t xml:space="preserve">the model </w:t>
      </w:r>
      <w:r w:rsidR="00DA34DD" w:rsidRPr="004F61F5">
        <w:rPr>
          <w:rFonts w:ascii="Söhne" w:hAnsi="Söhne" w:cs="Arial"/>
          <w:b/>
        </w:rPr>
        <w:t>dispute resolution</w:t>
      </w:r>
      <w:r w:rsidR="00DA34DD" w:rsidRPr="00BA4510">
        <w:rPr>
          <w:rFonts w:ascii="Söhne" w:hAnsi="Söhne" w:cs="Arial"/>
        </w:rPr>
        <w:t xml:space="preserve"> policy</w:t>
      </w:r>
      <w:r w:rsidR="001B3C7B" w:rsidRPr="00BA4510">
        <w:rPr>
          <w:rFonts w:ascii="Söhne" w:hAnsi="Söhne" w:cs="Arial"/>
        </w:rPr>
        <w:t xml:space="preserve"> it has adopted</w:t>
      </w:r>
      <w:r w:rsidR="004E4DE6" w:rsidRPr="00BA4510">
        <w:rPr>
          <w:rFonts w:ascii="Söhne" w:hAnsi="Söhne" w:cs="Arial"/>
        </w:rPr>
        <w:t xml:space="preserve"> by acting contrary to the principles of natural justice</w:t>
      </w:r>
      <w:r w:rsidR="00DA34DD" w:rsidRPr="00BA4510">
        <w:rPr>
          <w:rFonts w:ascii="Söhne" w:hAnsi="Söhne" w:cs="Arial"/>
        </w:rPr>
        <w:t>)</w:t>
      </w:r>
      <w:r w:rsidR="00585716" w:rsidRPr="00BA4510">
        <w:rPr>
          <w:rFonts w:ascii="Söhne" w:hAnsi="Söhne" w:cs="Arial"/>
        </w:rPr>
        <w:t>.</w:t>
      </w:r>
    </w:p>
    <w:p w14:paraId="0E937C9A" w14:textId="5142C4F9" w:rsidR="0068474B" w:rsidRPr="00BA4510" w:rsidRDefault="001E68EA" w:rsidP="007C022F">
      <w:pPr>
        <w:pStyle w:val="Heading1"/>
        <w:rPr>
          <w:rFonts w:ascii="Söhne" w:hAnsi="Söhne" w:cs="Arial"/>
        </w:rPr>
      </w:pPr>
      <w:bookmarkStart w:id="74" w:name="_Toc156288885"/>
      <w:bookmarkStart w:id="75" w:name="_Toc156288887"/>
      <w:bookmarkStart w:id="76" w:name="_Toc176358270"/>
      <w:bookmarkEnd w:id="74"/>
      <w:bookmarkEnd w:id="75"/>
      <w:r w:rsidRPr="00BA4510">
        <w:rPr>
          <w:rFonts w:ascii="Söhne" w:hAnsi="Söhne" w:cs="Arial"/>
        </w:rPr>
        <w:t xml:space="preserve">Part </w:t>
      </w:r>
      <w:r w:rsidR="007C022F" w:rsidRPr="00BA4510">
        <w:rPr>
          <w:rFonts w:ascii="Söhne" w:hAnsi="Söhne" w:cs="Arial"/>
        </w:rPr>
        <w:t>3</w:t>
      </w:r>
      <w:r w:rsidRPr="00BA4510">
        <w:rPr>
          <w:rFonts w:ascii="Söhne" w:hAnsi="Söhne" w:cs="Arial"/>
        </w:rPr>
        <w:t xml:space="preserve"> – </w:t>
      </w:r>
      <w:r w:rsidR="00B93324" w:rsidRPr="00BA4510">
        <w:rPr>
          <w:rFonts w:ascii="Söhne" w:hAnsi="Söhne" w:cs="Arial"/>
        </w:rPr>
        <w:t>Oversight role of the Commission</w:t>
      </w:r>
      <w:bookmarkEnd w:id="76"/>
    </w:p>
    <w:p w14:paraId="02223D7B" w14:textId="7FB00967" w:rsidR="00C1702C" w:rsidRPr="00BA4510" w:rsidRDefault="00295E3D" w:rsidP="001D6988">
      <w:pPr>
        <w:pStyle w:val="Subsheading"/>
        <w:rPr>
          <w:rFonts w:ascii="Söhne" w:hAnsi="Söhne" w:cs="Arial"/>
        </w:rPr>
      </w:pPr>
      <w:bookmarkStart w:id="77" w:name="_Toc176358271"/>
      <w:r w:rsidRPr="00BA4510">
        <w:rPr>
          <w:rFonts w:ascii="Söhne" w:hAnsi="Söhne" w:cs="Arial"/>
        </w:rPr>
        <w:t>Overview of this Part</w:t>
      </w:r>
      <w:bookmarkEnd w:id="77"/>
    </w:p>
    <w:p w14:paraId="05218F4B" w14:textId="3E31F696" w:rsidR="00BB4893" w:rsidRPr="00BA4510" w:rsidRDefault="00295E3D" w:rsidP="00D8466B">
      <w:pPr>
        <w:pStyle w:val="Subs1"/>
        <w:numPr>
          <w:ilvl w:val="0"/>
          <w:numId w:val="0"/>
        </w:numPr>
        <w:rPr>
          <w:rFonts w:ascii="Söhne" w:hAnsi="Söhne" w:cs="Arial"/>
        </w:rPr>
      </w:pPr>
      <w:r w:rsidRPr="00BA4510">
        <w:rPr>
          <w:rFonts w:ascii="Söhne" w:hAnsi="Söhne" w:cs="Arial"/>
        </w:rPr>
        <w:t>Th</w:t>
      </w:r>
      <w:r w:rsidR="00D8466B" w:rsidRPr="00BA4510">
        <w:rPr>
          <w:rFonts w:ascii="Söhne" w:hAnsi="Söhne" w:cs="Arial"/>
        </w:rPr>
        <w:t xml:space="preserve">is Part </w:t>
      </w:r>
      <w:r w:rsidR="00F876E2" w:rsidRPr="00BA4510">
        <w:rPr>
          <w:rFonts w:ascii="Söhne" w:hAnsi="Söhne" w:cs="Arial"/>
        </w:rPr>
        <w:t xml:space="preserve">prescribes </w:t>
      </w:r>
      <w:r w:rsidRPr="00BA4510">
        <w:rPr>
          <w:rFonts w:ascii="Söhne" w:hAnsi="Söhne" w:cs="Arial"/>
        </w:rPr>
        <w:t>how the</w:t>
      </w:r>
      <w:r w:rsidR="00366B96" w:rsidRPr="00BA4510">
        <w:rPr>
          <w:rFonts w:ascii="Söhne" w:hAnsi="Söhne" w:cs="Arial"/>
        </w:rPr>
        <w:t xml:space="preserve"> </w:t>
      </w:r>
      <w:r w:rsidR="007A30DA" w:rsidRPr="00DD6213">
        <w:rPr>
          <w:rFonts w:ascii="Söhne" w:hAnsi="Söhne" w:cs="Arial"/>
          <w:b/>
        </w:rPr>
        <w:t>Commission</w:t>
      </w:r>
      <w:r w:rsidR="007A30DA" w:rsidRPr="00BA4510">
        <w:rPr>
          <w:rFonts w:ascii="Söhne" w:hAnsi="Söhne" w:cs="Arial"/>
        </w:rPr>
        <w:t xml:space="preserve"> will</w:t>
      </w:r>
      <w:r w:rsidRPr="00BA4510">
        <w:rPr>
          <w:rFonts w:ascii="Söhne" w:hAnsi="Söhne" w:cs="Arial"/>
        </w:rPr>
        <w:t xml:space="preserve"> exercise </w:t>
      </w:r>
      <w:r w:rsidR="008175AA" w:rsidRPr="00BA4510">
        <w:rPr>
          <w:rFonts w:ascii="Söhne" w:hAnsi="Söhne" w:cs="Arial"/>
        </w:rPr>
        <w:t xml:space="preserve">functions, powers and services relating to </w:t>
      </w:r>
      <w:r w:rsidR="008175AA" w:rsidRPr="004C7975">
        <w:rPr>
          <w:rFonts w:ascii="Söhne" w:hAnsi="Söhne" w:cs="Arial"/>
          <w:b/>
        </w:rPr>
        <w:t>the Integrity Code</w:t>
      </w:r>
      <w:r w:rsidR="003E72CD" w:rsidRPr="00BA4510">
        <w:rPr>
          <w:rFonts w:ascii="Söhne" w:hAnsi="Söhne" w:cs="Arial"/>
        </w:rPr>
        <w:t>, including</w:t>
      </w:r>
      <w:r w:rsidR="00767B10" w:rsidRPr="00BA4510">
        <w:rPr>
          <w:rFonts w:ascii="Söhne" w:hAnsi="Söhne" w:cs="Arial"/>
        </w:rPr>
        <w:t xml:space="preserve"> in relation to</w:t>
      </w:r>
      <w:r w:rsidR="00BB4893" w:rsidRPr="00BA4510">
        <w:rPr>
          <w:rFonts w:ascii="Söhne" w:hAnsi="Söhne" w:cs="Arial"/>
        </w:rPr>
        <w:t>:</w:t>
      </w:r>
    </w:p>
    <w:p w14:paraId="3B61C20F" w14:textId="3E8A3075" w:rsidR="00BB4893" w:rsidRPr="00BA4510" w:rsidRDefault="00E94389" w:rsidP="001D6988">
      <w:pPr>
        <w:pStyle w:val="Subsa"/>
        <w:rPr>
          <w:rFonts w:ascii="Söhne" w:hAnsi="Söhne" w:cs="Arial"/>
          <w:lang w:bidi="en-US"/>
        </w:rPr>
      </w:pPr>
      <w:r w:rsidRPr="00B54762">
        <w:rPr>
          <w:rFonts w:ascii="Söhne" w:hAnsi="Söhne" w:cs="Arial"/>
          <w:b/>
          <w:lang w:bidi="en-US"/>
        </w:rPr>
        <w:t>complaints</w:t>
      </w:r>
      <w:r w:rsidRPr="00BA4510">
        <w:rPr>
          <w:rFonts w:ascii="Söhne" w:hAnsi="Söhne" w:cs="Arial"/>
          <w:lang w:bidi="en-US"/>
        </w:rPr>
        <w:t xml:space="preserve"> and </w:t>
      </w:r>
      <w:proofErr w:type="gramStart"/>
      <w:r w:rsidR="006A4B9F" w:rsidRPr="00F87285">
        <w:rPr>
          <w:rFonts w:ascii="Söhne" w:hAnsi="Söhne" w:cs="Arial"/>
          <w:b/>
          <w:lang w:bidi="en-US"/>
        </w:rPr>
        <w:t>disclosures</w:t>
      </w:r>
      <w:r w:rsidR="00B237FA" w:rsidRPr="00BA4510">
        <w:rPr>
          <w:rFonts w:ascii="Söhne" w:hAnsi="Söhne" w:cs="Arial"/>
          <w:lang w:bidi="en-US"/>
        </w:rPr>
        <w:t>;</w:t>
      </w:r>
      <w:proofErr w:type="gramEnd"/>
    </w:p>
    <w:p w14:paraId="3C050C16" w14:textId="10D290DF" w:rsidR="008E1D2E" w:rsidRPr="00BA4510" w:rsidRDefault="008E1D2E" w:rsidP="001D6988">
      <w:pPr>
        <w:pStyle w:val="Subsa"/>
        <w:rPr>
          <w:rFonts w:ascii="Söhne" w:hAnsi="Söhne" w:cs="Arial"/>
          <w:lang w:bidi="en-US"/>
        </w:rPr>
      </w:pPr>
      <w:r w:rsidRPr="00BA4510">
        <w:rPr>
          <w:rFonts w:ascii="Söhne" w:hAnsi="Söhne" w:cs="Arial"/>
          <w:lang w:bidi="en-US"/>
        </w:rPr>
        <w:t>investigations</w:t>
      </w:r>
      <w:r w:rsidR="00E94389" w:rsidRPr="00BA4510">
        <w:rPr>
          <w:rFonts w:ascii="Söhne" w:hAnsi="Söhne" w:cs="Arial"/>
          <w:lang w:bidi="en-US"/>
        </w:rPr>
        <w:t>.</w:t>
      </w:r>
    </w:p>
    <w:p w14:paraId="3820BC6D" w14:textId="77777777" w:rsidR="00C952C8" w:rsidRPr="00BA4510" w:rsidRDefault="00C952C8" w:rsidP="00C952C8">
      <w:pPr>
        <w:pStyle w:val="Subsheading"/>
        <w:rPr>
          <w:rFonts w:ascii="Söhne" w:hAnsi="Söhne" w:cs="Arial"/>
        </w:rPr>
      </w:pPr>
      <w:bookmarkStart w:id="78" w:name="_Toc176358272"/>
      <w:proofErr w:type="spellStart"/>
      <w:r w:rsidRPr="00BA4510">
        <w:rPr>
          <w:rFonts w:ascii="Söhne" w:hAnsi="Söhne" w:cs="Arial"/>
        </w:rPr>
        <w:t>Te</w:t>
      </w:r>
      <w:proofErr w:type="spellEnd"/>
      <w:r w:rsidRPr="00BA4510">
        <w:rPr>
          <w:rFonts w:ascii="Söhne" w:hAnsi="Söhne" w:cs="Arial"/>
        </w:rPr>
        <w:t xml:space="preserve"> </w:t>
      </w:r>
      <w:proofErr w:type="spellStart"/>
      <w:r w:rsidRPr="00BA4510">
        <w:rPr>
          <w:rFonts w:ascii="Söhne" w:hAnsi="Söhne" w:cs="Arial"/>
        </w:rPr>
        <w:t>Tiriti</w:t>
      </w:r>
      <w:proofErr w:type="spellEnd"/>
      <w:r w:rsidRPr="00BA4510">
        <w:rPr>
          <w:rFonts w:ascii="Söhne" w:hAnsi="Söhne" w:cs="Arial"/>
        </w:rPr>
        <w:t xml:space="preserve"> o Waitangi</w:t>
      </w:r>
      <w:bookmarkEnd w:id="78"/>
    </w:p>
    <w:p w14:paraId="5AE982A1" w14:textId="77777777" w:rsidR="00C952C8" w:rsidRPr="00BA4510" w:rsidRDefault="00C952C8" w:rsidP="00B51827">
      <w:pPr>
        <w:rPr>
          <w:rFonts w:ascii="Söhne" w:hAnsi="Söhne" w:cs="Arial"/>
          <w:lang w:bidi="en-US"/>
        </w:rPr>
      </w:pPr>
      <w:r w:rsidRPr="00BA4510">
        <w:rPr>
          <w:rFonts w:ascii="Söhne" w:hAnsi="Söhne" w:cs="Arial"/>
          <w:lang w:bidi="en-US"/>
        </w:rPr>
        <w:t xml:space="preserve">In accordance with </w:t>
      </w:r>
      <w:hyperlink r:id="rId18" w:history="1">
        <w:r w:rsidRPr="00BA4510">
          <w:rPr>
            <w:rStyle w:val="Hyperlink"/>
            <w:rFonts w:ascii="Söhne" w:hAnsi="Söhne" w:cs="Arial"/>
            <w:lang w:bidi="en-US"/>
          </w:rPr>
          <w:t>section 15</w:t>
        </w:r>
      </w:hyperlink>
      <w:r w:rsidRPr="00BA4510">
        <w:rPr>
          <w:rFonts w:ascii="Söhne" w:hAnsi="Söhne" w:cs="Arial"/>
          <w:lang w:bidi="en-US"/>
        </w:rPr>
        <w:t xml:space="preserve"> of the </w:t>
      </w:r>
      <w:r w:rsidRPr="004F5D56">
        <w:rPr>
          <w:rFonts w:ascii="Söhne" w:hAnsi="Söhne" w:cs="Arial"/>
          <w:b/>
          <w:lang w:bidi="en-US"/>
        </w:rPr>
        <w:t>principal Act</w:t>
      </w:r>
      <w:r w:rsidRPr="00BA4510">
        <w:rPr>
          <w:rFonts w:ascii="Söhne" w:hAnsi="Söhne" w:cs="Arial"/>
          <w:lang w:bidi="en-US"/>
        </w:rPr>
        <w:t xml:space="preserve">, the </w:t>
      </w:r>
      <w:r w:rsidRPr="00DD6213">
        <w:rPr>
          <w:rFonts w:ascii="Söhne" w:hAnsi="Söhne" w:cs="Arial"/>
          <w:b/>
          <w:lang w:bidi="en-US"/>
        </w:rPr>
        <w:t>Commission</w:t>
      </w:r>
      <w:r w:rsidRPr="00BA4510">
        <w:rPr>
          <w:rFonts w:ascii="Söhne" w:hAnsi="Söhne" w:cs="Arial"/>
          <w:lang w:bidi="en-US"/>
        </w:rPr>
        <w:t xml:space="preserve"> will exercise its functions and powers under </w:t>
      </w:r>
      <w:r w:rsidRPr="004C7975">
        <w:rPr>
          <w:rFonts w:ascii="Söhne" w:hAnsi="Söhne" w:cs="Arial"/>
          <w:b/>
          <w:lang w:bidi="en-US"/>
        </w:rPr>
        <w:t>the Integrity Code</w:t>
      </w:r>
      <w:r w:rsidRPr="00BA4510">
        <w:rPr>
          <w:rFonts w:ascii="Söhne" w:hAnsi="Söhne" w:cs="Arial"/>
          <w:lang w:bidi="en-US"/>
        </w:rPr>
        <w:t xml:space="preserve"> in a manner that is responsive to  </w:t>
      </w:r>
      <w:proofErr w:type="spellStart"/>
      <w:r w:rsidRPr="00BA4510">
        <w:rPr>
          <w:rFonts w:ascii="Söhne" w:hAnsi="Söhne" w:cs="Arial"/>
          <w:lang w:bidi="en-US"/>
        </w:rPr>
        <w:t>te</w:t>
      </w:r>
      <w:proofErr w:type="spellEnd"/>
      <w:r w:rsidRPr="00BA4510">
        <w:rPr>
          <w:rFonts w:ascii="Söhne" w:hAnsi="Söhne" w:cs="Arial"/>
          <w:lang w:bidi="en-US"/>
        </w:rPr>
        <w:t xml:space="preserve"> </w:t>
      </w:r>
      <w:proofErr w:type="spellStart"/>
      <w:r w:rsidRPr="00BA4510">
        <w:rPr>
          <w:rFonts w:ascii="Söhne" w:hAnsi="Söhne" w:cs="Arial"/>
          <w:lang w:bidi="en-US"/>
        </w:rPr>
        <w:t>Tiriti</w:t>
      </w:r>
      <w:proofErr w:type="spellEnd"/>
      <w:r w:rsidRPr="00BA4510">
        <w:rPr>
          <w:rFonts w:ascii="Söhne" w:hAnsi="Söhne" w:cs="Arial"/>
          <w:lang w:bidi="en-US"/>
        </w:rPr>
        <w:t xml:space="preserve"> o Waitangi, </w:t>
      </w:r>
      <w:r w:rsidRPr="001B6189">
        <w:rPr>
          <w:rFonts w:ascii="Söhne" w:hAnsi="Söhne" w:cs="Arial"/>
          <w:b/>
          <w:lang w:bidi="en-US"/>
        </w:rPr>
        <w:t>tikanga Māori</w:t>
      </w:r>
      <w:r w:rsidRPr="00BA4510">
        <w:rPr>
          <w:rFonts w:ascii="Söhne" w:hAnsi="Söhne" w:cs="Arial"/>
          <w:lang w:bidi="en-US"/>
        </w:rPr>
        <w:t>, and the rights and interests of Māori, including by:</w:t>
      </w:r>
    </w:p>
    <w:p w14:paraId="4B453CF2" w14:textId="77777777" w:rsidR="00C952C8" w:rsidRPr="00BA4510" w:rsidRDefault="00C952C8" w:rsidP="00C952C8">
      <w:pPr>
        <w:pStyle w:val="Subsa"/>
        <w:rPr>
          <w:rFonts w:ascii="Söhne" w:hAnsi="Söhne" w:cs="Arial"/>
        </w:rPr>
      </w:pPr>
      <w:r w:rsidRPr="00BA4510">
        <w:rPr>
          <w:rFonts w:ascii="Söhne" w:hAnsi="Söhne" w:cs="Arial"/>
        </w:rPr>
        <w:t xml:space="preserve">working in partnership with Māori (for example, Māori </w:t>
      </w:r>
      <w:r w:rsidRPr="00D322C2">
        <w:rPr>
          <w:rFonts w:ascii="Söhne" w:hAnsi="Söhne" w:cs="Arial"/>
          <w:b/>
        </w:rPr>
        <w:t>participants</w:t>
      </w:r>
      <w:r w:rsidRPr="00BA4510">
        <w:rPr>
          <w:rFonts w:ascii="Söhne" w:hAnsi="Söhne" w:cs="Arial"/>
        </w:rPr>
        <w:t xml:space="preserve"> and </w:t>
      </w:r>
      <w:r w:rsidRPr="00F04DA4">
        <w:rPr>
          <w:rFonts w:ascii="Söhne" w:hAnsi="Söhne" w:cs="Arial"/>
          <w:b/>
        </w:rPr>
        <w:t>organisations</w:t>
      </w:r>
      <w:proofErr w:type="gramStart"/>
      <w:r w:rsidRPr="00BA4510">
        <w:rPr>
          <w:rFonts w:ascii="Söhne" w:hAnsi="Söhne" w:cs="Arial"/>
        </w:rPr>
        <w:t>);</w:t>
      </w:r>
      <w:proofErr w:type="gramEnd"/>
    </w:p>
    <w:p w14:paraId="3A3FDD51" w14:textId="77777777" w:rsidR="00C952C8" w:rsidRPr="00BA4510" w:rsidRDefault="00C952C8" w:rsidP="00C952C8">
      <w:pPr>
        <w:pStyle w:val="Subsa"/>
        <w:rPr>
          <w:rFonts w:ascii="Söhne" w:hAnsi="Söhne" w:cs="Arial"/>
        </w:rPr>
      </w:pPr>
      <w:r w:rsidRPr="00BA4510">
        <w:rPr>
          <w:rFonts w:ascii="Söhne" w:hAnsi="Söhne" w:cs="Arial"/>
        </w:rPr>
        <w:lastRenderedPageBreak/>
        <w:t xml:space="preserve">recognising the autonomy of </w:t>
      </w:r>
      <w:proofErr w:type="spellStart"/>
      <w:r w:rsidRPr="00BA4510">
        <w:rPr>
          <w:rFonts w:ascii="Söhne" w:hAnsi="Söhne" w:cs="Arial"/>
        </w:rPr>
        <w:t>kaupapa</w:t>
      </w:r>
      <w:proofErr w:type="spellEnd"/>
      <w:r w:rsidRPr="00BA4510">
        <w:rPr>
          <w:rFonts w:ascii="Söhne" w:hAnsi="Söhne" w:cs="Arial"/>
        </w:rPr>
        <w:t xml:space="preserve"> Māori approaches to sport and </w:t>
      </w:r>
      <w:r w:rsidRPr="00FE68AF">
        <w:rPr>
          <w:rFonts w:ascii="Söhne" w:hAnsi="Söhne" w:cs="Arial"/>
          <w:b/>
        </w:rPr>
        <w:t>recreation</w:t>
      </w:r>
      <w:r w:rsidRPr="00BA4510">
        <w:rPr>
          <w:rFonts w:ascii="Söhne" w:hAnsi="Söhne" w:cs="Arial"/>
        </w:rPr>
        <w:t xml:space="preserve">, including of Māori sport and </w:t>
      </w:r>
      <w:r w:rsidRPr="00FE68AF">
        <w:rPr>
          <w:rFonts w:ascii="Söhne" w:hAnsi="Söhne" w:cs="Arial"/>
          <w:b/>
        </w:rPr>
        <w:t>recreation</w:t>
      </w:r>
      <w:r w:rsidRPr="00BA4510">
        <w:rPr>
          <w:rFonts w:ascii="Söhne" w:hAnsi="Söhne" w:cs="Arial"/>
        </w:rPr>
        <w:t xml:space="preserve"> </w:t>
      </w:r>
      <w:proofErr w:type="gramStart"/>
      <w:r w:rsidRPr="00F04DA4">
        <w:rPr>
          <w:rFonts w:ascii="Söhne" w:hAnsi="Söhne" w:cs="Arial"/>
          <w:b/>
        </w:rPr>
        <w:t>organisations</w:t>
      </w:r>
      <w:r w:rsidRPr="00BA4510">
        <w:rPr>
          <w:rFonts w:ascii="Söhne" w:hAnsi="Söhne" w:cs="Arial"/>
        </w:rPr>
        <w:t>;</w:t>
      </w:r>
      <w:proofErr w:type="gramEnd"/>
    </w:p>
    <w:p w14:paraId="3F1A3841" w14:textId="77777777" w:rsidR="00C952C8" w:rsidRPr="00BA4510" w:rsidRDefault="00C952C8" w:rsidP="00C952C8">
      <w:pPr>
        <w:pStyle w:val="Subsa"/>
        <w:rPr>
          <w:rFonts w:ascii="Söhne" w:hAnsi="Söhne" w:cs="Arial"/>
        </w:rPr>
      </w:pPr>
      <w:r w:rsidRPr="00BA4510">
        <w:rPr>
          <w:rFonts w:ascii="Söhne" w:hAnsi="Söhne" w:cs="Arial"/>
        </w:rPr>
        <w:t xml:space="preserve">promoting </w:t>
      </w:r>
      <w:proofErr w:type="spellStart"/>
      <w:r w:rsidRPr="00BA4510">
        <w:rPr>
          <w:rFonts w:ascii="Söhne" w:hAnsi="Söhne" w:cs="Arial"/>
        </w:rPr>
        <w:t>te</w:t>
      </w:r>
      <w:proofErr w:type="spellEnd"/>
      <w:r w:rsidRPr="00BA4510">
        <w:rPr>
          <w:rFonts w:ascii="Söhne" w:hAnsi="Söhne" w:cs="Arial"/>
        </w:rPr>
        <w:t xml:space="preserve"> </w:t>
      </w:r>
      <w:proofErr w:type="spellStart"/>
      <w:r w:rsidRPr="00BA4510">
        <w:rPr>
          <w:rFonts w:ascii="Söhne" w:hAnsi="Söhne" w:cs="Arial"/>
        </w:rPr>
        <w:t>reo</w:t>
      </w:r>
      <w:proofErr w:type="spellEnd"/>
      <w:r w:rsidRPr="00BA4510">
        <w:rPr>
          <w:rFonts w:ascii="Söhne" w:hAnsi="Söhne" w:cs="Arial"/>
        </w:rPr>
        <w:t xml:space="preserve"> Māori, </w:t>
      </w:r>
      <w:r w:rsidRPr="001B6189">
        <w:rPr>
          <w:rFonts w:ascii="Söhne" w:hAnsi="Söhne" w:cs="Arial"/>
          <w:b/>
        </w:rPr>
        <w:t>tikanga Māori</w:t>
      </w:r>
      <w:r w:rsidRPr="00BA4510">
        <w:rPr>
          <w:rFonts w:ascii="Söhne" w:hAnsi="Söhne" w:cs="Arial"/>
        </w:rPr>
        <w:t xml:space="preserve"> and </w:t>
      </w:r>
      <w:proofErr w:type="spellStart"/>
      <w:r w:rsidRPr="00BA4510">
        <w:rPr>
          <w:rFonts w:ascii="Söhne" w:hAnsi="Söhne" w:cs="Arial"/>
        </w:rPr>
        <w:t>mātauranga</w:t>
      </w:r>
      <w:proofErr w:type="spellEnd"/>
      <w:r w:rsidRPr="00BA4510">
        <w:rPr>
          <w:rFonts w:ascii="Söhne" w:hAnsi="Söhne" w:cs="Arial"/>
        </w:rPr>
        <w:t xml:space="preserve"> </w:t>
      </w:r>
      <w:proofErr w:type="gramStart"/>
      <w:r w:rsidRPr="00BA4510">
        <w:rPr>
          <w:rFonts w:ascii="Söhne" w:hAnsi="Söhne" w:cs="Arial"/>
        </w:rPr>
        <w:t>Māori;</w:t>
      </w:r>
      <w:proofErr w:type="gramEnd"/>
    </w:p>
    <w:p w14:paraId="6BECE88E" w14:textId="790C7108" w:rsidR="00C952C8" w:rsidRPr="00BA4510" w:rsidRDefault="00C952C8" w:rsidP="00C952C8">
      <w:pPr>
        <w:pStyle w:val="Subsa"/>
        <w:rPr>
          <w:rFonts w:ascii="Söhne" w:hAnsi="Söhne" w:cs="Arial"/>
        </w:rPr>
      </w:pPr>
      <w:r w:rsidRPr="00BA4510">
        <w:rPr>
          <w:rFonts w:ascii="Söhne" w:hAnsi="Söhne" w:cs="Arial"/>
        </w:rPr>
        <w:t xml:space="preserve">recognising that </w:t>
      </w:r>
      <w:r w:rsidRPr="001B6189">
        <w:rPr>
          <w:rFonts w:ascii="Söhne" w:hAnsi="Söhne" w:cs="Arial"/>
          <w:b/>
        </w:rPr>
        <w:t>tikanga Māori</w:t>
      </w:r>
      <w:r w:rsidRPr="00BA4510">
        <w:rPr>
          <w:rFonts w:ascii="Söhne" w:hAnsi="Söhne" w:cs="Arial"/>
        </w:rPr>
        <w:t xml:space="preserve"> </w:t>
      </w:r>
      <w:r w:rsidR="009C2448" w:rsidRPr="00BA4510">
        <w:rPr>
          <w:rFonts w:ascii="Söhne" w:hAnsi="Söhne" w:cs="Arial"/>
        </w:rPr>
        <w:t>is</w:t>
      </w:r>
      <w:r w:rsidRPr="00BA4510">
        <w:rPr>
          <w:rFonts w:ascii="Söhne" w:hAnsi="Söhne" w:cs="Arial"/>
        </w:rPr>
        <w:t xml:space="preserve"> determined by whānau, hapū and </w:t>
      </w:r>
      <w:proofErr w:type="gramStart"/>
      <w:r w:rsidRPr="00BA4510">
        <w:rPr>
          <w:rFonts w:ascii="Söhne" w:hAnsi="Söhne" w:cs="Arial"/>
        </w:rPr>
        <w:t>iwi;</w:t>
      </w:r>
      <w:proofErr w:type="gramEnd"/>
    </w:p>
    <w:p w14:paraId="7AA292B5" w14:textId="77777777" w:rsidR="00C952C8" w:rsidRPr="00BA4510" w:rsidRDefault="00C952C8" w:rsidP="00C952C8">
      <w:pPr>
        <w:pStyle w:val="Subsa"/>
        <w:rPr>
          <w:rFonts w:ascii="Söhne" w:hAnsi="Söhne" w:cs="Arial"/>
        </w:rPr>
      </w:pPr>
      <w:r w:rsidRPr="00BA4510">
        <w:rPr>
          <w:rFonts w:ascii="Söhne" w:hAnsi="Söhne" w:cs="Arial"/>
        </w:rPr>
        <w:t xml:space="preserve">ensuring that Māori are treated equitably under </w:t>
      </w:r>
      <w:r w:rsidRPr="004C7975">
        <w:rPr>
          <w:rFonts w:ascii="Söhne" w:hAnsi="Söhne" w:cs="Arial"/>
          <w:b/>
        </w:rPr>
        <w:t>the Integrity Code</w:t>
      </w:r>
      <w:r w:rsidRPr="00BA4510">
        <w:rPr>
          <w:rFonts w:ascii="Söhne" w:hAnsi="Söhne" w:cs="Arial"/>
        </w:rPr>
        <w:t>; and</w:t>
      </w:r>
    </w:p>
    <w:p w14:paraId="024D6B43" w14:textId="4D6B5B8F" w:rsidR="00C952C8" w:rsidRPr="00BA4510" w:rsidRDefault="00C952C8" w:rsidP="00C952C8">
      <w:pPr>
        <w:pStyle w:val="Subsa"/>
        <w:rPr>
          <w:rFonts w:ascii="Söhne" w:hAnsi="Söhne" w:cs="Arial"/>
        </w:rPr>
      </w:pPr>
      <w:r w:rsidRPr="00BA4510">
        <w:rPr>
          <w:rFonts w:ascii="Söhne" w:hAnsi="Söhne" w:cs="Arial"/>
        </w:rPr>
        <w:t xml:space="preserve">facilitating the provision of </w:t>
      </w:r>
      <w:r w:rsidRPr="001B6189">
        <w:rPr>
          <w:rFonts w:ascii="Söhne" w:hAnsi="Söhne" w:cs="Arial"/>
          <w:b/>
        </w:rPr>
        <w:t>tikanga</w:t>
      </w:r>
      <w:r w:rsidR="002F7AB0" w:rsidRPr="001B6189">
        <w:rPr>
          <w:rFonts w:ascii="Söhne" w:hAnsi="Söhne" w:cs="Arial"/>
          <w:b/>
        </w:rPr>
        <w:t xml:space="preserve"> Māori</w:t>
      </w:r>
      <w:r w:rsidRPr="00BA4510">
        <w:rPr>
          <w:rFonts w:ascii="Söhne" w:hAnsi="Söhne" w:cs="Arial"/>
        </w:rPr>
        <w:t xml:space="preserve">-based </w:t>
      </w:r>
      <w:r w:rsidRPr="004F61F5">
        <w:rPr>
          <w:rFonts w:ascii="Söhne" w:hAnsi="Söhne" w:cs="Arial"/>
          <w:b/>
        </w:rPr>
        <w:t>dispute resolution</w:t>
      </w:r>
      <w:r w:rsidRPr="00BA4510">
        <w:rPr>
          <w:rFonts w:ascii="Söhne" w:hAnsi="Söhne" w:cs="Arial"/>
        </w:rPr>
        <w:t xml:space="preserve"> services.</w:t>
      </w:r>
    </w:p>
    <w:p w14:paraId="72B41798" w14:textId="70B8F2F4" w:rsidR="00E40930" w:rsidRPr="00BA4510" w:rsidRDefault="00E40930" w:rsidP="00E40930">
      <w:pPr>
        <w:pStyle w:val="Subsheading"/>
        <w:rPr>
          <w:rFonts w:ascii="Söhne" w:hAnsi="Söhne" w:cs="Arial"/>
        </w:rPr>
      </w:pPr>
      <w:bookmarkStart w:id="79" w:name="_Toc176358273"/>
      <w:r w:rsidRPr="00BA4510">
        <w:rPr>
          <w:rFonts w:ascii="Söhne" w:hAnsi="Söhne" w:cs="Arial"/>
        </w:rPr>
        <w:t>Principles for determining the appropriate action under this Part</w:t>
      </w:r>
      <w:bookmarkEnd w:id="79"/>
    </w:p>
    <w:p w14:paraId="37D8015E" w14:textId="16A0004F" w:rsidR="00E40930" w:rsidRPr="00BA4510" w:rsidRDefault="00E40930" w:rsidP="00F77AAC">
      <w:pPr>
        <w:pStyle w:val="Subs1"/>
        <w:rPr>
          <w:rFonts w:ascii="Söhne" w:hAnsi="Söhne" w:cs="Arial"/>
        </w:rPr>
      </w:pPr>
      <w:r w:rsidRPr="00BA4510">
        <w:rPr>
          <w:rFonts w:ascii="Söhne" w:hAnsi="Söhne" w:cs="Arial"/>
        </w:rPr>
        <w:t xml:space="preserve">In accordance with </w:t>
      </w:r>
      <w:hyperlink r:id="rId19" w:history="1">
        <w:r w:rsidR="00F77AAC" w:rsidRPr="00BA4510">
          <w:rPr>
            <w:rStyle w:val="Hyperlink"/>
            <w:rFonts w:ascii="Söhne" w:hAnsi="Söhne" w:cs="Arial"/>
          </w:rPr>
          <w:t>section 29</w:t>
        </w:r>
      </w:hyperlink>
      <w:r w:rsidR="00F77AAC" w:rsidRPr="00BA4510">
        <w:rPr>
          <w:rFonts w:ascii="Söhne" w:hAnsi="Söhne" w:cs="Arial"/>
        </w:rPr>
        <w:t xml:space="preserve"> of the </w:t>
      </w:r>
      <w:r w:rsidR="00F77AAC" w:rsidRPr="004F5D56">
        <w:rPr>
          <w:rFonts w:ascii="Söhne" w:hAnsi="Söhne" w:cs="Arial"/>
          <w:b/>
        </w:rPr>
        <w:t>principal Act</w:t>
      </w:r>
      <w:r w:rsidR="00F77AAC" w:rsidRPr="00BA4510">
        <w:rPr>
          <w:rFonts w:ascii="Söhne" w:hAnsi="Söhne" w:cs="Arial"/>
        </w:rPr>
        <w:t xml:space="preserve">, the </w:t>
      </w:r>
      <w:r w:rsidR="00F77AAC" w:rsidRPr="00DD6213">
        <w:rPr>
          <w:rFonts w:ascii="Söhne" w:hAnsi="Söhne" w:cs="Arial"/>
          <w:b/>
        </w:rPr>
        <w:t>Commission</w:t>
      </w:r>
      <w:r w:rsidR="00F77AAC" w:rsidRPr="00BA4510">
        <w:rPr>
          <w:rFonts w:ascii="Söhne" w:hAnsi="Söhne" w:cs="Arial"/>
        </w:rPr>
        <w:t xml:space="preserve"> may take all steps necessary to comply with and implement this </w:t>
      </w:r>
      <w:r w:rsidR="00F77AAC" w:rsidRPr="007879AA">
        <w:rPr>
          <w:rFonts w:ascii="Söhne" w:hAnsi="Söhne" w:cs="Arial"/>
          <w:b/>
        </w:rPr>
        <w:t>Integrity Code</w:t>
      </w:r>
      <w:r w:rsidR="00F77AAC" w:rsidRPr="00BA4510">
        <w:rPr>
          <w:rFonts w:ascii="Söhne" w:hAnsi="Söhne" w:cs="Arial"/>
        </w:rPr>
        <w:t>.</w:t>
      </w:r>
    </w:p>
    <w:p w14:paraId="19D1303D" w14:textId="6D593EAF" w:rsidR="00E40930" w:rsidRPr="00BA4510" w:rsidRDefault="00E40930" w:rsidP="00E40930">
      <w:pPr>
        <w:pStyle w:val="Subs1"/>
        <w:rPr>
          <w:rFonts w:ascii="Söhne" w:hAnsi="Söhne" w:cs="Arial"/>
        </w:rPr>
      </w:pPr>
      <w:r w:rsidRPr="00BA4510">
        <w:rPr>
          <w:rFonts w:ascii="Söhne" w:hAnsi="Söhne" w:cs="Arial"/>
        </w:rPr>
        <w:t>When determining the</w:t>
      </w:r>
      <w:r w:rsidR="00F54D61" w:rsidRPr="00BA4510">
        <w:rPr>
          <w:rFonts w:ascii="Söhne" w:hAnsi="Söhne" w:cs="Arial"/>
        </w:rPr>
        <w:t xml:space="preserve"> steps</w:t>
      </w:r>
      <w:r w:rsidRPr="00BA4510">
        <w:rPr>
          <w:rFonts w:ascii="Söhne" w:hAnsi="Söhne" w:cs="Arial"/>
        </w:rPr>
        <w:t xml:space="preserve"> to take under this Part, the </w:t>
      </w:r>
      <w:r w:rsidRPr="00DD6213">
        <w:rPr>
          <w:rFonts w:ascii="Söhne" w:hAnsi="Söhne" w:cs="Arial"/>
          <w:b/>
        </w:rPr>
        <w:t>Commission</w:t>
      </w:r>
      <w:r w:rsidRPr="00BA4510">
        <w:rPr>
          <w:rFonts w:ascii="Söhne" w:hAnsi="Söhne" w:cs="Arial"/>
        </w:rPr>
        <w:t xml:space="preserve"> </w:t>
      </w:r>
      <w:r w:rsidR="00F77AAC" w:rsidRPr="00BA4510">
        <w:rPr>
          <w:rFonts w:ascii="Söhne" w:hAnsi="Söhne" w:cs="Arial"/>
        </w:rPr>
        <w:t xml:space="preserve">will </w:t>
      </w:r>
      <w:proofErr w:type="gramStart"/>
      <w:r w:rsidRPr="00BA4510">
        <w:rPr>
          <w:rFonts w:ascii="Söhne" w:hAnsi="Söhne" w:cs="Arial"/>
        </w:rPr>
        <w:t>take into account</w:t>
      </w:r>
      <w:proofErr w:type="gramEnd"/>
      <w:r w:rsidRPr="00BA4510">
        <w:rPr>
          <w:rFonts w:ascii="Söhne" w:hAnsi="Söhne" w:cs="Arial"/>
        </w:rPr>
        <w:t>:</w:t>
      </w:r>
    </w:p>
    <w:p w14:paraId="6C1CC922" w14:textId="46E6B303" w:rsidR="00E40930" w:rsidRPr="00BA4510" w:rsidRDefault="00E40930" w:rsidP="00E40930">
      <w:pPr>
        <w:pStyle w:val="Subsa"/>
        <w:rPr>
          <w:rFonts w:ascii="Söhne" w:hAnsi="Söhne" w:cs="Arial"/>
        </w:rPr>
      </w:pPr>
      <w:r w:rsidRPr="00BA4510">
        <w:rPr>
          <w:rFonts w:ascii="Söhne" w:hAnsi="Söhne" w:cs="Arial"/>
        </w:rPr>
        <w:t xml:space="preserve">the purposes of the </w:t>
      </w:r>
      <w:r w:rsidRPr="004F5D56">
        <w:rPr>
          <w:rFonts w:ascii="Söhne" w:hAnsi="Söhne" w:cs="Arial"/>
          <w:b/>
        </w:rPr>
        <w:t xml:space="preserve">principal </w:t>
      </w:r>
      <w:proofErr w:type="gramStart"/>
      <w:r w:rsidRPr="004F5D56">
        <w:rPr>
          <w:rFonts w:ascii="Söhne" w:hAnsi="Söhne" w:cs="Arial"/>
          <w:b/>
        </w:rPr>
        <w:t>Act</w:t>
      </w:r>
      <w:r w:rsidR="00F54D61" w:rsidRPr="00BA4510">
        <w:rPr>
          <w:rFonts w:ascii="Söhne" w:hAnsi="Söhne" w:cs="Arial"/>
        </w:rPr>
        <w:t>;</w:t>
      </w:r>
      <w:proofErr w:type="gramEnd"/>
      <w:r w:rsidRPr="00BA4510">
        <w:rPr>
          <w:rFonts w:ascii="Söhne" w:hAnsi="Söhne" w:cs="Arial"/>
        </w:rPr>
        <w:t xml:space="preserve"> </w:t>
      </w:r>
    </w:p>
    <w:p w14:paraId="09345EB8" w14:textId="77CF352D" w:rsidR="00E40930" w:rsidRPr="00BA4510" w:rsidRDefault="00E40930" w:rsidP="00E40930">
      <w:pPr>
        <w:pStyle w:val="Subsa"/>
        <w:rPr>
          <w:rFonts w:ascii="Söhne" w:hAnsi="Söhne" w:cs="Arial"/>
        </w:rPr>
      </w:pPr>
      <w:r w:rsidRPr="00BA4510">
        <w:rPr>
          <w:rFonts w:ascii="Söhne" w:hAnsi="Söhne" w:cs="Arial"/>
        </w:rPr>
        <w:t xml:space="preserve">the purposes of </w:t>
      </w:r>
      <w:r w:rsidRPr="004C7975">
        <w:rPr>
          <w:rFonts w:ascii="Söhne" w:hAnsi="Söhne" w:cs="Arial"/>
          <w:b/>
        </w:rPr>
        <w:t>the Integrity Code</w:t>
      </w:r>
      <w:r w:rsidRPr="00BA4510">
        <w:rPr>
          <w:rFonts w:ascii="Söhne" w:hAnsi="Söhne" w:cs="Arial"/>
        </w:rPr>
        <w:t xml:space="preserve"> set out in clause </w:t>
      </w:r>
      <w:r w:rsidR="00B443C8" w:rsidRPr="00BA4510">
        <w:rPr>
          <w:rFonts w:ascii="Söhne" w:hAnsi="Söhne" w:cs="Arial"/>
        </w:rPr>
        <w:t>3</w:t>
      </w:r>
      <w:r w:rsidRPr="00BA4510">
        <w:rPr>
          <w:rFonts w:ascii="Söhne" w:hAnsi="Söhne" w:cs="Arial"/>
        </w:rPr>
        <w:t>; and</w:t>
      </w:r>
    </w:p>
    <w:p w14:paraId="05AE86A3" w14:textId="70D3576F" w:rsidR="00E40930" w:rsidRPr="00BA4510" w:rsidRDefault="00E40930" w:rsidP="00F77AAC">
      <w:pPr>
        <w:pStyle w:val="Subsa"/>
        <w:rPr>
          <w:rFonts w:ascii="Söhne" w:hAnsi="Söhne" w:cs="Arial"/>
          <w:lang w:bidi="en-US"/>
        </w:rPr>
      </w:pPr>
      <w:r w:rsidRPr="00BA4510">
        <w:rPr>
          <w:rFonts w:ascii="Söhne" w:hAnsi="Söhne" w:cs="Arial"/>
        </w:rPr>
        <w:t xml:space="preserve">any other </w:t>
      </w:r>
      <w:r w:rsidR="00862A70" w:rsidRPr="00BA4510">
        <w:rPr>
          <w:rFonts w:ascii="Söhne" w:hAnsi="Söhne" w:cs="Arial"/>
        </w:rPr>
        <w:t>matters</w:t>
      </w:r>
      <w:r w:rsidRPr="00BA4510">
        <w:rPr>
          <w:rFonts w:ascii="Söhne" w:hAnsi="Söhne" w:cs="Arial"/>
        </w:rPr>
        <w:t xml:space="preserve"> which the </w:t>
      </w:r>
      <w:r w:rsidRPr="00DD6213">
        <w:rPr>
          <w:rFonts w:ascii="Söhne" w:hAnsi="Söhne" w:cs="Arial"/>
          <w:b/>
        </w:rPr>
        <w:t>Commission</w:t>
      </w:r>
      <w:r w:rsidRPr="00BA4510">
        <w:rPr>
          <w:rFonts w:ascii="Söhne" w:hAnsi="Söhne" w:cs="Arial"/>
        </w:rPr>
        <w:t xml:space="preserve"> considers relevant</w:t>
      </w:r>
      <w:r w:rsidR="00E96A41" w:rsidRPr="00BA4510">
        <w:rPr>
          <w:rFonts w:ascii="Söhne" w:hAnsi="Söhne" w:cs="Arial"/>
        </w:rPr>
        <w:t>.</w:t>
      </w:r>
    </w:p>
    <w:p w14:paraId="6B5029BE" w14:textId="5B1FAE86" w:rsidR="00E40930" w:rsidRPr="00BA4510" w:rsidRDefault="00733788" w:rsidP="00E40930">
      <w:pPr>
        <w:pStyle w:val="Sub-partheading"/>
        <w:rPr>
          <w:rFonts w:ascii="Söhne" w:hAnsi="Söhne" w:cs="Arial"/>
        </w:rPr>
      </w:pPr>
      <w:bookmarkStart w:id="80" w:name="_Toc176358274"/>
      <w:r w:rsidRPr="00BA4510">
        <w:rPr>
          <w:rFonts w:ascii="Söhne" w:hAnsi="Söhne" w:cs="Arial"/>
        </w:rPr>
        <w:t xml:space="preserve">Complaints and </w:t>
      </w:r>
      <w:r w:rsidR="0048001F" w:rsidRPr="00BA4510">
        <w:rPr>
          <w:rFonts w:ascii="Söhne" w:hAnsi="Söhne" w:cs="Arial"/>
        </w:rPr>
        <w:t>dispute resolution</w:t>
      </w:r>
      <w:r w:rsidR="00064874" w:rsidRPr="00BA4510">
        <w:rPr>
          <w:rFonts w:ascii="Söhne" w:hAnsi="Söhne" w:cs="Arial"/>
        </w:rPr>
        <w:t xml:space="preserve"> mechanisms</w:t>
      </w:r>
      <w:r w:rsidR="00AC255C" w:rsidRPr="00BA4510">
        <w:rPr>
          <w:rFonts w:ascii="Söhne" w:hAnsi="Söhne" w:cs="Arial"/>
        </w:rPr>
        <w:t xml:space="preserve"> under the Integrity Code</w:t>
      </w:r>
      <w:bookmarkEnd w:id="80"/>
    </w:p>
    <w:p w14:paraId="7168670F" w14:textId="1FF09350" w:rsidR="00733788" w:rsidRPr="00BA4510" w:rsidRDefault="00485FC1" w:rsidP="00733788">
      <w:pPr>
        <w:pStyle w:val="Subsheading"/>
        <w:rPr>
          <w:rFonts w:ascii="Söhne" w:hAnsi="Söhne" w:cs="Arial"/>
        </w:rPr>
      </w:pPr>
      <w:bookmarkStart w:id="81" w:name="_Toc176358275"/>
      <w:r w:rsidRPr="00BA4510">
        <w:rPr>
          <w:rFonts w:ascii="Söhne" w:hAnsi="Söhne" w:cs="Arial"/>
        </w:rPr>
        <w:t>Making c</w:t>
      </w:r>
      <w:r w:rsidR="00733788" w:rsidRPr="00BA4510">
        <w:rPr>
          <w:rFonts w:ascii="Söhne" w:hAnsi="Söhne" w:cs="Arial"/>
        </w:rPr>
        <w:t>omplaints and disclosures to the Commission</w:t>
      </w:r>
      <w:bookmarkEnd w:id="81"/>
    </w:p>
    <w:p w14:paraId="4D46A495" w14:textId="60439F6A" w:rsidR="00733788" w:rsidRPr="00BA4510" w:rsidRDefault="00733788" w:rsidP="00733788">
      <w:pPr>
        <w:pStyle w:val="Subs1"/>
        <w:rPr>
          <w:rFonts w:ascii="Söhne" w:hAnsi="Söhne" w:cs="Arial"/>
        </w:rPr>
      </w:pPr>
      <w:r w:rsidRPr="00BA4510">
        <w:rPr>
          <w:rFonts w:ascii="Söhne" w:hAnsi="Söhne" w:cs="Arial"/>
        </w:rPr>
        <w:t xml:space="preserve">Any person may make a </w:t>
      </w:r>
      <w:r w:rsidRPr="00D749ED">
        <w:rPr>
          <w:rFonts w:ascii="Söhne" w:hAnsi="Söhne" w:cs="Arial"/>
          <w:b/>
        </w:rPr>
        <w:t>complaint</w:t>
      </w:r>
      <w:r w:rsidRPr="00BA4510">
        <w:rPr>
          <w:rFonts w:ascii="Söhne" w:hAnsi="Söhne" w:cs="Arial"/>
        </w:rPr>
        <w:t xml:space="preserve"> or </w:t>
      </w:r>
      <w:r w:rsidRPr="00F87285">
        <w:rPr>
          <w:rFonts w:ascii="Söhne" w:hAnsi="Söhne" w:cs="Arial"/>
          <w:b/>
        </w:rPr>
        <w:t>disclosure</w:t>
      </w:r>
      <w:r w:rsidRPr="00BA4510">
        <w:rPr>
          <w:rFonts w:ascii="Söhne" w:hAnsi="Söhne" w:cs="Arial"/>
        </w:rPr>
        <w:t xml:space="preserve"> </w:t>
      </w:r>
      <w:r w:rsidR="00873F12" w:rsidRPr="00BA4510">
        <w:rPr>
          <w:rFonts w:ascii="Söhne" w:hAnsi="Söhne" w:cs="Arial"/>
        </w:rPr>
        <w:t xml:space="preserve">to the </w:t>
      </w:r>
      <w:r w:rsidR="00873F12" w:rsidRPr="00DD6213">
        <w:rPr>
          <w:rFonts w:ascii="Söhne" w:hAnsi="Söhne" w:cs="Arial"/>
          <w:b/>
        </w:rPr>
        <w:t>Commission</w:t>
      </w:r>
      <w:r w:rsidR="00873F12" w:rsidRPr="00BA4510">
        <w:rPr>
          <w:rFonts w:ascii="Söhne" w:hAnsi="Söhne" w:cs="Arial"/>
        </w:rPr>
        <w:t xml:space="preserve"> </w:t>
      </w:r>
      <w:r w:rsidR="00166558" w:rsidRPr="00BA4510">
        <w:rPr>
          <w:rFonts w:ascii="Söhne" w:hAnsi="Söhne" w:cs="Arial"/>
        </w:rPr>
        <w:t xml:space="preserve">about a </w:t>
      </w:r>
      <w:r w:rsidR="00166558" w:rsidRPr="002F1942">
        <w:rPr>
          <w:rFonts w:ascii="Söhne" w:hAnsi="Söhne" w:cs="Arial"/>
          <w:b/>
        </w:rPr>
        <w:t>threat to integrity</w:t>
      </w:r>
      <w:r w:rsidR="00166558" w:rsidRPr="00BA4510">
        <w:rPr>
          <w:rFonts w:ascii="Söhne" w:hAnsi="Söhne" w:cs="Arial"/>
        </w:rPr>
        <w:t xml:space="preserve">, or any other matter </w:t>
      </w:r>
      <w:r w:rsidR="00C047B4" w:rsidRPr="00BA4510">
        <w:rPr>
          <w:rFonts w:ascii="Söhne" w:hAnsi="Söhne" w:cs="Arial"/>
        </w:rPr>
        <w:t xml:space="preserve">covered by </w:t>
      </w:r>
      <w:r w:rsidR="00C047B4" w:rsidRPr="004C7975">
        <w:rPr>
          <w:rFonts w:ascii="Söhne" w:hAnsi="Söhne" w:cs="Arial"/>
          <w:b/>
        </w:rPr>
        <w:t>the Integrity Code</w:t>
      </w:r>
      <w:r w:rsidR="00C047B4" w:rsidRPr="00BA4510">
        <w:rPr>
          <w:rFonts w:ascii="Söhne" w:hAnsi="Söhne" w:cs="Arial"/>
        </w:rPr>
        <w:t xml:space="preserve">, </w:t>
      </w:r>
      <w:r w:rsidRPr="00BA4510">
        <w:rPr>
          <w:rFonts w:ascii="Söhne" w:hAnsi="Söhne" w:cs="Arial"/>
        </w:rPr>
        <w:t>t</w:t>
      </w:r>
      <w:r w:rsidR="001C255F" w:rsidRPr="00BA4510">
        <w:rPr>
          <w:rFonts w:ascii="Söhne" w:hAnsi="Söhne" w:cs="Arial"/>
        </w:rPr>
        <w:t xml:space="preserve">hrough the </w:t>
      </w:r>
      <w:r w:rsidR="007E2ECE" w:rsidRPr="004F61F5">
        <w:rPr>
          <w:rFonts w:ascii="Söhne" w:hAnsi="Söhne" w:cs="Arial"/>
          <w:b/>
        </w:rPr>
        <w:t>dispute resolution</w:t>
      </w:r>
      <w:r w:rsidR="007E2ECE" w:rsidRPr="00BA4510">
        <w:rPr>
          <w:rFonts w:ascii="Söhne" w:hAnsi="Söhne" w:cs="Arial"/>
        </w:rPr>
        <w:t xml:space="preserve"> service </w:t>
      </w:r>
      <w:r w:rsidR="00A36E5D" w:rsidRPr="00BA4510">
        <w:rPr>
          <w:rFonts w:ascii="Söhne" w:hAnsi="Söhne" w:cs="Arial"/>
        </w:rPr>
        <w:t xml:space="preserve">established </w:t>
      </w:r>
      <w:r w:rsidR="007E2ECE" w:rsidRPr="00BA4510">
        <w:rPr>
          <w:rFonts w:ascii="Söhne" w:hAnsi="Söhne" w:cs="Arial"/>
        </w:rPr>
        <w:t>in accordance with</w:t>
      </w:r>
      <w:r w:rsidR="00A36E5D" w:rsidRPr="00BA4510">
        <w:rPr>
          <w:rFonts w:ascii="Söhne" w:hAnsi="Söhne" w:cs="Arial"/>
        </w:rPr>
        <w:t xml:space="preserve"> </w:t>
      </w:r>
      <w:hyperlink r:id="rId20" w:history="1">
        <w:r w:rsidR="00A36E5D" w:rsidRPr="00BA4510">
          <w:rPr>
            <w:rStyle w:val="Hyperlink"/>
            <w:rFonts w:ascii="Söhne" w:hAnsi="Söhne" w:cs="Arial"/>
          </w:rPr>
          <w:t>section 13</w:t>
        </w:r>
      </w:hyperlink>
      <w:r w:rsidR="00A36E5D" w:rsidRPr="00BA4510">
        <w:rPr>
          <w:rFonts w:ascii="Söhne" w:hAnsi="Söhne" w:cs="Arial"/>
        </w:rPr>
        <w:t xml:space="preserve"> of the </w:t>
      </w:r>
      <w:r w:rsidR="00A36E5D" w:rsidRPr="004F5D56">
        <w:rPr>
          <w:rFonts w:ascii="Söhne" w:hAnsi="Söhne" w:cs="Arial"/>
          <w:b/>
        </w:rPr>
        <w:t>principal Act</w:t>
      </w:r>
      <w:r w:rsidR="00A36E5D" w:rsidRPr="00BA4510">
        <w:rPr>
          <w:rFonts w:ascii="Söhne" w:hAnsi="Söhne" w:cs="Arial"/>
        </w:rPr>
        <w:t>.</w:t>
      </w:r>
    </w:p>
    <w:p w14:paraId="3890C92D" w14:textId="279E8D7C" w:rsidR="00733788" w:rsidRPr="00BA4510" w:rsidRDefault="00733788" w:rsidP="00F75ECB">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may receive </w:t>
      </w:r>
      <w:r w:rsidRPr="00D749ED">
        <w:rPr>
          <w:rFonts w:ascii="Söhne" w:hAnsi="Söhne" w:cs="Arial"/>
          <w:b/>
        </w:rPr>
        <w:t>complaints</w:t>
      </w:r>
      <w:r w:rsidRPr="00BA4510">
        <w:rPr>
          <w:rFonts w:ascii="Söhne" w:hAnsi="Söhne" w:cs="Arial"/>
        </w:rPr>
        <w:t xml:space="preserve"> </w:t>
      </w:r>
      <w:r w:rsidR="001C255F" w:rsidRPr="00BA4510">
        <w:rPr>
          <w:rFonts w:ascii="Söhne" w:hAnsi="Söhne" w:cs="Arial"/>
        </w:rPr>
        <w:t xml:space="preserve">and </w:t>
      </w:r>
      <w:r w:rsidR="001C255F" w:rsidRPr="00F87285">
        <w:rPr>
          <w:rFonts w:ascii="Söhne" w:hAnsi="Söhne" w:cs="Arial"/>
          <w:b/>
        </w:rPr>
        <w:t>disclosures</w:t>
      </w:r>
      <w:r w:rsidR="001C255F" w:rsidRPr="00BA4510">
        <w:rPr>
          <w:rFonts w:ascii="Söhne" w:hAnsi="Söhne" w:cs="Arial"/>
        </w:rPr>
        <w:t xml:space="preserve"> </w:t>
      </w:r>
      <w:r w:rsidRPr="00BA4510">
        <w:rPr>
          <w:rFonts w:ascii="Söhne" w:hAnsi="Söhne" w:cs="Arial"/>
        </w:rPr>
        <w:t xml:space="preserve">on an anonymous basis in accordance with </w:t>
      </w:r>
      <w:r w:rsidR="000F6F1B" w:rsidRPr="00BA4510">
        <w:rPr>
          <w:rFonts w:ascii="Söhne" w:hAnsi="Söhne" w:cs="Arial"/>
        </w:rPr>
        <w:t>its operating procedures</w:t>
      </w:r>
      <w:r w:rsidRPr="00BA4510">
        <w:rPr>
          <w:rFonts w:ascii="Söhne" w:hAnsi="Söhne" w:cs="Arial"/>
        </w:rPr>
        <w:t>.</w:t>
      </w:r>
      <w:r w:rsidR="00086AE2" w:rsidRPr="00BA4510">
        <w:rPr>
          <w:rFonts w:ascii="Söhne" w:hAnsi="Söhne" w:cs="Arial"/>
        </w:rPr>
        <w:t xml:space="preserve"> These operating procedures will be published by the </w:t>
      </w:r>
      <w:r w:rsidR="00086AE2" w:rsidRPr="00DD6213">
        <w:rPr>
          <w:rFonts w:ascii="Söhne" w:hAnsi="Söhne" w:cs="Arial"/>
          <w:b/>
        </w:rPr>
        <w:t>Commission</w:t>
      </w:r>
      <w:r w:rsidR="00086AE2" w:rsidRPr="00BA4510">
        <w:rPr>
          <w:rFonts w:ascii="Söhne" w:hAnsi="Söhne" w:cs="Arial"/>
        </w:rPr>
        <w:t xml:space="preserve"> and updated as required.</w:t>
      </w:r>
    </w:p>
    <w:p w14:paraId="40BB846A" w14:textId="5B3247E6" w:rsidR="000A6753" w:rsidRPr="00BA4510" w:rsidRDefault="000A6753" w:rsidP="00733788">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may</w:t>
      </w:r>
      <w:r w:rsidR="00C04A68" w:rsidRPr="00BA4510">
        <w:rPr>
          <w:rFonts w:ascii="Söhne" w:hAnsi="Söhne" w:cs="Arial"/>
        </w:rPr>
        <w:t>, where it considers it is necessary or desirable, treat</w:t>
      </w:r>
      <w:r w:rsidRPr="00BA4510">
        <w:rPr>
          <w:rFonts w:ascii="Söhne" w:hAnsi="Söhne" w:cs="Arial"/>
        </w:rPr>
        <w:t xml:space="preserve"> the following matters as </w:t>
      </w:r>
      <w:r w:rsidR="00C04A68" w:rsidRPr="00BA4510">
        <w:rPr>
          <w:rFonts w:ascii="Söhne" w:hAnsi="Söhne" w:cs="Arial"/>
        </w:rPr>
        <w:t>if they were a</w:t>
      </w:r>
      <w:r w:rsidRPr="00BA4510">
        <w:rPr>
          <w:rFonts w:ascii="Söhne" w:hAnsi="Söhne" w:cs="Arial"/>
        </w:rPr>
        <w:t xml:space="preserve"> </w:t>
      </w:r>
      <w:r w:rsidR="00EE370E" w:rsidRPr="00D749ED">
        <w:rPr>
          <w:rFonts w:ascii="Söhne" w:hAnsi="Söhne" w:cs="Arial"/>
          <w:b/>
        </w:rPr>
        <w:t>complaint</w:t>
      </w:r>
      <w:r w:rsidR="00EE370E" w:rsidRPr="00BA4510">
        <w:rPr>
          <w:rFonts w:ascii="Söhne" w:hAnsi="Söhne" w:cs="Arial"/>
        </w:rPr>
        <w:t xml:space="preserve"> or </w:t>
      </w:r>
      <w:r w:rsidR="00EE370E" w:rsidRPr="00F87285">
        <w:rPr>
          <w:rFonts w:ascii="Söhne" w:hAnsi="Söhne" w:cs="Arial"/>
          <w:b/>
        </w:rPr>
        <w:t>disclosur</w:t>
      </w:r>
      <w:r w:rsidR="003377CF" w:rsidRPr="00F87285">
        <w:rPr>
          <w:rFonts w:ascii="Söhne" w:hAnsi="Söhne" w:cs="Arial"/>
          <w:b/>
        </w:rPr>
        <w:t>e</w:t>
      </w:r>
      <w:r w:rsidR="00EE370E" w:rsidRPr="00BA4510">
        <w:rPr>
          <w:rFonts w:ascii="Söhne" w:hAnsi="Söhne" w:cs="Arial"/>
        </w:rPr>
        <w:t>:</w:t>
      </w:r>
    </w:p>
    <w:p w14:paraId="7B05376C" w14:textId="32FD2C21" w:rsidR="00EE370E" w:rsidRPr="00BA4510" w:rsidRDefault="00EE370E" w:rsidP="00EE370E">
      <w:pPr>
        <w:pStyle w:val="Subsa"/>
        <w:rPr>
          <w:rFonts w:ascii="Söhne" w:hAnsi="Söhne" w:cs="Arial"/>
        </w:rPr>
      </w:pPr>
      <w:r w:rsidRPr="00BA4510">
        <w:rPr>
          <w:rFonts w:ascii="Söhne" w:hAnsi="Söhne" w:cs="Arial"/>
        </w:rPr>
        <w:t>a notification required under clause 12</w:t>
      </w:r>
      <w:r w:rsidR="00C04A68" w:rsidRPr="00BA4510">
        <w:rPr>
          <w:rFonts w:ascii="Söhne" w:hAnsi="Söhne" w:cs="Arial"/>
        </w:rPr>
        <w:t xml:space="preserve"> of </w:t>
      </w:r>
      <w:r w:rsidR="00C04A68" w:rsidRPr="004C7975">
        <w:rPr>
          <w:rFonts w:ascii="Söhne" w:hAnsi="Söhne" w:cs="Arial"/>
          <w:b/>
        </w:rPr>
        <w:t>the Integrity Code</w:t>
      </w:r>
      <w:r w:rsidRPr="00BA4510">
        <w:rPr>
          <w:rFonts w:ascii="Söhne" w:hAnsi="Söhne" w:cs="Arial"/>
        </w:rPr>
        <w:t xml:space="preserve">; </w:t>
      </w:r>
      <w:r w:rsidR="00C04A68" w:rsidRPr="00BA4510">
        <w:rPr>
          <w:rFonts w:ascii="Söhne" w:hAnsi="Söhne" w:cs="Arial"/>
        </w:rPr>
        <w:t>or</w:t>
      </w:r>
    </w:p>
    <w:p w14:paraId="2B33D3AA" w14:textId="604B5716" w:rsidR="00EE370E" w:rsidRPr="00BA4510" w:rsidRDefault="00EE370E" w:rsidP="00EE370E">
      <w:pPr>
        <w:pStyle w:val="Subsa"/>
        <w:rPr>
          <w:rFonts w:ascii="Söhne" w:hAnsi="Söhne" w:cs="Arial"/>
        </w:rPr>
      </w:pPr>
      <w:r w:rsidRPr="00BA4510">
        <w:rPr>
          <w:rFonts w:ascii="Söhne" w:hAnsi="Söhne" w:cs="Arial"/>
        </w:rPr>
        <w:t>a</w:t>
      </w:r>
      <w:r w:rsidR="00F81282" w:rsidRPr="00BA4510">
        <w:rPr>
          <w:rFonts w:ascii="Söhne" w:hAnsi="Söhne" w:cs="Arial"/>
        </w:rPr>
        <w:t xml:space="preserve"> </w:t>
      </w:r>
      <w:r w:rsidR="00C04A68" w:rsidRPr="00BA4510">
        <w:rPr>
          <w:rFonts w:ascii="Söhne" w:hAnsi="Söhne" w:cs="Arial"/>
        </w:rPr>
        <w:t>referral</w:t>
      </w:r>
      <w:r w:rsidR="00926E13" w:rsidRPr="00BA4510">
        <w:rPr>
          <w:rFonts w:ascii="Söhne" w:hAnsi="Söhne" w:cs="Arial"/>
        </w:rPr>
        <w:t xml:space="preserve"> of a matter</w:t>
      </w:r>
      <w:r w:rsidR="00C04A68" w:rsidRPr="00BA4510">
        <w:rPr>
          <w:rFonts w:ascii="Söhne" w:hAnsi="Söhne" w:cs="Arial"/>
        </w:rPr>
        <w:t xml:space="preserve"> </w:t>
      </w:r>
      <w:r w:rsidR="00926E13" w:rsidRPr="00BA4510">
        <w:rPr>
          <w:rFonts w:ascii="Söhne" w:hAnsi="Söhne" w:cs="Arial"/>
        </w:rPr>
        <w:t>to</w:t>
      </w:r>
      <w:r w:rsidR="00214D83" w:rsidRPr="00BA4510">
        <w:rPr>
          <w:rFonts w:ascii="Söhne" w:hAnsi="Söhne" w:cs="Arial"/>
        </w:rPr>
        <w:t>, or request for assistance from,</w:t>
      </w:r>
      <w:r w:rsidR="00926E13" w:rsidRPr="00BA4510">
        <w:rPr>
          <w:rFonts w:ascii="Söhne" w:hAnsi="Söhne" w:cs="Arial"/>
        </w:rPr>
        <w:t xml:space="preserve"> the </w:t>
      </w:r>
      <w:r w:rsidR="00926E13" w:rsidRPr="00DD6213">
        <w:rPr>
          <w:rFonts w:ascii="Söhne" w:hAnsi="Söhne" w:cs="Arial"/>
          <w:b/>
        </w:rPr>
        <w:t>Commission</w:t>
      </w:r>
      <w:r w:rsidR="00926E13" w:rsidRPr="00BA4510">
        <w:rPr>
          <w:rFonts w:ascii="Söhne" w:hAnsi="Söhne" w:cs="Arial"/>
        </w:rPr>
        <w:t xml:space="preserve"> by an </w:t>
      </w:r>
      <w:r w:rsidR="00926E13" w:rsidRPr="0087515E">
        <w:rPr>
          <w:rFonts w:ascii="Söhne" w:hAnsi="Söhne" w:cs="Arial"/>
          <w:b/>
        </w:rPr>
        <w:t>organisation</w:t>
      </w:r>
      <w:r w:rsidR="00F81282" w:rsidRPr="00BA4510">
        <w:rPr>
          <w:rFonts w:ascii="Söhne" w:hAnsi="Söhne" w:cs="Arial"/>
        </w:rPr>
        <w:t xml:space="preserve"> or any other person</w:t>
      </w:r>
      <w:r w:rsidR="00926E13" w:rsidRPr="00BA4510">
        <w:rPr>
          <w:rFonts w:ascii="Söhne" w:hAnsi="Söhne" w:cs="Arial"/>
        </w:rPr>
        <w:t>.</w:t>
      </w:r>
    </w:p>
    <w:p w14:paraId="3CC05041" w14:textId="5AA44636" w:rsidR="00733788" w:rsidRPr="00BA4510" w:rsidRDefault="00BE50B5" w:rsidP="00733788">
      <w:pPr>
        <w:pStyle w:val="Subs1"/>
        <w:rPr>
          <w:rFonts w:ascii="Söhne" w:hAnsi="Söhne" w:cs="Arial"/>
        </w:rPr>
      </w:pPr>
      <w:r w:rsidRPr="00BA4510">
        <w:rPr>
          <w:rFonts w:ascii="Söhne" w:hAnsi="Söhne" w:cs="Arial"/>
        </w:rPr>
        <w:t>The</w:t>
      </w:r>
      <w:r w:rsidR="00733788" w:rsidRPr="00BA4510">
        <w:rPr>
          <w:rFonts w:ascii="Söhne" w:hAnsi="Söhne" w:cs="Arial"/>
        </w:rPr>
        <w:t xml:space="preserve"> </w:t>
      </w:r>
      <w:r w:rsidR="00FD4881" w:rsidRPr="00BA4510">
        <w:rPr>
          <w:rFonts w:ascii="Söhne" w:hAnsi="Söhne" w:cs="Arial"/>
        </w:rPr>
        <w:t xml:space="preserve">person </w:t>
      </w:r>
      <w:r w:rsidRPr="00BA4510">
        <w:rPr>
          <w:rFonts w:ascii="Söhne" w:hAnsi="Söhne" w:cs="Arial"/>
        </w:rPr>
        <w:t xml:space="preserve">making the </w:t>
      </w:r>
      <w:r w:rsidRPr="00D749ED">
        <w:rPr>
          <w:rFonts w:ascii="Söhne" w:hAnsi="Söhne" w:cs="Arial"/>
          <w:b/>
        </w:rPr>
        <w:t>complaint</w:t>
      </w:r>
      <w:r w:rsidRPr="00BA4510">
        <w:rPr>
          <w:rFonts w:ascii="Söhne" w:hAnsi="Söhne" w:cs="Arial"/>
        </w:rPr>
        <w:t xml:space="preserve"> </w:t>
      </w:r>
      <w:r w:rsidR="005D5FDA" w:rsidRPr="00BA4510">
        <w:rPr>
          <w:rFonts w:ascii="Söhne" w:hAnsi="Söhne" w:cs="Arial"/>
        </w:rPr>
        <w:t xml:space="preserve">or </w:t>
      </w:r>
      <w:r w:rsidR="005D5FDA" w:rsidRPr="00F87285">
        <w:rPr>
          <w:rFonts w:ascii="Söhne" w:hAnsi="Söhne" w:cs="Arial"/>
          <w:b/>
        </w:rPr>
        <w:t>disclosure</w:t>
      </w:r>
      <w:r w:rsidR="005D5FDA" w:rsidRPr="00BA4510">
        <w:rPr>
          <w:rFonts w:ascii="Söhne" w:hAnsi="Söhne" w:cs="Arial"/>
        </w:rPr>
        <w:t xml:space="preserve"> </w:t>
      </w:r>
      <w:r w:rsidR="003677C0" w:rsidRPr="00BA4510">
        <w:rPr>
          <w:rFonts w:ascii="Söhne" w:hAnsi="Söhne" w:cs="Arial"/>
        </w:rPr>
        <w:t xml:space="preserve">to the </w:t>
      </w:r>
      <w:r w:rsidR="003677C0" w:rsidRPr="00DD6213">
        <w:rPr>
          <w:rFonts w:ascii="Söhne" w:hAnsi="Söhne" w:cs="Arial"/>
          <w:b/>
        </w:rPr>
        <w:t>Commission</w:t>
      </w:r>
      <w:r w:rsidR="003677C0" w:rsidRPr="00BA4510">
        <w:rPr>
          <w:rFonts w:ascii="Söhne" w:hAnsi="Söhne" w:cs="Arial"/>
        </w:rPr>
        <w:t xml:space="preserve"> </w:t>
      </w:r>
      <w:r w:rsidR="00733788" w:rsidRPr="00BA4510">
        <w:rPr>
          <w:rFonts w:ascii="Söhne" w:hAnsi="Söhne" w:cs="Arial"/>
        </w:rPr>
        <w:t xml:space="preserve">is not required to </w:t>
      </w:r>
      <w:r w:rsidR="003677C0" w:rsidRPr="00BA4510">
        <w:rPr>
          <w:rFonts w:ascii="Söhne" w:hAnsi="Söhne" w:cs="Arial"/>
        </w:rPr>
        <w:t xml:space="preserve">first </w:t>
      </w:r>
      <w:r w:rsidR="005D5FDA" w:rsidRPr="00BA4510">
        <w:rPr>
          <w:rFonts w:ascii="Söhne" w:hAnsi="Söhne" w:cs="Arial"/>
        </w:rPr>
        <w:t xml:space="preserve">make the </w:t>
      </w:r>
      <w:r w:rsidR="00733788" w:rsidRPr="00D749ED">
        <w:rPr>
          <w:rFonts w:ascii="Söhne" w:hAnsi="Söhne" w:cs="Arial"/>
          <w:b/>
        </w:rPr>
        <w:t>complain</w:t>
      </w:r>
      <w:r w:rsidR="003677C0" w:rsidRPr="00D749ED">
        <w:rPr>
          <w:rFonts w:ascii="Söhne" w:hAnsi="Söhne" w:cs="Arial"/>
          <w:b/>
        </w:rPr>
        <w:t>t</w:t>
      </w:r>
      <w:r w:rsidR="005D5FDA" w:rsidRPr="00BA4510">
        <w:rPr>
          <w:rFonts w:ascii="Söhne" w:hAnsi="Söhne" w:cs="Arial"/>
        </w:rPr>
        <w:t xml:space="preserve"> or </w:t>
      </w:r>
      <w:r w:rsidR="003677C0" w:rsidRPr="00F87285">
        <w:rPr>
          <w:rFonts w:ascii="Söhne" w:hAnsi="Söhne" w:cs="Arial"/>
          <w:b/>
        </w:rPr>
        <w:t>disclosure</w:t>
      </w:r>
      <w:r w:rsidR="003677C0" w:rsidRPr="00BA4510">
        <w:rPr>
          <w:rFonts w:ascii="Söhne" w:hAnsi="Söhne" w:cs="Arial"/>
        </w:rPr>
        <w:t xml:space="preserve"> </w:t>
      </w:r>
      <w:r w:rsidR="00733788" w:rsidRPr="00BA4510">
        <w:rPr>
          <w:rFonts w:ascii="Söhne" w:hAnsi="Söhne" w:cs="Arial"/>
        </w:rPr>
        <w:t xml:space="preserve">to the relevant </w:t>
      </w:r>
      <w:r w:rsidR="00733788" w:rsidRPr="0087515E">
        <w:rPr>
          <w:rFonts w:ascii="Söhne" w:hAnsi="Söhne" w:cs="Arial"/>
          <w:b/>
        </w:rPr>
        <w:t>organisation</w:t>
      </w:r>
      <w:r w:rsidR="00733788" w:rsidRPr="00BA4510">
        <w:rPr>
          <w:rFonts w:ascii="Söhne" w:hAnsi="Söhne" w:cs="Arial"/>
        </w:rPr>
        <w:t>.</w:t>
      </w:r>
    </w:p>
    <w:p w14:paraId="1AE756D4" w14:textId="216D95A5" w:rsidR="00485FC1" w:rsidRPr="00BA4510" w:rsidRDefault="00485FC1" w:rsidP="00485FC1">
      <w:pPr>
        <w:pStyle w:val="Subsheading"/>
        <w:rPr>
          <w:rFonts w:ascii="Söhne" w:hAnsi="Söhne" w:cs="Arial"/>
        </w:rPr>
      </w:pPr>
      <w:bookmarkStart w:id="82" w:name="_Toc176358276"/>
      <w:r w:rsidRPr="00BA4510">
        <w:rPr>
          <w:rFonts w:ascii="Söhne" w:hAnsi="Söhne" w:cs="Arial"/>
        </w:rPr>
        <w:lastRenderedPageBreak/>
        <w:t>Triage and assessment of complaints and disclosures</w:t>
      </w:r>
      <w:bookmarkEnd w:id="82"/>
    </w:p>
    <w:p w14:paraId="3D8F6A7F" w14:textId="77777777" w:rsidR="00485FC1" w:rsidRPr="00BA4510" w:rsidRDefault="00485FC1" w:rsidP="00485FC1">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will assess: </w:t>
      </w:r>
    </w:p>
    <w:p w14:paraId="41F55358" w14:textId="6B267C27" w:rsidR="00485FC1" w:rsidRPr="00BA4510" w:rsidRDefault="00485FC1" w:rsidP="00485FC1">
      <w:pPr>
        <w:pStyle w:val="Subsa"/>
        <w:rPr>
          <w:rFonts w:ascii="Söhne" w:hAnsi="Söhne" w:cs="Arial"/>
        </w:rPr>
      </w:pPr>
      <w:r w:rsidRPr="00BA4510">
        <w:rPr>
          <w:rFonts w:ascii="Söhne" w:hAnsi="Söhne" w:cs="Arial"/>
        </w:rPr>
        <w:t xml:space="preserve">whether the </w:t>
      </w:r>
      <w:r w:rsidR="00533599" w:rsidRPr="00BA4510">
        <w:rPr>
          <w:rFonts w:ascii="Söhne" w:hAnsi="Söhne" w:cs="Arial"/>
        </w:rPr>
        <w:t xml:space="preserve">matter is or </w:t>
      </w:r>
      <w:r w:rsidR="00F81282" w:rsidRPr="00BA4510">
        <w:rPr>
          <w:rFonts w:ascii="Söhne" w:hAnsi="Söhne" w:cs="Arial"/>
        </w:rPr>
        <w:t>may</w:t>
      </w:r>
      <w:r w:rsidRPr="00BA4510">
        <w:rPr>
          <w:rFonts w:ascii="Söhne" w:hAnsi="Söhne" w:cs="Arial"/>
        </w:rPr>
        <w:t>:</w:t>
      </w:r>
    </w:p>
    <w:p w14:paraId="7B8B1C33" w14:textId="542385DD" w:rsidR="00485FC1" w:rsidRPr="00BA4510" w:rsidRDefault="00533599" w:rsidP="00485FC1">
      <w:pPr>
        <w:pStyle w:val="Subsi"/>
        <w:rPr>
          <w:rFonts w:ascii="Söhne" w:hAnsi="Söhne" w:cs="Arial"/>
        </w:rPr>
      </w:pPr>
      <w:r w:rsidRPr="00BA4510">
        <w:rPr>
          <w:rFonts w:ascii="Söhne" w:hAnsi="Söhne" w:cs="Arial"/>
        </w:rPr>
        <w:t xml:space="preserve">be </w:t>
      </w:r>
      <w:r w:rsidR="00485FC1" w:rsidRPr="00BA4510">
        <w:rPr>
          <w:rFonts w:ascii="Söhne" w:hAnsi="Söhne" w:cs="Arial"/>
        </w:rPr>
        <w:t xml:space="preserve">a breach of </w:t>
      </w:r>
      <w:r w:rsidR="008B4C01" w:rsidRPr="00BA4510">
        <w:rPr>
          <w:rFonts w:ascii="Söhne" w:hAnsi="Söhne" w:cs="Arial"/>
        </w:rPr>
        <w:t>a</w:t>
      </w:r>
      <w:r w:rsidR="00485FC1" w:rsidRPr="00BA4510">
        <w:rPr>
          <w:rFonts w:ascii="Söhne" w:hAnsi="Söhne" w:cs="Arial"/>
        </w:rPr>
        <w:t xml:space="preserve"> minimum standard by an </w:t>
      </w:r>
      <w:r w:rsidR="00485FC1" w:rsidRPr="0087515E">
        <w:rPr>
          <w:rFonts w:ascii="Söhne" w:hAnsi="Söhne" w:cs="Arial"/>
          <w:b/>
        </w:rPr>
        <w:t>organisation</w:t>
      </w:r>
      <w:r w:rsidR="009606E9" w:rsidRPr="00BA4510">
        <w:rPr>
          <w:rFonts w:ascii="Söhne" w:hAnsi="Söhne" w:cs="Arial"/>
        </w:rPr>
        <w:t xml:space="preserve"> or the </w:t>
      </w:r>
      <w:r w:rsidR="009606E9" w:rsidRPr="00B24BC1">
        <w:rPr>
          <w:rFonts w:ascii="Söhne" w:hAnsi="Söhne" w:cs="Arial"/>
          <w:b/>
        </w:rPr>
        <w:t>policies</w:t>
      </w:r>
      <w:r w:rsidR="009606E9" w:rsidRPr="00BA4510">
        <w:rPr>
          <w:rFonts w:ascii="Söhne" w:hAnsi="Söhne" w:cs="Arial"/>
        </w:rPr>
        <w:t xml:space="preserve"> an </w:t>
      </w:r>
      <w:r w:rsidR="009606E9" w:rsidRPr="0087515E">
        <w:rPr>
          <w:rFonts w:ascii="Söhne" w:hAnsi="Söhne" w:cs="Arial"/>
          <w:b/>
        </w:rPr>
        <w:t>organisation</w:t>
      </w:r>
      <w:r w:rsidR="009606E9" w:rsidRPr="00BA4510">
        <w:rPr>
          <w:rFonts w:ascii="Söhne" w:hAnsi="Söhne" w:cs="Arial"/>
        </w:rPr>
        <w:t xml:space="preserve"> has</w:t>
      </w:r>
      <w:r w:rsidR="00F34400" w:rsidRPr="00BA4510">
        <w:rPr>
          <w:rFonts w:ascii="Söhne" w:hAnsi="Söhne" w:cs="Arial"/>
        </w:rPr>
        <w:t xml:space="preserve"> implement</w:t>
      </w:r>
      <w:r w:rsidR="00086AE2" w:rsidRPr="00BA4510">
        <w:rPr>
          <w:rFonts w:ascii="Söhne" w:hAnsi="Söhne" w:cs="Arial"/>
        </w:rPr>
        <w:t>ed to achieve</w:t>
      </w:r>
      <w:r w:rsidR="00F34400" w:rsidRPr="00BA4510">
        <w:rPr>
          <w:rFonts w:ascii="Söhne" w:hAnsi="Söhne" w:cs="Arial"/>
        </w:rPr>
        <w:t xml:space="preserve"> a minimum </w:t>
      </w:r>
      <w:proofErr w:type="gramStart"/>
      <w:r w:rsidR="00F34400" w:rsidRPr="00BA4510">
        <w:rPr>
          <w:rFonts w:ascii="Söhne" w:hAnsi="Söhne" w:cs="Arial"/>
        </w:rPr>
        <w:t>standard</w:t>
      </w:r>
      <w:r w:rsidR="00485FC1" w:rsidRPr="00BA4510">
        <w:rPr>
          <w:rFonts w:ascii="Söhne" w:hAnsi="Söhne" w:cs="Arial"/>
        </w:rPr>
        <w:t>;</w:t>
      </w:r>
      <w:proofErr w:type="gramEnd"/>
    </w:p>
    <w:p w14:paraId="22C5CA70" w14:textId="4E96C8B2" w:rsidR="00485FC1" w:rsidRPr="00BA4510" w:rsidRDefault="00533599" w:rsidP="00485FC1">
      <w:pPr>
        <w:pStyle w:val="Subsi"/>
        <w:rPr>
          <w:rFonts w:ascii="Söhne" w:hAnsi="Söhne" w:cs="Arial"/>
        </w:rPr>
      </w:pPr>
      <w:r w:rsidRPr="00BA4510">
        <w:rPr>
          <w:rFonts w:ascii="Söhne" w:hAnsi="Söhne" w:cs="Arial"/>
        </w:rPr>
        <w:t xml:space="preserve">involve </w:t>
      </w:r>
      <w:r w:rsidR="00751EE6" w:rsidRPr="00BA4510">
        <w:rPr>
          <w:rFonts w:ascii="Söhne" w:hAnsi="Söhne" w:cs="Arial"/>
        </w:rPr>
        <w:t xml:space="preserve">a </w:t>
      </w:r>
      <w:r w:rsidR="00751EE6" w:rsidRPr="006E455E">
        <w:rPr>
          <w:rFonts w:ascii="Söhne" w:hAnsi="Söhne" w:cs="Arial"/>
          <w:b/>
        </w:rPr>
        <w:t>participant</w:t>
      </w:r>
      <w:r w:rsidR="00751EE6" w:rsidRPr="00BA4510">
        <w:rPr>
          <w:rFonts w:ascii="Söhne" w:hAnsi="Söhne" w:cs="Arial"/>
        </w:rPr>
        <w:t xml:space="preserve"> having engaged, or attempted to engage in, </w:t>
      </w:r>
      <w:r w:rsidR="00485FC1" w:rsidRPr="00BA4510">
        <w:rPr>
          <w:rFonts w:ascii="Söhne" w:hAnsi="Söhne" w:cs="Arial"/>
        </w:rPr>
        <w:t xml:space="preserve">one or more of the </w:t>
      </w:r>
      <w:r w:rsidR="00485FC1" w:rsidRPr="00440C7C">
        <w:rPr>
          <w:rFonts w:ascii="Söhne" w:hAnsi="Söhne" w:cs="Arial"/>
          <w:b/>
        </w:rPr>
        <w:t>prohibited behaviours</w:t>
      </w:r>
      <w:r w:rsidR="00485FC1" w:rsidRPr="00BA4510">
        <w:rPr>
          <w:rFonts w:ascii="Söhne" w:hAnsi="Söhne" w:cs="Arial"/>
        </w:rPr>
        <w:t>;</w:t>
      </w:r>
      <w:r w:rsidRPr="00BA4510">
        <w:rPr>
          <w:rFonts w:ascii="Söhne" w:hAnsi="Söhne" w:cs="Arial"/>
        </w:rPr>
        <w:t xml:space="preserve"> or</w:t>
      </w:r>
    </w:p>
    <w:p w14:paraId="17C7884A" w14:textId="6A289FAE" w:rsidR="00737154" w:rsidRPr="00BA4510" w:rsidRDefault="00B93C86" w:rsidP="00485FC1">
      <w:pPr>
        <w:pStyle w:val="Subsi"/>
        <w:rPr>
          <w:rFonts w:ascii="Söhne" w:hAnsi="Söhne" w:cs="Arial"/>
        </w:rPr>
      </w:pPr>
      <w:proofErr w:type="gramStart"/>
      <w:r w:rsidRPr="00BA4510">
        <w:rPr>
          <w:rFonts w:ascii="Söhne" w:hAnsi="Söhne" w:cs="Arial"/>
        </w:rPr>
        <w:t>otherwise</w:t>
      </w:r>
      <w:proofErr w:type="gramEnd"/>
      <w:r w:rsidRPr="00BA4510">
        <w:rPr>
          <w:rFonts w:ascii="Söhne" w:hAnsi="Söhne" w:cs="Arial"/>
        </w:rPr>
        <w:t xml:space="preserve"> </w:t>
      </w:r>
      <w:r w:rsidR="00533599" w:rsidRPr="00BA4510">
        <w:rPr>
          <w:rFonts w:ascii="Söhne" w:hAnsi="Söhne" w:cs="Arial"/>
        </w:rPr>
        <w:t xml:space="preserve">be </w:t>
      </w:r>
      <w:r w:rsidR="00737154" w:rsidRPr="00BA4510">
        <w:rPr>
          <w:rFonts w:ascii="Söhne" w:hAnsi="Söhne" w:cs="Arial"/>
        </w:rPr>
        <w:t xml:space="preserve">relevant to </w:t>
      </w:r>
      <w:r w:rsidR="00737154" w:rsidRPr="004C7975">
        <w:rPr>
          <w:rFonts w:ascii="Söhne" w:hAnsi="Söhne" w:cs="Arial"/>
          <w:b/>
        </w:rPr>
        <w:t>the</w:t>
      </w:r>
      <w:r w:rsidR="0096799E" w:rsidRPr="004C7975">
        <w:rPr>
          <w:rFonts w:ascii="Söhne" w:hAnsi="Söhne" w:cs="Arial"/>
          <w:b/>
        </w:rPr>
        <w:t xml:space="preserve"> Integrity Code</w:t>
      </w:r>
      <w:r w:rsidR="0096799E" w:rsidRPr="00BA4510">
        <w:rPr>
          <w:rFonts w:ascii="Söhne" w:hAnsi="Söhne" w:cs="Arial"/>
        </w:rPr>
        <w:t xml:space="preserve"> or the</w:t>
      </w:r>
      <w:r w:rsidR="00737154" w:rsidRPr="00BA4510">
        <w:rPr>
          <w:rFonts w:ascii="Söhne" w:hAnsi="Söhne" w:cs="Arial"/>
        </w:rPr>
        <w:t xml:space="preserve"> </w:t>
      </w:r>
      <w:r w:rsidR="00737154" w:rsidRPr="00DD6213">
        <w:rPr>
          <w:rFonts w:ascii="Söhne" w:hAnsi="Söhne" w:cs="Arial"/>
          <w:b/>
        </w:rPr>
        <w:t>Commission’s</w:t>
      </w:r>
      <w:r w:rsidR="00737154" w:rsidRPr="00BA4510">
        <w:rPr>
          <w:rFonts w:ascii="Söhne" w:hAnsi="Söhne" w:cs="Arial"/>
        </w:rPr>
        <w:t xml:space="preserve"> functions under the </w:t>
      </w:r>
      <w:r w:rsidR="00737154" w:rsidRPr="004F5D56">
        <w:rPr>
          <w:rFonts w:ascii="Söhne" w:hAnsi="Söhne" w:cs="Arial"/>
          <w:b/>
        </w:rPr>
        <w:t>principal Act</w:t>
      </w:r>
      <w:r w:rsidRPr="00BA4510">
        <w:rPr>
          <w:rFonts w:ascii="Söhne" w:hAnsi="Söhne" w:cs="Arial"/>
        </w:rPr>
        <w:t>;</w:t>
      </w:r>
      <w:r w:rsidR="00533599" w:rsidRPr="00BA4510">
        <w:rPr>
          <w:rFonts w:ascii="Söhne" w:hAnsi="Söhne" w:cs="Arial"/>
        </w:rPr>
        <w:t xml:space="preserve"> and</w:t>
      </w:r>
    </w:p>
    <w:p w14:paraId="18F3F28C" w14:textId="77777777" w:rsidR="00485FC1" w:rsidRPr="00BA4510" w:rsidRDefault="00485FC1" w:rsidP="00485FC1">
      <w:pPr>
        <w:pStyle w:val="Subsa"/>
        <w:rPr>
          <w:rFonts w:ascii="Söhne" w:hAnsi="Söhne" w:cs="Arial"/>
        </w:rPr>
      </w:pPr>
      <w:r w:rsidRPr="00BA4510">
        <w:rPr>
          <w:rFonts w:ascii="Söhne" w:hAnsi="Söhne" w:cs="Arial"/>
        </w:rPr>
        <w:t xml:space="preserve">what, if any, action the </w:t>
      </w:r>
      <w:r w:rsidRPr="00DD6213">
        <w:rPr>
          <w:rFonts w:ascii="Söhne" w:hAnsi="Söhne" w:cs="Arial"/>
          <w:b/>
        </w:rPr>
        <w:t>Commission</w:t>
      </w:r>
      <w:r w:rsidRPr="00BA4510">
        <w:rPr>
          <w:rFonts w:ascii="Söhne" w:hAnsi="Söhne" w:cs="Arial"/>
        </w:rPr>
        <w:t xml:space="preserve"> wishes to take in relation to the </w:t>
      </w:r>
      <w:r w:rsidRPr="00D749ED">
        <w:rPr>
          <w:rFonts w:ascii="Söhne" w:hAnsi="Söhne" w:cs="Arial"/>
          <w:b/>
        </w:rPr>
        <w:t>complaint</w:t>
      </w:r>
      <w:r w:rsidRPr="00BA4510">
        <w:rPr>
          <w:rFonts w:ascii="Söhne" w:hAnsi="Söhne" w:cs="Arial"/>
        </w:rPr>
        <w:t xml:space="preserve"> or </w:t>
      </w:r>
      <w:r w:rsidRPr="00F87285">
        <w:rPr>
          <w:rFonts w:ascii="Söhne" w:hAnsi="Söhne" w:cs="Arial"/>
          <w:b/>
        </w:rPr>
        <w:t>disclosure</w:t>
      </w:r>
      <w:r w:rsidRPr="00BA4510">
        <w:rPr>
          <w:rFonts w:ascii="Söhne" w:hAnsi="Söhne" w:cs="Arial"/>
        </w:rPr>
        <w:t xml:space="preserve"> under: </w:t>
      </w:r>
    </w:p>
    <w:p w14:paraId="61AC9FC0" w14:textId="77777777" w:rsidR="00485FC1" w:rsidRPr="00BA4510" w:rsidRDefault="00485FC1" w:rsidP="00485FC1">
      <w:pPr>
        <w:pStyle w:val="Subsi"/>
        <w:rPr>
          <w:rFonts w:ascii="Söhne" w:hAnsi="Söhne" w:cs="Arial"/>
        </w:rPr>
      </w:pPr>
      <w:r w:rsidRPr="004C7975">
        <w:rPr>
          <w:rFonts w:ascii="Söhne" w:hAnsi="Söhne" w:cs="Arial"/>
          <w:b/>
        </w:rPr>
        <w:t>the Integrity Code</w:t>
      </w:r>
      <w:r w:rsidRPr="00BA4510">
        <w:rPr>
          <w:rFonts w:ascii="Söhne" w:hAnsi="Söhne" w:cs="Arial"/>
        </w:rPr>
        <w:t>; or</w:t>
      </w:r>
    </w:p>
    <w:p w14:paraId="67BA522F" w14:textId="45B7FF6D" w:rsidR="00733788" w:rsidRPr="00BA4510" w:rsidRDefault="00485FC1" w:rsidP="007E2ECE">
      <w:pPr>
        <w:pStyle w:val="Subsi"/>
        <w:rPr>
          <w:rFonts w:ascii="Söhne" w:hAnsi="Söhne" w:cs="Arial"/>
        </w:rPr>
      </w:pPr>
      <w:r w:rsidRPr="00BA4510">
        <w:rPr>
          <w:rFonts w:ascii="Söhne" w:hAnsi="Söhne" w:cs="Arial"/>
        </w:rPr>
        <w:t xml:space="preserve">the </w:t>
      </w:r>
      <w:r w:rsidRPr="004F5D56">
        <w:rPr>
          <w:rFonts w:ascii="Söhne" w:hAnsi="Söhne" w:cs="Arial"/>
          <w:b/>
        </w:rPr>
        <w:t>principal Act</w:t>
      </w:r>
      <w:r w:rsidRPr="00BA4510">
        <w:rPr>
          <w:rFonts w:ascii="Söhne" w:hAnsi="Söhne" w:cs="Arial"/>
        </w:rPr>
        <w:t>.</w:t>
      </w:r>
    </w:p>
    <w:p w14:paraId="7C73FDB5" w14:textId="77777777" w:rsidR="00D97BAF" w:rsidRPr="00BA4510" w:rsidRDefault="00C1119B" w:rsidP="00C1119B">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may</w:t>
      </w:r>
      <w:r w:rsidR="00D97BAF" w:rsidRPr="00BA4510">
        <w:rPr>
          <w:rFonts w:ascii="Söhne" w:hAnsi="Söhne" w:cs="Arial"/>
        </w:rPr>
        <w:t>:</w:t>
      </w:r>
      <w:r w:rsidRPr="00BA4510">
        <w:rPr>
          <w:rFonts w:ascii="Söhne" w:hAnsi="Söhne" w:cs="Arial"/>
        </w:rPr>
        <w:t xml:space="preserve"> </w:t>
      </w:r>
    </w:p>
    <w:p w14:paraId="622EE416" w14:textId="02619E48" w:rsidR="00D97BAF" w:rsidRPr="00BA4510" w:rsidRDefault="00C1119B" w:rsidP="00D97BAF">
      <w:pPr>
        <w:pStyle w:val="Subsa"/>
        <w:rPr>
          <w:rFonts w:ascii="Söhne" w:hAnsi="Söhne" w:cs="Arial"/>
        </w:rPr>
      </w:pPr>
      <w:r w:rsidRPr="00BA4510">
        <w:rPr>
          <w:rFonts w:ascii="Söhne" w:hAnsi="Söhne" w:cs="Arial"/>
        </w:rPr>
        <w:t xml:space="preserve">conduct an initial assessment of the matter to form an opinion on </w:t>
      </w:r>
      <w:r w:rsidR="00BD5778" w:rsidRPr="00BA4510">
        <w:rPr>
          <w:rFonts w:ascii="Söhne" w:hAnsi="Söhne" w:cs="Arial"/>
        </w:rPr>
        <w:t>the</w:t>
      </w:r>
      <w:r w:rsidRPr="00BA4510">
        <w:rPr>
          <w:rFonts w:ascii="Söhne" w:hAnsi="Söhne" w:cs="Arial"/>
        </w:rPr>
        <w:t xml:space="preserve"> action </w:t>
      </w:r>
      <w:r w:rsidR="00BD5778" w:rsidRPr="00BA4510">
        <w:rPr>
          <w:rFonts w:ascii="Söhne" w:hAnsi="Söhne" w:cs="Arial"/>
        </w:rPr>
        <w:t xml:space="preserve">the </w:t>
      </w:r>
      <w:r w:rsidR="00BD5778" w:rsidRPr="00DD6213">
        <w:rPr>
          <w:rFonts w:ascii="Söhne" w:hAnsi="Söhne" w:cs="Arial"/>
          <w:b/>
        </w:rPr>
        <w:t>Commission</w:t>
      </w:r>
      <w:r w:rsidR="00BD5778" w:rsidRPr="00BA4510">
        <w:rPr>
          <w:rFonts w:ascii="Söhne" w:hAnsi="Söhne" w:cs="Arial"/>
        </w:rPr>
        <w:t xml:space="preserve"> </w:t>
      </w:r>
      <w:r w:rsidR="00086AE2" w:rsidRPr="00BA4510">
        <w:rPr>
          <w:rFonts w:ascii="Söhne" w:hAnsi="Söhne" w:cs="Arial"/>
        </w:rPr>
        <w:t>considers</w:t>
      </w:r>
      <w:r w:rsidRPr="00BA4510">
        <w:rPr>
          <w:rFonts w:ascii="Söhne" w:hAnsi="Söhne" w:cs="Arial"/>
        </w:rPr>
        <w:t xml:space="preserve"> appropriate in the circumstances</w:t>
      </w:r>
      <w:r w:rsidR="00D97BAF" w:rsidRPr="00BA4510">
        <w:rPr>
          <w:rFonts w:ascii="Söhne" w:hAnsi="Söhne" w:cs="Arial"/>
        </w:rPr>
        <w:t>; and</w:t>
      </w:r>
    </w:p>
    <w:p w14:paraId="6DC1B5C6" w14:textId="3BE970B4" w:rsidR="00C1119B" w:rsidRPr="00BA4510" w:rsidRDefault="00D97BAF" w:rsidP="00D97BAF">
      <w:pPr>
        <w:pStyle w:val="Subsa"/>
        <w:rPr>
          <w:rFonts w:ascii="Söhne" w:hAnsi="Söhne" w:cs="Arial"/>
        </w:rPr>
      </w:pPr>
      <w:r w:rsidRPr="00BA4510">
        <w:rPr>
          <w:rFonts w:ascii="Söhne" w:hAnsi="Söhne" w:cs="Arial"/>
        </w:rPr>
        <w:t xml:space="preserve">where </w:t>
      </w:r>
      <w:r w:rsidR="00B06DE3" w:rsidRPr="00BA4510">
        <w:rPr>
          <w:rFonts w:ascii="Söhne" w:hAnsi="Söhne" w:cs="Arial"/>
        </w:rPr>
        <w:t xml:space="preserve">necessary or </w:t>
      </w:r>
      <w:r w:rsidR="00086AE2" w:rsidRPr="00BA4510">
        <w:rPr>
          <w:rFonts w:ascii="Söhne" w:hAnsi="Söhne" w:cs="Arial"/>
        </w:rPr>
        <w:t>appropriate</w:t>
      </w:r>
      <w:r w:rsidRPr="00BA4510">
        <w:rPr>
          <w:rFonts w:ascii="Söhne" w:hAnsi="Söhne" w:cs="Arial"/>
        </w:rPr>
        <w:t xml:space="preserve">, inform the relevant </w:t>
      </w:r>
      <w:r w:rsidRPr="0087515E">
        <w:rPr>
          <w:rFonts w:ascii="Söhne" w:hAnsi="Söhne" w:cs="Arial"/>
          <w:b/>
        </w:rPr>
        <w:t>organisation</w:t>
      </w:r>
      <w:r w:rsidRPr="00BA4510">
        <w:rPr>
          <w:rFonts w:ascii="Söhne" w:hAnsi="Söhne" w:cs="Arial"/>
        </w:rPr>
        <w:t xml:space="preserve"> and </w:t>
      </w:r>
      <w:r w:rsidRPr="00D322C2">
        <w:rPr>
          <w:rFonts w:ascii="Söhne" w:hAnsi="Söhne" w:cs="Arial"/>
          <w:b/>
        </w:rPr>
        <w:t>participants</w:t>
      </w:r>
      <w:r w:rsidRPr="00BA4510">
        <w:rPr>
          <w:rFonts w:ascii="Söhne" w:hAnsi="Söhne" w:cs="Arial"/>
        </w:rPr>
        <w:t xml:space="preserve"> that it has received a </w:t>
      </w:r>
      <w:r w:rsidRPr="00D749ED">
        <w:rPr>
          <w:rFonts w:ascii="Söhne" w:hAnsi="Söhne" w:cs="Arial"/>
          <w:b/>
        </w:rPr>
        <w:t>complaint</w:t>
      </w:r>
      <w:r w:rsidRPr="00BA4510">
        <w:rPr>
          <w:rFonts w:ascii="Söhne" w:hAnsi="Söhne" w:cs="Arial"/>
        </w:rPr>
        <w:t xml:space="preserve"> or </w:t>
      </w:r>
      <w:r w:rsidRPr="00F87285">
        <w:rPr>
          <w:rFonts w:ascii="Söhne" w:hAnsi="Söhne" w:cs="Arial"/>
          <w:b/>
        </w:rPr>
        <w:t>disclosure</w:t>
      </w:r>
      <w:r w:rsidRPr="00BA4510">
        <w:rPr>
          <w:rFonts w:ascii="Söhne" w:hAnsi="Söhne" w:cs="Arial"/>
        </w:rPr>
        <w:t>.</w:t>
      </w:r>
    </w:p>
    <w:p w14:paraId="4A9BF94D" w14:textId="604F7501" w:rsidR="00B93C86" w:rsidRPr="00BA4510" w:rsidRDefault="00DF4D59" w:rsidP="009E1582">
      <w:pPr>
        <w:pStyle w:val="Subs1"/>
        <w:rPr>
          <w:rFonts w:ascii="Söhne" w:hAnsi="Söhne" w:cs="Arial"/>
        </w:rPr>
      </w:pPr>
      <w:r w:rsidRPr="00BA4510">
        <w:rPr>
          <w:rFonts w:ascii="Söhne" w:hAnsi="Söhne" w:cs="Arial"/>
        </w:rPr>
        <w:t>Where the matter appears</w:t>
      </w:r>
      <w:r w:rsidR="009E1582" w:rsidRPr="00BA4510">
        <w:rPr>
          <w:rFonts w:ascii="Söhne" w:hAnsi="Söhne" w:cs="Arial"/>
        </w:rPr>
        <w:t>, in whole or in part, to be a matter that is more properly within the scope of the functions of another person or body</w:t>
      </w:r>
      <w:r w:rsidRPr="00BA4510">
        <w:rPr>
          <w:rFonts w:ascii="Söhne" w:hAnsi="Söhne" w:cs="Arial"/>
        </w:rPr>
        <w:t xml:space="preserve">, the </w:t>
      </w:r>
      <w:r w:rsidRPr="00DD6213">
        <w:rPr>
          <w:rFonts w:ascii="Söhne" w:hAnsi="Söhne" w:cs="Arial"/>
          <w:b/>
        </w:rPr>
        <w:t>Commission</w:t>
      </w:r>
      <w:r w:rsidRPr="00BA4510">
        <w:rPr>
          <w:rFonts w:ascii="Söhne" w:hAnsi="Söhne" w:cs="Arial"/>
        </w:rPr>
        <w:t xml:space="preserve"> </w:t>
      </w:r>
      <w:r w:rsidR="009E1582" w:rsidRPr="00BA4510">
        <w:rPr>
          <w:rFonts w:ascii="Söhne" w:hAnsi="Söhne" w:cs="Arial"/>
        </w:rPr>
        <w:t xml:space="preserve">will </w:t>
      </w:r>
      <w:r w:rsidR="00B36FE1" w:rsidRPr="00BA4510">
        <w:rPr>
          <w:rFonts w:ascii="Söhne" w:hAnsi="Söhne" w:cs="Arial"/>
        </w:rPr>
        <w:t xml:space="preserve">consider whether to refer the matter </w:t>
      </w:r>
      <w:r w:rsidR="00F81282" w:rsidRPr="00BA4510">
        <w:rPr>
          <w:rFonts w:ascii="Söhne" w:hAnsi="Söhne" w:cs="Arial"/>
        </w:rPr>
        <w:t xml:space="preserve">to another person or body </w:t>
      </w:r>
      <w:r w:rsidR="00B36FE1" w:rsidRPr="00BA4510">
        <w:rPr>
          <w:rFonts w:ascii="Söhne" w:hAnsi="Söhne" w:cs="Arial"/>
        </w:rPr>
        <w:t xml:space="preserve">in </w:t>
      </w:r>
      <w:r w:rsidR="009E1582" w:rsidRPr="00BA4510">
        <w:rPr>
          <w:rFonts w:ascii="Söhne" w:hAnsi="Söhne" w:cs="Arial"/>
        </w:rPr>
        <w:t xml:space="preserve">accordance with </w:t>
      </w:r>
      <w:hyperlink r:id="rId21" w:history="1">
        <w:r w:rsidR="009E1582" w:rsidRPr="00BA4510">
          <w:rPr>
            <w:rStyle w:val="Hyperlink"/>
            <w:rFonts w:ascii="Söhne" w:hAnsi="Söhne" w:cs="Arial"/>
          </w:rPr>
          <w:t>section 36</w:t>
        </w:r>
      </w:hyperlink>
      <w:r w:rsidR="009E1582" w:rsidRPr="00BA4510">
        <w:rPr>
          <w:rFonts w:ascii="Söhne" w:hAnsi="Söhne" w:cs="Arial"/>
        </w:rPr>
        <w:t xml:space="preserve"> of the </w:t>
      </w:r>
      <w:r w:rsidR="009E1582" w:rsidRPr="004F5D56">
        <w:rPr>
          <w:rFonts w:ascii="Söhne" w:hAnsi="Söhne" w:cs="Arial"/>
          <w:b/>
        </w:rPr>
        <w:t>principal Act</w:t>
      </w:r>
      <w:r w:rsidR="009E1582" w:rsidRPr="00BA4510">
        <w:rPr>
          <w:rFonts w:ascii="Söhne" w:hAnsi="Söhne" w:cs="Arial"/>
        </w:rPr>
        <w:t>.</w:t>
      </w:r>
    </w:p>
    <w:p w14:paraId="6A6FAC4C" w14:textId="12C89F51" w:rsidR="0009472A" w:rsidRPr="00BA4510" w:rsidRDefault="0009472A" w:rsidP="009E1582">
      <w:pPr>
        <w:pStyle w:val="Subs1"/>
        <w:rPr>
          <w:rFonts w:ascii="Söhne" w:hAnsi="Söhne" w:cs="Arial"/>
        </w:rPr>
      </w:pPr>
      <w:r w:rsidRPr="00BA4510">
        <w:rPr>
          <w:rFonts w:ascii="Söhne" w:hAnsi="Söhne" w:cs="Arial"/>
        </w:rPr>
        <w:t>For the avoidance of doubt,</w:t>
      </w:r>
      <w:r w:rsidR="00616C3D" w:rsidRPr="00BA4510">
        <w:rPr>
          <w:rFonts w:ascii="Söhne" w:hAnsi="Söhne" w:cs="Arial"/>
        </w:rPr>
        <w:t xml:space="preserve"> notwithstanding instances</w:t>
      </w:r>
      <w:r w:rsidRPr="00BA4510">
        <w:rPr>
          <w:rFonts w:ascii="Söhne" w:hAnsi="Söhne" w:cs="Arial"/>
        </w:rPr>
        <w:t xml:space="preserve"> where the </w:t>
      </w:r>
      <w:r w:rsidRPr="00DD6213">
        <w:rPr>
          <w:rFonts w:ascii="Söhne" w:hAnsi="Söhne" w:cs="Arial"/>
          <w:b/>
        </w:rPr>
        <w:t>Commission</w:t>
      </w:r>
      <w:r w:rsidRPr="00BA4510">
        <w:rPr>
          <w:rFonts w:ascii="Söhne" w:hAnsi="Söhne" w:cs="Arial"/>
        </w:rPr>
        <w:t xml:space="preserve"> refers a matter to another</w:t>
      </w:r>
      <w:r w:rsidR="004B6CEB" w:rsidRPr="00BA4510">
        <w:rPr>
          <w:rFonts w:ascii="Söhne" w:hAnsi="Söhne" w:cs="Arial"/>
        </w:rPr>
        <w:t xml:space="preserve"> person or</w:t>
      </w:r>
      <w:r w:rsidRPr="00BA4510">
        <w:rPr>
          <w:rFonts w:ascii="Söhne" w:hAnsi="Söhne" w:cs="Arial"/>
        </w:rPr>
        <w:t xml:space="preserve"> body, the </w:t>
      </w:r>
      <w:r w:rsidRPr="00DD6213">
        <w:rPr>
          <w:rFonts w:ascii="Söhne" w:hAnsi="Söhne" w:cs="Arial"/>
          <w:b/>
        </w:rPr>
        <w:t>Commission</w:t>
      </w:r>
      <w:r w:rsidRPr="00BA4510">
        <w:rPr>
          <w:rFonts w:ascii="Söhne" w:hAnsi="Söhne" w:cs="Arial"/>
        </w:rPr>
        <w:t xml:space="preserve"> may </w:t>
      </w:r>
      <w:r w:rsidR="00616C3D" w:rsidRPr="00BA4510">
        <w:rPr>
          <w:rFonts w:ascii="Söhne" w:hAnsi="Söhne" w:cs="Arial"/>
        </w:rPr>
        <w:t xml:space="preserve">still </w:t>
      </w:r>
      <w:proofErr w:type="gramStart"/>
      <w:r w:rsidRPr="00BA4510">
        <w:rPr>
          <w:rFonts w:ascii="Söhne" w:hAnsi="Söhne" w:cs="Arial"/>
        </w:rPr>
        <w:t>take action</w:t>
      </w:r>
      <w:proofErr w:type="gramEnd"/>
      <w:r w:rsidRPr="00BA4510">
        <w:rPr>
          <w:rFonts w:ascii="Söhne" w:hAnsi="Söhne" w:cs="Arial"/>
        </w:rPr>
        <w:t xml:space="preserve"> in relation to any matters for which it </w:t>
      </w:r>
      <w:r w:rsidR="00DB2998" w:rsidRPr="00BA4510">
        <w:rPr>
          <w:rFonts w:ascii="Söhne" w:hAnsi="Söhne" w:cs="Arial"/>
        </w:rPr>
        <w:t>has responsibility</w:t>
      </w:r>
      <w:r w:rsidRPr="00BA4510">
        <w:rPr>
          <w:rFonts w:ascii="Söhne" w:hAnsi="Söhne" w:cs="Arial"/>
        </w:rPr>
        <w:t>.</w:t>
      </w:r>
    </w:p>
    <w:p w14:paraId="63A386D1" w14:textId="23E921AD" w:rsidR="007F113B" w:rsidRPr="00BA4510" w:rsidRDefault="000F57E4" w:rsidP="001D6988">
      <w:pPr>
        <w:pStyle w:val="Subsheading"/>
        <w:rPr>
          <w:rFonts w:ascii="Söhne" w:hAnsi="Söhne" w:cs="Arial"/>
        </w:rPr>
      </w:pPr>
      <w:bookmarkStart w:id="83" w:name="_Toc164175213"/>
      <w:bookmarkStart w:id="84" w:name="_Toc164178991"/>
      <w:bookmarkStart w:id="85" w:name="_Toc164262127"/>
      <w:bookmarkStart w:id="86" w:name="_Toc164333949"/>
      <w:bookmarkStart w:id="87" w:name="_Toc164334099"/>
      <w:bookmarkStart w:id="88" w:name="_Toc176358277"/>
      <w:bookmarkEnd w:id="83"/>
      <w:bookmarkEnd w:id="84"/>
      <w:bookmarkEnd w:id="85"/>
      <w:bookmarkEnd w:id="86"/>
      <w:bookmarkEnd w:id="87"/>
      <w:r w:rsidRPr="00BA4510">
        <w:rPr>
          <w:rFonts w:ascii="Söhne" w:hAnsi="Söhne" w:cs="Arial"/>
        </w:rPr>
        <w:t xml:space="preserve">Action </w:t>
      </w:r>
      <w:r w:rsidR="008512E3" w:rsidRPr="00BA4510">
        <w:rPr>
          <w:rFonts w:ascii="Söhne" w:hAnsi="Söhne" w:cs="Arial"/>
        </w:rPr>
        <w:t>in relation to complaint or disclosure</w:t>
      </w:r>
      <w:bookmarkStart w:id="89" w:name="_Ref148526679"/>
      <w:bookmarkEnd w:id="88"/>
    </w:p>
    <w:p w14:paraId="1377EADA" w14:textId="67DD6D6E" w:rsidR="007F113B" w:rsidRPr="00BA4510" w:rsidRDefault="007F113B" w:rsidP="001D6988">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may decide to take any one or more of the following actions </w:t>
      </w:r>
      <w:r w:rsidR="00B81A74" w:rsidRPr="00BA4510">
        <w:rPr>
          <w:rFonts w:ascii="Söhne" w:hAnsi="Söhne" w:cs="Arial"/>
        </w:rPr>
        <w:t xml:space="preserve">in response </w:t>
      </w:r>
      <w:r w:rsidR="00485FC1" w:rsidRPr="00BA4510">
        <w:rPr>
          <w:rFonts w:ascii="Söhne" w:hAnsi="Söhne" w:cs="Arial"/>
        </w:rPr>
        <w:t xml:space="preserve">to a </w:t>
      </w:r>
      <w:r w:rsidR="00485FC1" w:rsidRPr="00D749ED">
        <w:rPr>
          <w:rFonts w:ascii="Söhne" w:hAnsi="Söhne" w:cs="Arial"/>
          <w:b/>
        </w:rPr>
        <w:t>complaint</w:t>
      </w:r>
      <w:r w:rsidR="00485FC1" w:rsidRPr="00BA4510">
        <w:rPr>
          <w:rFonts w:ascii="Söhne" w:hAnsi="Söhne" w:cs="Arial"/>
        </w:rPr>
        <w:t xml:space="preserve"> or </w:t>
      </w:r>
      <w:r w:rsidR="00485FC1" w:rsidRPr="00F87285">
        <w:rPr>
          <w:rFonts w:ascii="Söhne" w:hAnsi="Söhne" w:cs="Arial"/>
          <w:b/>
        </w:rPr>
        <w:t>disclosure</w:t>
      </w:r>
      <w:r w:rsidRPr="00BA4510">
        <w:rPr>
          <w:rFonts w:ascii="Söhne" w:hAnsi="Söhne" w:cs="Arial"/>
        </w:rPr>
        <w:t>:</w:t>
      </w:r>
    </w:p>
    <w:p w14:paraId="7A796863" w14:textId="28DDEC29" w:rsidR="007F113B" w:rsidRPr="00BA4510" w:rsidRDefault="007F113B" w:rsidP="001D6988">
      <w:pPr>
        <w:pStyle w:val="Subsa"/>
        <w:rPr>
          <w:rFonts w:ascii="Söhne" w:hAnsi="Söhne" w:cs="Arial"/>
        </w:rPr>
      </w:pPr>
      <w:r w:rsidRPr="00BA4510">
        <w:rPr>
          <w:rFonts w:ascii="Söhne" w:hAnsi="Söhne" w:cs="Arial"/>
        </w:rPr>
        <w:t>take no action or take no further action</w:t>
      </w:r>
      <w:r w:rsidR="00227A71" w:rsidRPr="00BA4510">
        <w:rPr>
          <w:rFonts w:ascii="Söhne" w:hAnsi="Söhne" w:cs="Arial"/>
        </w:rPr>
        <w:t xml:space="preserve"> (for example, because the </w:t>
      </w:r>
      <w:r w:rsidR="00227A71" w:rsidRPr="00D749ED">
        <w:rPr>
          <w:rFonts w:ascii="Söhne" w:hAnsi="Söhne" w:cs="Arial"/>
          <w:b/>
        </w:rPr>
        <w:t>complaint</w:t>
      </w:r>
      <w:r w:rsidR="00227A71" w:rsidRPr="00BA4510">
        <w:rPr>
          <w:rFonts w:ascii="Söhne" w:hAnsi="Söhne" w:cs="Arial"/>
        </w:rPr>
        <w:t xml:space="preserve"> </w:t>
      </w:r>
      <w:r w:rsidR="006F45D4" w:rsidRPr="00BA4510">
        <w:rPr>
          <w:rFonts w:ascii="Söhne" w:hAnsi="Söhne" w:cs="Arial"/>
        </w:rPr>
        <w:t>is vexatious</w:t>
      </w:r>
      <w:r w:rsidR="004D1859" w:rsidRPr="00BA4510">
        <w:rPr>
          <w:rFonts w:ascii="Söhne" w:hAnsi="Söhne" w:cs="Arial"/>
        </w:rPr>
        <w:t xml:space="preserve">, has been </w:t>
      </w:r>
      <w:r w:rsidR="00912496" w:rsidRPr="00BA4510">
        <w:rPr>
          <w:rFonts w:ascii="Söhne" w:hAnsi="Söhne" w:cs="Arial"/>
        </w:rPr>
        <w:t xml:space="preserve">appropriately </w:t>
      </w:r>
      <w:r w:rsidR="004D1859" w:rsidRPr="00BA4510">
        <w:rPr>
          <w:rFonts w:ascii="Söhne" w:hAnsi="Söhne" w:cs="Arial"/>
        </w:rPr>
        <w:t>dealt with already,</w:t>
      </w:r>
      <w:r w:rsidR="006F45D4" w:rsidRPr="00BA4510">
        <w:rPr>
          <w:rFonts w:ascii="Söhne" w:hAnsi="Söhne" w:cs="Arial"/>
        </w:rPr>
        <w:t xml:space="preserve"> or </w:t>
      </w:r>
      <w:r w:rsidR="00975463" w:rsidRPr="00BA4510">
        <w:rPr>
          <w:rFonts w:ascii="Söhne" w:hAnsi="Söhne" w:cs="Arial"/>
        </w:rPr>
        <w:t xml:space="preserve">does not relate to integrity in sport and </w:t>
      </w:r>
      <w:r w:rsidR="00975463" w:rsidRPr="00FE68AF">
        <w:rPr>
          <w:rFonts w:ascii="Söhne" w:hAnsi="Söhne" w:cs="Arial"/>
          <w:b/>
        </w:rPr>
        <w:t>recreation</w:t>
      </w:r>
      <w:proofErr w:type="gramStart"/>
      <w:r w:rsidR="006F45D4" w:rsidRPr="00BA4510">
        <w:rPr>
          <w:rFonts w:ascii="Söhne" w:hAnsi="Söhne" w:cs="Arial"/>
        </w:rPr>
        <w:t>)</w:t>
      </w:r>
      <w:r w:rsidRPr="00BA4510">
        <w:rPr>
          <w:rFonts w:ascii="Söhne" w:hAnsi="Söhne" w:cs="Arial"/>
        </w:rPr>
        <w:t>;</w:t>
      </w:r>
      <w:proofErr w:type="gramEnd"/>
    </w:p>
    <w:p w14:paraId="76290ABB" w14:textId="41BD9CB9" w:rsidR="007F113B" w:rsidRPr="00BA4510" w:rsidRDefault="007F113B" w:rsidP="001D6988">
      <w:pPr>
        <w:pStyle w:val="Subsa"/>
        <w:rPr>
          <w:rFonts w:ascii="Söhne" w:hAnsi="Söhne" w:cs="Arial"/>
        </w:rPr>
      </w:pPr>
      <w:r w:rsidRPr="00BA4510">
        <w:rPr>
          <w:rFonts w:ascii="Söhne" w:hAnsi="Söhne" w:cs="Arial"/>
        </w:rPr>
        <w:lastRenderedPageBreak/>
        <w:t xml:space="preserve">refer the matter to the relevant </w:t>
      </w:r>
      <w:r w:rsidRPr="0087515E">
        <w:rPr>
          <w:rFonts w:ascii="Söhne" w:hAnsi="Söhne" w:cs="Arial"/>
          <w:b/>
        </w:rPr>
        <w:t>organisation</w:t>
      </w:r>
      <w:r w:rsidRPr="00BA4510">
        <w:rPr>
          <w:rFonts w:ascii="Söhne" w:hAnsi="Söhne" w:cs="Arial"/>
        </w:rPr>
        <w:t xml:space="preserve"> for it to decide whether to take action in accordance with its </w:t>
      </w:r>
      <w:proofErr w:type="gramStart"/>
      <w:r w:rsidR="00F04AEA" w:rsidRPr="00B24BC1">
        <w:rPr>
          <w:rFonts w:ascii="Söhne" w:hAnsi="Söhne" w:cs="Arial"/>
          <w:b/>
        </w:rPr>
        <w:t>policies</w:t>
      </w:r>
      <w:r w:rsidRPr="00BA4510">
        <w:rPr>
          <w:rFonts w:ascii="Söhne" w:hAnsi="Söhne" w:cs="Arial"/>
        </w:rPr>
        <w:t>;</w:t>
      </w:r>
      <w:proofErr w:type="gramEnd"/>
    </w:p>
    <w:p w14:paraId="1F8DA3B8" w14:textId="22324BDC" w:rsidR="007F113B" w:rsidRPr="00BA4510" w:rsidRDefault="007F113B" w:rsidP="001D6988">
      <w:pPr>
        <w:pStyle w:val="Subsa"/>
        <w:rPr>
          <w:rFonts w:ascii="Söhne" w:hAnsi="Söhne" w:cs="Arial"/>
        </w:rPr>
      </w:pPr>
      <w:r w:rsidRPr="00BA4510">
        <w:rPr>
          <w:rFonts w:ascii="Söhne" w:hAnsi="Söhne" w:cs="Arial"/>
        </w:rPr>
        <w:t xml:space="preserve">write to the </w:t>
      </w:r>
      <w:r w:rsidRPr="006E455E">
        <w:rPr>
          <w:rFonts w:ascii="Söhne" w:hAnsi="Söhne" w:cs="Arial"/>
          <w:b/>
        </w:rPr>
        <w:t>p</w:t>
      </w:r>
      <w:r w:rsidR="00550D99" w:rsidRPr="006E455E">
        <w:rPr>
          <w:rFonts w:ascii="Söhne" w:hAnsi="Söhne" w:cs="Arial"/>
          <w:b/>
        </w:rPr>
        <w:t>articipant</w:t>
      </w:r>
      <w:r w:rsidR="00550D99" w:rsidRPr="00BA4510">
        <w:rPr>
          <w:rFonts w:ascii="Söhne" w:hAnsi="Söhne" w:cs="Arial"/>
        </w:rPr>
        <w:t xml:space="preserve"> or</w:t>
      </w:r>
      <w:r w:rsidRPr="00BA4510">
        <w:rPr>
          <w:rFonts w:ascii="Söhne" w:hAnsi="Söhne" w:cs="Arial"/>
        </w:rPr>
        <w:t xml:space="preserve"> </w:t>
      </w:r>
      <w:r w:rsidRPr="0087515E">
        <w:rPr>
          <w:rFonts w:ascii="Söhne" w:hAnsi="Söhne" w:cs="Arial"/>
          <w:b/>
        </w:rPr>
        <w:t>organisation</w:t>
      </w:r>
      <w:r w:rsidRPr="00BA4510">
        <w:rPr>
          <w:rFonts w:ascii="Söhne" w:hAnsi="Söhne" w:cs="Arial"/>
        </w:rPr>
        <w:t xml:space="preserve"> to notify them of their obligations under </w:t>
      </w:r>
      <w:r w:rsidR="006C3B43" w:rsidRPr="004C7975">
        <w:rPr>
          <w:rFonts w:ascii="Söhne" w:hAnsi="Söhne" w:cs="Arial"/>
          <w:b/>
        </w:rPr>
        <w:t xml:space="preserve">the Integrity </w:t>
      </w:r>
      <w:proofErr w:type="gramStart"/>
      <w:r w:rsidR="006C3B43" w:rsidRPr="004C7975">
        <w:rPr>
          <w:rFonts w:ascii="Söhne" w:hAnsi="Söhne" w:cs="Arial"/>
          <w:b/>
        </w:rPr>
        <w:t>Code</w:t>
      </w:r>
      <w:r w:rsidRPr="00BA4510">
        <w:rPr>
          <w:rFonts w:ascii="Söhne" w:hAnsi="Söhne" w:cs="Arial"/>
        </w:rPr>
        <w:t>;</w:t>
      </w:r>
      <w:proofErr w:type="gramEnd"/>
    </w:p>
    <w:p w14:paraId="17CE8005" w14:textId="740CBB0A" w:rsidR="007F113B" w:rsidRPr="00BA4510" w:rsidRDefault="007F113B" w:rsidP="001D6988">
      <w:pPr>
        <w:pStyle w:val="Subsa"/>
        <w:rPr>
          <w:rFonts w:ascii="Söhne" w:hAnsi="Söhne" w:cs="Arial"/>
        </w:rPr>
      </w:pPr>
      <w:r w:rsidRPr="00BA4510">
        <w:rPr>
          <w:rFonts w:ascii="Söhne" w:hAnsi="Söhne" w:cs="Arial"/>
        </w:rPr>
        <w:t xml:space="preserve">refer the matter to </w:t>
      </w:r>
      <w:r w:rsidRPr="004F61F5">
        <w:rPr>
          <w:rFonts w:ascii="Söhne" w:hAnsi="Söhne" w:cs="Arial"/>
          <w:b/>
        </w:rPr>
        <w:t>dispute resolution</w:t>
      </w:r>
      <w:r w:rsidR="0048001F" w:rsidRPr="00BA4510">
        <w:rPr>
          <w:rFonts w:ascii="Söhne" w:hAnsi="Söhne" w:cs="Arial"/>
        </w:rPr>
        <w:t xml:space="preserve"> services provided by the </w:t>
      </w:r>
      <w:r w:rsidR="0048001F" w:rsidRPr="00DD6213">
        <w:rPr>
          <w:rFonts w:ascii="Söhne" w:hAnsi="Söhne" w:cs="Arial"/>
          <w:b/>
        </w:rPr>
        <w:t>Commission</w:t>
      </w:r>
      <w:r w:rsidRPr="00BA4510">
        <w:rPr>
          <w:rFonts w:ascii="Söhne" w:hAnsi="Söhne" w:cs="Arial"/>
        </w:rPr>
        <w:t xml:space="preserve">, </w:t>
      </w:r>
      <w:r w:rsidR="00AF75A3" w:rsidRPr="00BA4510">
        <w:rPr>
          <w:rFonts w:ascii="Söhne" w:hAnsi="Söhne" w:cs="Arial"/>
        </w:rPr>
        <w:t xml:space="preserve">which may </w:t>
      </w:r>
      <w:r w:rsidRPr="00BA4510">
        <w:rPr>
          <w:rFonts w:ascii="Söhne" w:hAnsi="Söhne" w:cs="Arial"/>
        </w:rPr>
        <w:t>includ</w:t>
      </w:r>
      <w:r w:rsidR="007F7CBC" w:rsidRPr="00BA4510">
        <w:rPr>
          <w:rFonts w:ascii="Söhne" w:hAnsi="Söhne" w:cs="Arial"/>
        </w:rPr>
        <w:t>e culturally responsive</w:t>
      </w:r>
      <w:r w:rsidRPr="00BA4510">
        <w:rPr>
          <w:rFonts w:ascii="Söhne" w:hAnsi="Söhne" w:cs="Arial"/>
        </w:rPr>
        <w:t xml:space="preserve"> </w:t>
      </w:r>
      <w:r w:rsidRPr="004F61F5">
        <w:rPr>
          <w:rFonts w:ascii="Söhne" w:hAnsi="Söhne" w:cs="Arial"/>
          <w:b/>
        </w:rPr>
        <w:t>dispute resolution</w:t>
      </w:r>
      <w:r w:rsidRPr="00BA4510">
        <w:rPr>
          <w:rFonts w:ascii="Söhne" w:hAnsi="Söhne" w:cs="Arial"/>
        </w:rPr>
        <w:t xml:space="preserve"> processes </w:t>
      </w:r>
      <w:r w:rsidR="007F7CBC" w:rsidRPr="00BA4510">
        <w:rPr>
          <w:rFonts w:ascii="Söhne" w:hAnsi="Söhne" w:cs="Arial"/>
        </w:rPr>
        <w:t xml:space="preserve">(for example, a process </w:t>
      </w:r>
      <w:r w:rsidRPr="00BA4510">
        <w:rPr>
          <w:rFonts w:ascii="Söhne" w:hAnsi="Söhne" w:cs="Arial"/>
        </w:rPr>
        <w:t xml:space="preserve">guided by </w:t>
      </w:r>
      <w:r w:rsidRPr="00FB7BFA">
        <w:rPr>
          <w:rFonts w:ascii="Söhne" w:hAnsi="Söhne" w:cs="Arial"/>
          <w:b/>
        </w:rPr>
        <w:t>tikanga Māori</w:t>
      </w:r>
      <w:proofErr w:type="gramStart"/>
      <w:r w:rsidR="007F7CBC" w:rsidRPr="00BA4510">
        <w:rPr>
          <w:rFonts w:ascii="Söhne" w:hAnsi="Söhne" w:cs="Arial"/>
        </w:rPr>
        <w:t>)</w:t>
      </w:r>
      <w:r w:rsidRPr="00BA4510">
        <w:rPr>
          <w:rFonts w:ascii="Söhne" w:hAnsi="Söhne" w:cs="Arial"/>
        </w:rPr>
        <w:t>;</w:t>
      </w:r>
      <w:proofErr w:type="gramEnd"/>
    </w:p>
    <w:p w14:paraId="5604F018" w14:textId="7D476981" w:rsidR="004D4A7E" w:rsidRPr="00BA4510" w:rsidRDefault="00AE5757" w:rsidP="001D6988">
      <w:pPr>
        <w:pStyle w:val="Subsa"/>
        <w:rPr>
          <w:rFonts w:ascii="Söhne" w:hAnsi="Söhne" w:cs="Arial"/>
        </w:rPr>
      </w:pPr>
      <w:r w:rsidRPr="00BA4510">
        <w:rPr>
          <w:rFonts w:ascii="Söhne" w:hAnsi="Söhne" w:cs="Arial"/>
        </w:rPr>
        <w:t xml:space="preserve">support an </w:t>
      </w:r>
      <w:r w:rsidRPr="0087515E">
        <w:rPr>
          <w:rFonts w:ascii="Söhne" w:hAnsi="Söhne" w:cs="Arial"/>
          <w:b/>
        </w:rPr>
        <w:t>organisation</w:t>
      </w:r>
      <w:r w:rsidRPr="00BA4510">
        <w:rPr>
          <w:rFonts w:ascii="Söhne" w:hAnsi="Söhne" w:cs="Arial"/>
        </w:rPr>
        <w:t xml:space="preserve"> to resolve the </w:t>
      </w:r>
      <w:r w:rsidR="006F78DC" w:rsidRPr="00BA4510">
        <w:rPr>
          <w:rFonts w:ascii="Söhne" w:hAnsi="Söhne" w:cs="Arial"/>
        </w:rPr>
        <w:t xml:space="preserve">matter </w:t>
      </w:r>
      <w:r w:rsidR="00125DB1" w:rsidRPr="00BA4510">
        <w:rPr>
          <w:rFonts w:ascii="Söhne" w:hAnsi="Söhne" w:cs="Arial"/>
        </w:rPr>
        <w:t xml:space="preserve">itself and monitor their </w:t>
      </w:r>
      <w:proofErr w:type="gramStart"/>
      <w:r w:rsidR="00125DB1" w:rsidRPr="00BA4510">
        <w:rPr>
          <w:rFonts w:ascii="Söhne" w:hAnsi="Söhne" w:cs="Arial"/>
        </w:rPr>
        <w:t>progress</w:t>
      </w:r>
      <w:r w:rsidRPr="00BA4510">
        <w:rPr>
          <w:rFonts w:ascii="Söhne" w:hAnsi="Söhne" w:cs="Arial"/>
        </w:rPr>
        <w:t>;</w:t>
      </w:r>
      <w:proofErr w:type="gramEnd"/>
    </w:p>
    <w:p w14:paraId="6EDFB91D" w14:textId="777E2BC5" w:rsidR="00F3486A" w:rsidRPr="00BA4510" w:rsidRDefault="00F3486A" w:rsidP="001D6988">
      <w:pPr>
        <w:pStyle w:val="Subsa"/>
        <w:rPr>
          <w:rFonts w:ascii="Söhne" w:hAnsi="Söhne" w:cs="Arial"/>
        </w:rPr>
      </w:pPr>
      <w:r w:rsidRPr="00BA4510">
        <w:rPr>
          <w:rFonts w:ascii="Söhne" w:hAnsi="Söhne" w:cs="Arial"/>
        </w:rPr>
        <w:t xml:space="preserve">provide any support to a </w:t>
      </w:r>
      <w:r w:rsidRPr="006E455E">
        <w:rPr>
          <w:rFonts w:ascii="Söhne" w:hAnsi="Söhne" w:cs="Arial"/>
          <w:b/>
        </w:rPr>
        <w:t>participant</w:t>
      </w:r>
      <w:r w:rsidR="00123B3E" w:rsidRPr="00BA4510">
        <w:rPr>
          <w:rFonts w:ascii="Söhne" w:hAnsi="Söhne" w:cs="Arial"/>
        </w:rPr>
        <w:t xml:space="preserve"> involved in the process</w:t>
      </w:r>
      <w:r w:rsidRPr="00BA4510">
        <w:rPr>
          <w:rFonts w:ascii="Söhne" w:hAnsi="Söhne" w:cs="Arial"/>
        </w:rPr>
        <w:t xml:space="preserve"> </w:t>
      </w:r>
      <w:r w:rsidR="00123B3E" w:rsidRPr="00BA4510">
        <w:rPr>
          <w:rFonts w:ascii="Söhne" w:hAnsi="Söhne" w:cs="Arial"/>
        </w:rPr>
        <w:t xml:space="preserve">the </w:t>
      </w:r>
      <w:r w:rsidR="00123B3E" w:rsidRPr="00DD6213">
        <w:rPr>
          <w:rFonts w:ascii="Söhne" w:hAnsi="Söhne" w:cs="Arial"/>
          <w:b/>
        </w:rPr>
        <w:t>Commission</w:t>
      </w:r>
      <w:r w:rsidR="00123B3E" w:rsidRPr="00BA4510">
        <w:rPr>
          <w:rFonts w:ascii="Söhne" w:hAnsi="Söhne" w:cs="Arial"/>
        </w:rPr>
        <w:t xml:space="preserve"> considers necessary or </w:t>
      </w:r>
      <w:proofErr w:type="gramStart"/>
      <w:r w:rsidR="00123B3E" w:rsidRPr="00BA4510">
        <w:rPr>
          <w:rFonts w:ascii="Söhne" w:hAnsi="Söhne" w:cs="Arial"/>
        </w:rPr>
        <w:t>desirable;</w:t>
      </w:r>
      <w:proofErr w:type="gramEnd"/>
    </w:p>
    <w:p w14:paraId="2630462A" w14:textId="2596241D" w:rsidR="00FC4D1B" w:rsidRPr="00BA4510" w:rsidRDefault="007F113B" w:rsidP="001D6988">
      <w:pPr>
        <w:pStyle w:val="Subsa"/>
        <w:rPr>
          <w:rFonts w:ascii="Söhne" w:hAnsi="Söhne" w:cs="Arial"/>
        </w:rPr>
      </w:pPr>
      <w:r w:rsidRPr="00BA4510">
        <w:rPr>
          <w:rFonts w:ascii="Söhne" w:hAnsi="Söhne" w:cs="Arial"/>
        </w:rPr>
        <w:t>initiate an investigation</w:t>
      </w:r>
      <w:r w:rsidR="002C1F3B" w:rsidRPr="00BA4510">
        <w:rPr>
          <w:rFonts w:ascii="Söhne" w:hAnsi="Söhne" w:cs="Arial"/>
        </w:rPr>
        <w:t xml:space="preserve"> under </w:t>
      </w:r>
      <w:hyperlink r:id="rId22" w:history="1">
        <w:r w:rsidR="002C1F3B" w:rsidRPr="00BA4510">
          <w:rPr>
            <w:rStyle w:val="Hyperlink"/>
            <w:rFonts w:ascii="Söhne" w:hAnsi="Söhne" w:cs="Arial"/>
          </w:rPr>
          <w:t>section 31</w:t>
        </w:r>
      </w:hyperlink>
      <w:r w:rsidR="005719BA" w:rsidRPr="00BA4510">
        <w:rPr>
          <w:rFonts w:ascii="Söhne" w:hAnsi="Söhne" w:cs="Arial"/>
        </w:rPr>
        <w:t xml:space="preserve"> </w:t>
      </w:r>
      <w:r w:rsidR="009C56A4" w:rsidRPr="00BA4510">
        <w:rPr>
          <w:rFonts w:ascii="Söhne" w:hAnsi="Söhne" w:cs="Arial"/>
        </w:rPr>
        <w:t xml:space="preserve">of the </w:t>
      </w:r>
      <w:r w:rsidR="009C56A4" w:rsidRPr="004F5D56">
        <w:rPr>
          <w:rFonts w:ascii="Söhne" w:hAnsi="Söhne" w:cs="Arial"/>
          <w:b/>
        </w:rPr>
        <w:t>principal Act</w:t>
      </w:r>
      <w:r w:rsidR="00A30DD6" w:rsidRPr="00BA4510">
        <w:rPr>
          <w:rFonts w:ascii="Söhne" w:hAnsi="Söhne" w:cs="Arial"/>
        </w:rPr>
        <w:t>;</w:t>
      </w:r>
    </w:p>
    <w:p w14:paraId="3AC1E7C4" w14:textId="3B2D5FFA" w:rsidR="00AC02D9" w:rsidRPr="00BA4510" w:rsidRDefault="00AC02D9" w:rsidP="001D6988">
      <w:pPr>
        <w:pStyle w:val="Subsa"/>
        <w:rPr>
          <w:rFonts w:ascii="Söhne" w:hAnsi="Söhne" w:cs="Arial"/>
        </w:rPr>
      </w:pPr>
      <w:r w:rsidRPr="00BA4510">
        <w:rPr>
          <w:rFonts w:ascii="Söhne" w:hAnsi="Söhne" w:cs="Arial"/>
        </w:rPr>
        <w:t xml:space="preserve">take any other action </w:t>
      </w:r>
      <w:r w:rsidR="00407958" w:rsidRPr="00BA4510">
        <w:rPr>
          <w:rFonts w:ascii="Söhne" w:hAnsi="Söhne" w:cs="Arial"/>
        </w:rPr>
        <w:t xml:space="preserve">provided for in the </w:t>
      </w:r>
      <w:r w:rsidR="00407958" w:rsidRPr="004F5D56">
        <w:rPr>
          <w:rFonts w:ascii="Söhne" w:hAnsi="Söhne" w:cs="Arial"/>
          <w:b/>
        </w:rPr>
        <w:t>principal Act</w:t>
      </w:r>
      <w:r w:rsidR="00407958" w:rsidRPr="00BA4510">
        <w:rPr>
          <w:rFonts w:ascii="Söhne" w:hAnsi="Söhne" w:cs="Arial"/>
        </w:rPr>
        <w:t>;</w:t>
      </w:r>
      <w:r w:rsidR="00112C37" w:rsidRPr="00BA4510">
        <w:rPr>
          <w:rFonts w:ascii="Söhne" w:hAnsi="Söhne" w:cs="Arial"/>
        </w:rPr>
        <w:t xml:space="preserve"> and</w:t>
      </w:r>
    </w:p>
    <w:p w14:paraId="6811FFCE" w14:textId="33C765DA" w:rsidR="007F113B" w:rsidRPr="00BA4510" w:rsidRDefault="00382F02" w:rsidP="001D6988">
      <w:pPr>
        <w:pStyle w:val="Subsa"/>
        <w:rPr>
          <w:rFonts w:ascii="Söhne" w:hAnsi="Söhne" w:cs="Arial"/>
        </w:rPr>
      </w:pPr>
      <w:r w:rsidRPr="00BA4510">
        <w:rPr>
          <w:rFonts w:ascii="Söhne" w:hAnsi="Söhne" w:cs="Arial"/>
        </w:rPr>
        <w:t xml:space="preserve">take </w:t>
      </w:r>
      <w:r w:rsidR="00396D92" w:rsidRPr="00BA4510">
        <w:rPr>
          <w:rFonts w:ascii="Söhne" w:hAnsi="Söhne" w:cs="Arial"/>
        </w:rPr>
        <w:t xml:space="preserve">any other </w:t>
      </w:r>
      <w:r w:rsidR="00236302" w:rsidRPr="00BA4510">
        <w:rPr>
          <w:rFonts w:ascii="Söhne" w:hAnsi="Söhne" w:cs="Arial"/>
        </w:rPr>
        <w:t>steps</w:t>
      </w:r>
      <w:r w:rsidR="000F57E4" w:rsidRPr="00BA4510">
        <w:rPr>
          <w:rFonts w:ascii="Söhne" w:hAnsi="Söhne" w:cs="Arial"/>
        </w:rPr>
        <w:t xml:space="preserve"> </w:t>
      </w:r>
      <w:r w:rsidR="00396D92" w:rsidRPr="00BA4510">
        <w:rPr>
          <w:rFonts w:ascii="Söhne" w:hAnsi="Söhne" w:cs="Arial"/>
        </w:rPr>
        <w:t xml:space="preserve">necessary to </w:t>
      </w:r>
      <w:r w:rsidR="005C159F" w:rsidRPr="00BA4510">
        <w:rPr>
          <w:rFonts w:ascii="Söhne" w:hAnsi="Söhne" w:cs="Arial"/>
        </w:rPr>
        <w:t xml:space="preserve">comply with or implement </w:t>
      </w:r>
      <w:r w:rsidR="005C159F" w:rsidRPr="004C7975">
        <w:rPr>
          <w:rFonts w:ascii="Söhne" w:hAnsi="Söhne" w:cs="Arial"/>
          <w:b/>
        </w:rPr>
        <w:t>the Integrity Code</w:t>
      </w:r>
      <w:r w:rsidR="00396D92" w:rsidRPr="00BA4510">
        <w:rPr>
          <w:rFonts w:ascii="Söhne" w:hAnsi="Söhne" w:cs="Arial"/>
        </w:rPr>
        <w:t>.</w:t>
      </w:r>
    </w:p>
    <w:p w14:paraId="6D28AE97" w14:textId="61AD8191" w:rsidR="00BF5DF6" w:rsidRPr="00BA4510" w:rsidRDefault="00BF5DF6" w:rsidP="00BF5DF6">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will inform the relevant people</w:t>
      </w:r>
      <w:r w:rsidR="004D4A7E" w:rsidRPr="00BA4510">
        <w:rPr>
          <w:rFonts w:ascii="Söhne" w:hAnsi="Söhne" w:cs="Arial"/>
        </w:rPr>
        <w:t xml:space="preserve"> and </w:t>
      </w:r>
      <w:r w:rsidR="004D4A7E" w:rsidRPr="0087515E">
        <w:rPr>
          <w:rFonts w:ascii="Söhne" w:hAnsi="Söhne" w:cs="Arial"/>
          <w:b/>
        </w:rPr>
        <w:t>organisation</w:t>
      </w:r>
      <w:r w:rsidR="004D4A7E" w:rsidRPr="00F04DA4">
        <w:rPr>
          <w:rFonts w:ascii="Söhne" w:hAnsi="Söhne" w:cs="Arial"/>
          <w:b/>
        </w:rPr>
        <w:t>s</w:t>
      </w:r>
      <w:r w:rsidRPr="00BA4510">
        <w:rPr>
          <w:rFonts w:ascii="Söhne" w:hAnsi="Söhne" w:cs="Arial"/>
        </w:rPr>
        <w:t xml:space="preserve"> in writing as soon as </w:t>
      </w:r>
      <w:r w:rsidR="004A7BF7" w:rsidRPr="00BA4510">
        <w:rPr>
          <w:rFonts w:ascii="Söhne" w:hAnsi="Söhne" w:cs="Arial"/>
        </w:rPr>
        <w:t xml:space="preserve">reasonably </w:t>
      </w:r>
      <w:r w:rsidRPr="00BA4510">
        <w:rPr>
          <w:rFonts w:ascii="Söhne" w:hAnsi="Söhne" w:cs="Arial"/>
        </w:rPr>
        <w:t xml:space="preserve">practicable after </w:t>
      </w:r>
      <w:r w:rsidR="006431DB" w:rsidRPr="00BA4510">
        <w:rPr>
          <w:rFonts w:ascii="Söhne" w:hAnsi="Söhne" w:cs="Arial"/>
        </w:rPr>
        <w:t>deciding</w:t>
      </w:r>
      <w:r w:rsidR="00A42B3E" w:rsidRPr="00BA4510">
        <w:rPr>
          <w:rFonts w:ascii="Söhne" w:hAnsi="Söhne" w:cs="Arial"/>
        </w:rPr>
        <w:t xml:space="preserve"> on</w:t>
      </w:r>
      <w:r w:rsidRPr="00BA4510">
        <w:rPr>
          <w:rFonts w:ascii="Söhne" w:hAnsi="Söhne" w:cs="Arial"/>
        </w:rPr>
        <w:t xml:space="preserve"> the action it has taken or intends to take.</w:t>
      </w:r>
    </w:p>
    <w:p w14:paraId="17A7784B" w14:textId="5850849F" w:rsidR="009D224D" w:rsidRPr="00BA4510" w:rsidRDefault="009D224D" w:rsidP="009D224D">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may</w:t>
      </w:r>
      <w:r w:rsidR="00DC26E6" w:rsidRPr="00BA4510">
        <w:rPr>
          <w:rFonts w:ascii="Söhne" w:hAnsi="Söhne" w:cs="Arial"/>
        </w:rPr>
        <w:t xml:space="preserve">, </w:t>
      </w:r>
      <w:r w:rsidR="00E2634D" w:rsidRPr="00BA4510">
        <w:rPr>
          <w:rFonts w:ascii="Söhne" w:hAnsi="Söhne" w:cs="Arial"/>
        </w:rPr>
        <w:t xml:space="preserve">where it considers it </w:t>
      </w:r>
      <w:r w:rsidR="00E3553A" w:rsidRPr="00BA4510">
        <w:rPr>
          <w:rFonts w:ascii="Söhne" w:hAnsi="Söhne" w:cs="Arial"/>
        </w:rPr>
        <w:t>is</w:t>
      </w:r>
      <w:r w:rsidR="00E2634D" w:rsidRPr="00BA4510">
        <w:rPr>
          <w:rFonts w:ascii="Söhne" w:hAnsi="Söhne" w:cs="Arial"/>
        </w:rPr>
        <w:t xml:space="preserve"> </w:t>
      </w:r>
      <w:r w:rsidR="00DC26E6" w:rsidRPr="00BA4510">
        <w:rPr>
          <w:rFonts w:ascii="Söhne" w:hAnsi="Söhne" w:cs="Arial"/>
        </w:rPr>
        <w:t xml:space="preserve">necessary or desirable, </w:t>
      </w:r>
      <w:r w:rsidR="004D4A7E" w:rsidRPr="00BA4510">
        <w:rPr>
          <w:rFonts w:ascii="Söhne" w:hAnsi="Söhne" w:cs="Arial"/>
        </w:rPr>
        <w:t>suspend or</w:t>
      </w:r>
      <w:r w:rsidRPr="00BA4510">
        <w:rPr>
          <w:rFonts w:ascii="Söhne" w:hAnsi="Söhne" w:cs="Arial"/>
        </w:rPr>
        <w:t xml:space="preserve"> defer any formal action until the completion of an investigation by another person or body (for example, a criminal investigation by New Zealand Police).</w:t>
      </w:r>
    </w:p>
    <w:p w14:paraId="0E179D33" w14:textId="00F155A7" w:rsidR="0082097D" w:rsidRPr="00BA4510" w:rsidRDefault="00F55790" w:rsidP="00A30A01">
      <w:pPr>
        <w:pStyle w:val="Sub-partheading"/>
        <w:rPr>
          <w:rFonts w:ascii="Söhne" w:hAnsi="Söhne" w:cs="Arial"/>
        </w:rPr>
      </w:pPr>
      <w:bookmarkStart w:id="90" w:name="_Toc176358278"/>
      <w:bookmarkEnd w:id="89"/>
      <w:r w:rsidRPr="00BA4510">
        <w:rPr>
          <w:rFonts w:ascii="Söhne" w:hAnsi="Söhne" w:cs="Arial"/>
        </w:rPr>
        <w:t xml:space="preserve">Investigations </w:t>
      </w:r>
      <w:r w:rsidR="006520E1" w:rsidRPr="00BA4510">
        <w:rPr>
          <w:rFonts w:ascii="Söhne" w:hAnsi="Söhne" w:cs="Arial"/>
        </w:rPr>
        <w:t>into breach of the Integrity Code</w:t>
      </w:r>
      <w:bookmarkEnd w:id="90"/>
    </w:p>
    <w:p w14:paraId="0657E75C" w14:textId="22590324" w:rsidR="0082097D" w:rsidRPr="00BA4510" w:rsidRDefault="0082097D" w:rsidP="0082097D">
      <w:pPr>
        <w:pStyle w:val="Subsheading"/>
        <w:rPr>
          <w:rFonts w:ascii="Söhne" w:hAnsi="Söhne" w:cs="Arial"/>
        </w:rPr>
      </w:pPr>
      <w:bookmarkStart w:id="91" w:name="_Toc176358279"/>
      <w:r w:rsidRPr="00BA4510">
        <w:rPr>
          <w:rFonts w:ascii="Söhne" w:hAnsi="Söhne" w:cs="Arial"/>
        </w:rPr>
        <w:t>Conduct of investigation</w:t>
      </w:r>
      <w:bookmarkEnd w:id="91"/>
    </w:p>
    <w:p w14:paraId="0D634791" w14:textId="60AF0A8D" w:rsidR="006B0C1A" w:rsidRPr="00BA4510" w:rsidRDefault="00DC2EC9" w:rsidP="0082097D">
      <w:pPr>
        <w:pStyle w:val="Subs1"/>
        <w:rPr>
          <w:rFonts w:ascii="Söhne" w:hAnsi="Söhne" w:cs="Arial"/>
        </w:rPr>
      </w:pPr>
      <w:r w:rsidRPr="00BA4510">
        <w:rPr>
          <w:rFonts w:ascii="Söhne" w:hAnsi="Söhne" w:cs="Arial"/>
        </w:rPr>
        <w:t>In accordance with section 3</w:t>
      </w:r>
      <w:r w:rsidR="00707A28" w:rsidRPr="00BA4510">
        <w:rPr>
          <w:rFonts w:ascii="Söhne" w:hAnsi="Söhne" w:cs="Arial"/>
        </w:rPr>
        <w:t>3</w:t>
      </w:r>
      <w:r w:rsidRPr="00BA4510">
        <w:rPr>
          <w:rFonts w:ascii="Söhne" w:hAnsi="Söhne" w:cs="Arial"/>
        </w:rPr>
        <w:t xml:space="preserve"> of the </w:t>
      </w:r>
      <w:r w:rsidRPr="004F5D56">
        <w:rPr>
          <w:rFonts w:ascii="Söhne" w:hAnsi="Söhne" w:cs="Arial"/>
          <w:b/>
        </w:rPr>
        <w:t>principal Act</w:t>
      </w:r>
      <w:r w:rsidRPr="00BA4510">
        <w:rPr>
          <w:rFonts w:ascii="Söhne" w:hAnsi="Söhne" w:cs="Arial"/>
        </w:rPr>
        <w:t xml:space="preserve">, </w:t>
      </w:r>
      <w:r w:rsidR="00F76E85" w:rsidRPr="00BA4510">
        <w:rPr>
          <w:rFonts w:ascii="Söhne" w:hAnsi="Söhne" w:cs="Arial"/>
        </w:rPr>
        <w:t xml:space="preserve">the </w:t>
      </w:r>
      <w:r w:rsidR="00F76E85" w:rsidRPr="00DD6213">
        <w:rPr>
          <w:rFonts w:ascii="Söhne" w:hAnsi="Söhne" w:cs="Arial"/>
          <w:b/>
        </w:rPr>
        <w:t>Commission</w:t>
      </w:r>
      <w:r w:rsidR="00F76E85" w:rsidRPr="00BA4510">
        <w:rPr>
          <w:rFonts w:ascii="Söhne" w:hAnsi="Söhne" w:cs="Arial"/>
        </w:rPr>
        <w:t xml:space="preserve"> may initiate an investigation in response to a </w:t>
      </w:r>
      <w:r w:rsidR="00F76E85" w:rsidRPr="00D749ED">
        <w:rPr>
          <w:rFonts w:ascii="Söhne" w:hAnsi="Söhne" w:cs="Arial"/>
          <w:b/>
        </w:rPr>
        <w:t>complaint</w:t>
      </w:r>
      <w:r w:rsidR="00F76E85" w:rsidRPr="00BA4510">
        <w:rPr>
          <w:rFonts w:ascii="Söhne" w:hAnsi="Söhne" w:cs="Arial"/>
        </w:rPr>
        <w:t xml:space="preserve"> or on its own initiative.</w:t>
      </w:r>
    </w:p>
    <w:p w14:paraId="72FEA59D" w14:textId="5953C027" w:rsidR="004C354B" w:rsidRPr="00BA4510" w:rsidRDefault="00511405" w:rsidP="0082097D">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will</w:t>
      </w:r>
      <w:r w:rsidR="004C354B" w:rsidRPr="00BA4510">
        <w:rPr>
          <w:rFonts w:ascii="Söhne" w:hAnsi="Söhne" w:cs="Arial"/>
        </w:rPr>
        <w:t>:</w:t>
      </w:r>
      <w:r w:rsidRPr="00BA4510">
        <w:rPr>
          <w:rFonts w:ascii="Söhne" w:hAnsi="Söhne" w:cs="Arial"/>
        </w:rPr>
        <w:t xml:space="preserve"> </w:t>
      </w:r>
    </w:p>
    <w:p w14:paraId="613649ED" w14:textId="7CFF8D94" w:rsidR="004C354B" w:rsidRPr="00BA4510" w:rsidRDefault="00511405" w:rsidP="004C354B">
      <w:pPr>
        <w:pStyle w:val="Subsa"/>
        <w:rPr>
          <w:rFonts w:ascii="Söhne" w:hAnsi="Söhne" w:cs="Arial"/>
        </w:rPr>
      </w:pPr>
      <w:r w:rsidRPr="00BA4510">
        <w:rPr>
          <w:rFonts w:ascii="Söhne" w:hAnsi="Söhne" w:cs="Arial"/>
        </w:rPr>
        <w:t xml:space="preserve">notify </w:t>
      </w:r>
      <w:r w:rsidR="00AE5757" w:rsidRPr="00BA4510">
        <w:rPr>
          <w:rFonts w:ascii="Söhne" w:hAnsi="Söhne" w:cs="Arial"/>
        </w:rPr>
        <w:t>the relevant</w:t>
      </w:r>
      <w:r w:rsidRPr="00BA4510">
        <w:rPr>
          <w:rFonts w:ascii="Söhne" w:hAnsi="Söhne" w:cs="Arial"/>
        </w:rPr>
        <w:t xml:space="preserve"> people and </w:t>
      </w:r>
      <w:r w:rsidRPr="00F04DA4">
        <w:rPr>
          <w:rFonts w:ascii="Söhne" w:hAnsi="Söhne" w:cs="Arial"/>
          <w:b/>
        </w:rPr>
        <w:t>organisations</w:t>
      </w:r>
      <w:r w:rsidRPr="00BA4510">
        <w:rPr>
          <w:rFonts w:ascii="Söhne" w:hAnsi="Söhne" w:cs="Arial"/>
        </w:rPr>
        <w:t xml:space="preserve"> of the initiation of an investigation in writing as soon as </w:t>
      </w:r>
      <w:r w:rsidR="004A7BF7" w:rsidRPr="00BA4510">
        <w:rPr>
          <w:rFonts w:ascii="Söhne" w:hAnsi="Söhne" w:cs="Arial"/>
        </w:rPr>
        <w:t xml:space="preserve">reasonably </w:t>
      </w:r>
      <w:proofErr w:type="gramStart"/>
      <w:r w:rsidRPr="00BA4510">
        <w:rPr>
          <w:rFonts w:ascii="Söhne" w:hAnsi="Söhne" w:cs="Arial"/>
        </w:rPr>
        <w:t>practicable</w:t>
      </w:r>
      <w:r w:rsidR="004C354B" w:rsidRPr="00BA4510">
        <w:rPr>
          <w:rFonts w:ascii="Söhne" w:hAnsi="Söhne" w:cs="Arial"/>
        </w:rPr>
        <w:t>;</w:t>
      </w:r>
      <w:proofErr w:type="gramEnd"/>
      <w:r w:rsidR="004C354B" w:rsidRPr="00BA4510">
        <w:rPr>
          <w:rFonts w:ascii="Söhne" w:hAnsi="Söhne" w:cs="Arial"/>
        </w:rPr>
        <w:t xml:space="preserve"> </w:t>
      </w:r>
    </w:p>
    <w:p w14:paraId="5FB7B34C" w14:textId="71D345D3" w:rsidR="00511405" w:rsidRPr="00BA4510" w:rsidRDefault="004C354B" w:rsidP="004C354B">
      <w:pPr>
        <w:pStyle w:val="Subsa"/>
        <w:rPr>
          <w:rFonts w:ascii="Söhne" w:hAnsi="Söhne" w:cs="Arial"/>
        </w:rPr>
      </w:pPr>
      <w:r w:rsidRPr="00BA4510">
        <w:rPr>
          <w:rFonts w:ascii="Söhne" w:hAnsi="Söhne" w:cs="Arial"/>
        </w:rPr>
        <w:t>wherever it considers it reasonabl</w:t>
      </w:r>
      <w:r w:rsidR="002C258F" w:rsidRPr="00BA4510">
        <w:rPr>
          <w:rFonts w:ascii="Söhne" w:hAnsi="Söhne" w:cs="Arial"/>
        </w:rPr>
        <w:t>y practicable</w:t>
      </w:r>
      <w:r w:rsidR="00C77BCF" w:rsidRPr="00BA4510">
        <w:rPr>
          <w:rFonts w:ascii="Söhne" w:hAnsi="Söhne" w:cs="Arial"/>
        </w:rPr>
        <w:t xml:space="preserve"> and appropriate</w:t>
      </w:r>
      <w:r w:rsidR="002C258F" w:rsidRPr="00BA4510">
        <w:rPr>
          <w:rFonts w:ascii="Söhne" w:hAnsi="Söhne" w:cs="Arial"/>
        </w:rPr>
        <w:t>,</w:t>
      </w:r>
      <w:r w:rsidRPr="00BA4510">
        <w:rPr>
          <w:rFonts w:ascii="Söhne" w:hAnsi="Söhne" w:cs="Arial"/>
        </w:rPr>
        <w:t xml:space="preserve"> engage with the relevant people and </w:t>
      </w:r>
      <w:r w:rsidRPr="00F04DA4">
        <w:rPr>
          <w:rFonts w:ascii="Söhne" w:hAnsi="Söhne" w:cs="Arial"/>
          <w:b/>
        </w:rPr>
        <w:t>organisations</w:t>
      </w:r>
      <w:r w:rsidRPr="00BA4510">
        <w:rPr>
          <w:rFonts w:ascii="Söhne" w:hAnsi="Söhne" w:cs="Arial"/>
        </w:rPr>
        <w:t xml:space="preserve">, including any relevant </w:t>
      </w:r>
      <w:r w:rsidRPr="006E455E">
        <w:rPr>
          <w:rFonts w:ascii="Söhne" w:hAnsi="Söhne" w:cs="Arial"/>
          <w:b/>
        </w:rPr>
        <w:t>participant</w:t>
      </w:r>
      <w:r w:rsidRPr="00BA4510">
        <w:rPr>
          <w:rFonts w:ascii="Söhne" w:hAnsi="Söhne" w:cs="Arial"/>
        </w:rPr>
        <w:t xml:space="preserve"> associations, about the nature and scope of </w:t>
      </w:r>
      <w:r w:rsidR="00111F46" w:rsidRPr="00BA4510">
        <w:rPr>
          <w:rFonts w:ascii="Söhne" w:hAnsi="Söhne" w:cs="Arial"/>
        </w:rPr>
        <w:t xml:space="preserve">the </w:t>
      </w:r>
      <w:r w:rsidRPr="00BA4510">
        <w:rPr>
          <w:rFonts w:ascii="Söhne" w:hAnsi="Söhne" w:cs="Arial"/>
        </w:rPr>
        <w:t xml:space="preserve">investigation prior to </w:t>
      </w:r>
      <w:r w:rsidR="00111F46" w:rsidRPr="00BA4510">
        <w:rPr>
          <w:rFonts w:ascii="Söhne" w:hAnsi="Söhne" w:cs="Arial"/>
        </w:rPr>
        <w:t>conducting the</w:t>
      </w:r>
      <w:r w:rsidRPr="00BA4510">
        <w:rPr>
          <w:rFonts w:ascii="Söhne" w:hAnsi="Söhne" w:cs="Arial"/>
        </w:rPr>
        <w:t xml:space="preserve"> investigation</w:t>
      </w:r>
      <w:r w:rsidR="00511405" w:rsidRPr="00BA4510">
        <w:rPr>
          <w:rFonts w:ascii="Söhne" w:hAnsi="Söhne" w:cs="Arial"/>
        </w:rPr>
        <w:t>.</w:t>
      </w:r>
    </w:p>
    <w:p w14:paraId="380D9D4C" w14:textId="3046C25C" w:rsidR="004E66DB" w:rsidRPr="00BA4510" w:rsidRDefault="0023581F" w:rsidP="001D6988">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may </w:t>
      </w:r>
      <w:r w:rsidR="004442F8" w:rsidRPr="00BA4510">
        <w:rPr>
          <w:rFonts w:ascii="Söhne" w:hAnsi="Söhne" w:cs="Arial"/>
        </w:rPr>
        <w:t>ta</w:t>
      </w:r>
      <w:r w:rsidR="007D7304" w:rsidRPr="00BA4510">
        <w:rPr>
          <w:rFonts w:ascii="Söhne" w:hAnsi="Söhne" w:cs="Arial"/>
        </w:rPr>
        <w:t>ke</w:t>
      </w:r>
      <w:r w:rsidR="004442F8" w:rsidRPr="00BA4510">
        <w:rPr>
          <w:rFonts w:ascii="Söhne" w:hAnsi="Söhne" w:cs="Arial"/>
        </w:rPr>
        <w:t xml:space="preserve"> steps to investigate </w:t>
      </w:r>
      <w:r w:rsidR="0041422A" w:rsidRPr="00BA4510">
        <w:rPr>
          <w:rFonts w:ascii="Söhne" w:hAnsi="Söhne" w:cs="Arial"/>
        </w:rPr>
        <w:t>a</w:t>
      </w:r>
      <w:r w:rsidR="005D2D5D" w:rsidRPr="00BA4510">
        <w:rPr>
          <w:rFonts w:ascii="Söhne" w:hAnsi="Söhne" w:cs="Arial"/>
        </w:rPr>
        <w:t xml:space="preserve"> </w:t>
      </w:r>
      <w:r w:rsidR="005D2D5D" w:rsidRPr="00D749ED">
        <w:rPr>
          <w:rFonts w:ascii="Söhne" w:hAnsi="Söhne" w:cs="Arial"/>
          <w:b/>
        </w:rPr>
        <w:t>complaint</w:t>
      </w:r>
      <w:r w:rsidR="005D2D5D" w:rsidRPr="00BA4510">
        <w:rPr>
          <w:rFonts w:ascii="Söhne" w:hAnsi="Söhne" w:cs="Arial"/>
        </w:rPr>
        <w:t xml:space="preserve"> or </w:t>
      </w:r>
      <w:r w:rsidR="005D2D5D" w:rsidRPr="00F87285">
        <w:rPr>
          <w:rFonts w:ascii="Söhne" w:hAnsi="Söhne" w:cs="Arial"/>
          <w:b/>
        </w:rPr>
        <w:t>disclosure</w:t>
      </w:r>
      <w:r w:rsidR="007212B2" w:rsidRPr="00BA4510">
        <w:rPr>
          <w:rFonts w:ascii="Söhne" w:hAnsi="Söhne" w:cs="Arial"/>
        </w:rPr>
        <w:t xml:space="preserve"> </w:t>
      </w:r>
      <w:r w:rsidR="0047021C" w:rsidRPr="00BA4510">
        <w:rPr>
          <w:rFonts w:ascii="Söhne" w:hAnsi="Söhne" w:cs="Arial"/>
        </w:rPr>
        <w:t xml:space="preserve">as </w:t>
      </w:r>
      <w:r w:rsidR="007212B2" w:rsidRPr="00BA4510">
        <w:rPr>
          <w:rFonts w:ascii="Söhne" w:hAnsi="Söhne" w:cs="Arial"/>
        </w:rPr>
        <w:t>it considers necessary</w:t>
      </w:r>
      <w:r w:rsidR="00826A7A" w:rsidRPr="00BA4510">
        <w:rPr>
          <w:rFonts w:ascii="Söhne" w:hAnsi="Söhne" w:cs="Arial"/>
        </w:rPr>
        <w:t>, including:</w:t>
      </w:r>
    </w:p>
    <w:p w14:paraId="3ED047E8" w14:textId="69713BBC" w:rsidR="00BC4FA1" w:rsidRPr="00BA4510" w:rsidRDefault="00BC4FA1" w:rsidP="001D6988">
      <w:pPr>
        <w:pStyle w:val="Subsa"/>
        <w:rPr>
          <w:rFonts w:ascii="Söhne" w:hAnsi="Söhne" w:cs="Arial"/>
          <w:lang w:bidi="en-US"/>
        </w:rPr>
      </w:pPr>
      <w:r w:rsidRPr="00BA4510">
        <w:rPr>
          <w:rFonts w:ascii="Söhne" w:hAnsi="Söhne" w:cs="Arial"/>
          <w:lang w:bidi="en-US"/>
        </w:rPr>
        <w:t xml:space="preserve">reviewing publicly available </w:t>
      </w:r>
      <w:proofErr w:type="gramStart"/>
      <w:r w:rsidRPr="00BA4510">
        <w:rPr>
          <w:rFonts w:ascii="Söhne" w:hAnsi="Söhne" w:cs="Arial"/>
          <w:lang w:bidi="en-US"/>
        </w:rPr>
        <w:t>information;</w:t>
      </w:r>
      <w:proofErr w:type="gramEnd"/>
    </w:p>
    <w:p w14:paraId="1C05C3BB" w14:textId="342F968E" w:rsidR="00410FE3" w:rsidRPr="00BA4510" w:rsidRDefault="00410FE3" w:rsidP="00410FE3">
      <w:pPr>
        <w:pStyle w:val="Subsa"/>
        <w:rPr>
          <w:rFonts w:ascii="Söhne" w:hAnsi="Söhne" w:cs="Arial"/>
          <w:lang w:bidi="en-US"/>
        </w:rPr>
      </w:pPr>
      <w:r w:rsidRPr="00BA4510">
        <w:rPr>
          <w:rFonts w:ascii="Söhne" w:hAnsi="Söhne" w:cs="Arial"/>
          <w:lang w:bidi="en-US"/>
        </w:rPr>
        <w:lastRenderedPageBreak/>
        <w:t xml:space="preserve">requesting or requiring </w:t>
      </w:r>
      <w:r w:rsidR="00972E5F" w:rsidRPr="00BA4510">
        <w:rPr>
          <w:rFonts w:ascii="Söhne" w:hAnsi="Söhne" w:cs="Arial"/>
          <w:lang w:bidi="en-US"/>
        </w:rPr>
        <w:t xml:space="preserve">cooperation (for example, through a </w:t>
      </w:r>
      <w:r w:rsidRPr="00BA4510">
        <w:rPr>
          <w:rFonts w:ascii="Söhne" w:hAnsi="Söhne" w:cs="Arial"/>
          <w:lang w:bidi="en-US"/>
        </w:rPr>
        <w:t>formal interview</w:t>
      </w:r>
      <w:r w:rsidR="00972E5F" w:rsidRPr="00BA4510">
        <w:rPr>
          <w:rFonts w:ascii="Söhne" w:hAnsi="Söhne" w:cs="Arial"/>
          <w:lang w:bidi="en-US"/>
        </w:rPr>
        <w:t>)</w:t>
      </w:r>
      <w:r w:rsidRPr="00BA4510">
        <w:rPr>
          <w:rFonts w:ascii="Söhne" w:hAnsi="Söhne" w:cs="Arial"/>
          <w:lang w:bidi="en-US"/>
        </w:rPr>
        <w:t xml:space="preserve"> </w:t>
      </w:r>
      <w:r w:rsidR="00972E5F" w:rsidRPr="00BA4510">
        <w:rPr>
          <w:rFonts w:ascii="Söhne" w:hAnsi="Söhne" w:cs="Arial"/>
          <w:lang w:bidi="en-US"/>
        </w:rPr>
        <w:t>by</w:t>
      </w:r>
      <w:r w:rsidRPr="00BA4510">
        <w:rPr>
          <w:rFonts w:ascii="Söhne" w:hAnsi="Söhne" w:cs="Arial"/>
          <w:lang w:bidi="en-US"/>
        </w:rPr>
        <w:t xml:space="preserve"> parties and witnesses in accordance with clause </w:t>
      </w:r>
      <w:proofErr w:type="gramStart"/>
      <w:r w:rsidR="00B443C8" w:rsidRPr="00BA4510">
        <w:rPr>
          <w:rFonts w:ascii="Söhne" w:hAnsi="Söhne" w:cs="Arial"/>
          <w:lang w:bidi="en-US"/>
        </w:rPr>
        <w:t>25</w:t>
      </w:r>
      <w:r w:rsidRPr="00BA4510">
        <w:rPr>
          <w:rFonts w:ascii="Söhne" w:hAnsi="Söhne" w:cs="Arial"/>
          <w:lang w:bidi="en-US"/>
        </w:rPr>
        <w:t>;</w:t>
      </w:r>
      <w:proofErr w:type="gramEnd"/>
    </w:p>
    <w:p w14:paraId="592A5E22" w14:textId="44E5D1AF" w:rsidR="00246600" w:rsidRPr="00BA4510" w:rsidRDefault="00BC4FA1" w:rsidP="001D6988">
      <w:pPr>
        <w:pStyle w:val="Subsa"/>
        <w:rPr>
          <w:rFonts w:ascii="Söhne" w:hAnsi="Söhne" w:cs="Arial"/>
          <w:lang w:bidi="en-US"/>
        </w:rPr>
      </w:pPr>
      <w:r w:rsidRPr="00BA4510">
        <w:rPr>
          <w:rFonts w:ascii="Söhne" w:hAnsi="Söhne" w:cs="Arial"/>
          <w:lang w:bidi="en-US"/>
        </w:rPr>
        <w:t>requesting or requiring the provision of information</w:t>
      </w:r>
      <w:r w:rsidR="00410FE3" w:rsidRPr="00BA4510">
        <w:rPr>
          <w:rFonts w:ascii="Söhne" w:hAnsi="Söhne" w:cs="Arial"/>
          <w:lang w:bidi="en-US"/>
        </w:rPr>
        <w:t xml:space="preserve"> in accordance with clause </w:t>
      </w:r>
      <w:r w:rsidR="00B443C8" w:rsidRPr="00BA4510">
        <w:rPr>
          <w:rFonts w:ascii="Söhne" w:hAnsi="Söhne" w:cs="Arial"/>
          <w:lang w:bidi="en-US"/>
        </w:rPr>
        <w:t>26</w:t>
      </w:r>
      <w:r w:rsidRPr="00BA4510">
        <w:rPr>
          <w:rFonts w:ascii="Söhne" w:hAnsi="Söhne" w:cs="Arial"/>
          <w:lang w:bidi="en-US"/>
        </w:rPr>
        <w:t>;</w:t>
      </w:r>
      <w:r w:rsidR="002C258F" w:rsidRPr="00BA4510">
        <w:rPr>
          <w:rFonts w:ascii="Söhne" w:hAnsi="Söhne" w:cs="Arial"/>
          <w:lang w:bidi="en-US"/>
        </w:rPr>
        <w:t xml:space="preserve"> and</w:t>
      </w:r>
    </w:p>
    <w:p w14:paraId="42CDBD8A" w14:textId="0F6A5E70" w:rsidR="00BC4FA1" w:rsidRPr="00BA4510" w:rsidRDefault="00A9386B" w:rsidP="00FA4BB2">
      <w:pPr>
        <w:pStyle w:val="Subsa"/>
        <w:rPr>
          <w:rFonts w:ascii="Söhne" w:hAnsi="Söhne" w:cs="Arial"/>
          <w:lang w:bidi="en-US"/>
        </w:rPr>
      </w:pPr>
      <w:r w:rsidRPr="00BA4510">
        <w:rPr>
          <w:rFonts w:ascii="Söhne" w:hAnsi="Söhne" w:cs="Arial"/>
          <w:lang w:bidi="en-US"/>
        </w:rPr>
        <w:t>seeking expert advice or opinion</w:t>
      </w:r>
      <w:r w:rsidR="005C2A2A" w:rsidRPr="00BA4510">
        <w:rPr>
          <w:rFonts w:ascii="Söhne" w:hAnsi="Söhne" w:cs="Arial"/>
          <w:lang w:bidi="en-US"/>
        </w:rPr>
        <w:t xml:space="preserve">. </w:t>
      </w:r>
    </w:p>
    <w:p w14:paraId="66028E29" w14:textId="1C3FD2B9" w:rsidR="002A03CE" w:rsidRPr="00BA4510" w:rsidRDefault="00C74A9F" w:rsidP="0082097D">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will</w:t>
      </w:r>
      <w:r w:rsidR="009B530D" w:rsidRPr="00BA4510">
        <w:rPr>
          <w:rFonts w:ascii="Söhne" w:hAnsi="Söhne" w:cs="Arial"/>
        </w:rPr>
        <w:t>, where reasonably practicable</w:t>
      </w:r>
      <w:r w:rsidR="00C77BCF" w:rsidRPr="00BA4510">
        <w:rPr>
          <w:rFonts w:ascii="Söhne" w:hAnsi="Söhne" w:cs="Arial"/>
        </w:rPr>
        <w:t xml:space="preserve"> and appropriate</w:t>
      </w:r>
      <w:r w:rsidR="002A03CE" w:rsidRPr="00BA4510">
        <w:rPr>
          <w:rFonts w:ascii="Söhne" w:hAnsi="Söhne" w:cs="Arial"/>
        </w:rPr>
        <w:t>:</w:t>
      </w:r>
      <w:r w:rsidR="0082097D" w:rsidRPr="00BA4510">
        <w:rPr>
          <w:rFonts w:ascii="Söhne" w:hAnsi="Söhne" w:cs="Arial"/>
        </w:rPr>
        <w:t xml:space="preserve"> </w:t>
      </w:r>
    </w:p>
    <w:p w14:paraId="4F8FE457" w14:textId="3FEA51E8" w:rsidR="00F55296" w:rsidRPr="00BA4510" w:rsidRDefault="002A03CE" w:rsidP="00181D6E">
      <w:pPr>
        <w:pStyle w:val="Subsa"/>
        <w:rPr>
          <w:rFonts w:ascii="Söhne" w:hAnsi="Söhne" w:cs="Arial"/>
        </w:rPr>
      </w:pPr>
      <w:r w:rsidRPr="00BA4510">
        <w:rPr>
          <w:rFonts w:ascii="Söhne" w:hAnsi="Söhne" w:cs="Arial"/>
        </w:rPr>
        <w:t>conduct investigations through the consent and cooperation of</w:t>
      </w:r>
      <w:r w:rsidR="009A5131" w:rsidRPr="00BA4510">
        <w:rPr>
          <w:rFonts w:ascii="Söhne" w:hAnsi="Söhne" w:cs="Arial"/>
        </w:rPr>
        <w:t xml:space="preserve"> the relevant </w:t>
      </w:r>
      <w:r w:rsidR="00EC4082" w:rsidRPr="00BA4510">
        <w:rPr>
          <w:rFonts w:ascii="Söhne" w:hAnsi="Söhne" w:cs="Arial"/>
        </w:rPr>
        <w:t>people</w:t>
      </w:r>
      <w:r w:rsidR="009A5131" w:rsidRPr="00BA4510">
        <w:rPr>
          <w:rFonts w:ascii="Söhne" w:hAnsi="Söhne" w:cs="Arial"/>
        </w:rPr>
        <w:t xml:space="preserve"> and </w:t>
      </w:r>
      <w:r w:rsidR="009A5131" w:rsidRPr="00F04DA4">
        <w:rPr>
          <w:rFonts w:ascii="Söhne" w:hAnsi="Söhne" w:cs="Arial"/>
          <w:b/>
        </w:rPr>
        <w:t>organisations</w:t>
      </w:r>
      <w:r w:rsidRPr="00BA4510">
        <w:rPr>
          <w:rFonts w:ascii="Söhne" w:hAnsi="Söhne" w:cs="Arial"/>
        </w:rPr>
        <w:t xml:space="preserve">; </w:t>
      </w:r>
      <w:r w:rsidR="0090365E" w:rsidRPr="00BA4510">
        <w:rPr>
          <w:rFonts w:ascii="Söhne" w:hAnsi="Söhne" w:cs="Arial"/>
        </w:rPr>
        <w:t>and</w:t>
      </w:r>
    </w:p>
    <w:p w14:paraId="5EA0F99D" w14:textId="605BA66C" w:rsidR="00181D6E" w:rsidRPr="00BA4510" w:rsidRDefault="00B50F5F" w:rsidP="00F55296">
      <w:pPr>
        <w:pStyle w:val="Subsa"/>
        <w:rPr>
          <w:rFonts w:ascii="Söhne" w:hAnsi="Söhne" w:cs="Arial"/>
        </w:rPr>
      </w:pPr>
      <w:r w:rsidRPr="00BA4510">
        <w:rPr>
          <w:rFonts w:ascii="Söhne" w:hAnsi="Söhne" w:cs="Arial"/>
        </w:rPr>
        <w:t xml:space="preserve">keep </w:t>
      </w:r>
      <w:r w:rsidR="009A5131" w:rsidRPr="00BA4510">
        <w:rPr>
          <w:rFonts w:ascii="Söhne" w:hAnsi="Söhne" w:cs="Arial"/>
        </w:rPr>
        <w:t xml:space="preserve">the relevant </w:t>
      </w:r>
      <w:r w:rsidRPr="00BA4510">
        <w:rPr>
          <w:rFonts w:ascii="Söhne" w:hAnsi="Söhne" w:cs="Arial"/>
        </w:rPr>
        <w:t>p</w:t>
      </w:r>
      <w:r w:rsidR="00C93F91" w:rsidRPr="00BA4510">
        <w:rPr>
          <w:rFonts w:ascii="Söhne" w:hAnsi="Söhne" w:cs="Arial"/>
        </w:rPr>
        <w:t>eople</w:t>
      </w:r>
      <w:r w:rsidRPr="00BA4510">
        <w:rPr>
          <w:rFonts w:ascii="Söhne" w:hAnsi="Söhne" w:cs="Arial"/>
        </w:rPr>
        <w:t xml:space="preserve"> informed about the progress of an investigation.</w:t>
      </w:r>
    </w:p>
    <w:p w14:paraId="786A3C03" w14:textId="370C61CA" w:rsidR="001922E2" w:rsidRPr="00BA4510" w:rsidRDefault="006F0642" w:rsidP="001922E2">
      <w:pPr>
        <w:pStyle w:val="Subs1"/>
        <w:rPr>
          <w:rFonts w:ascii="Söhne" w:hAnsi="Söhne" w:cs="Arial"/>
        </w:rPr>
      </w:pPr>
      <w:r w:rsidRPr="00BA4510">
        <w:rPr>
          <w:rFonts w:ascii="Söhne" w:hAnsi="Söhne" w:cs="Arial"/>
        </w:rPr>
        <w:t xml:space="preserve">For the avoidance of doubt, </w:t>
      </w:r>
      <w:hyperlink r:id="rId23" w:history="1">
        <w:r w:rsidRPr="00BA4510">
          <w:rPr>
            <w:rStyle w:val="Hyperlink"/>
            <w:rFonts w:ascii="Söhne" w:hAnsi="Söhne" w:cs="Arial"/>
          </w:rPr>
          <w:t>section 36</w:t>
        </w:r>
      </w:hyperlink>
      <w:r w:rsidRPr="00BA4510">
        <w:rPr>
          <w:rFonts w:ascii="Söhne" w:hAnsi="Söhne" w:cs="Arial"/>
        </w:rPr>
        <w:t xml:space="preserve"> </w:t>
      </w:r>
      <w:r w:rsidR="00F55296" w:rsidRPr="00BA4510">
        <w:rPr>
          <w:rFonts w:ascii="Söhne" w:hAnsi="Söhne" w:cs="Arial"/>
        </w:rPr>
        <w:t xml:space="preserve">(referrals of matters to body or person) </w:t>
      </w:r>
      <w:r w:rsidRPr="00BA4510">
        <w:rPr>
          <w:rFonts w:ascii="Söhne" w:hAnsi="Söhne" w:cs="Arial"/>
        </w:rPr>
        <w:t xml:space="preserve">of the </w:t>
      </w:r>
      <w:r w:rsidRPr="004F5D56">
        <w:rPr>
          <w:rFonts w:ascii="Söhne" w:hAnsi="Söhne" w:cs="Arial"/>
          <w:b/>
        </w:rPr>
        <w:t>principal Act</w:t>
      </w:r>
      <w:r w:rsidR="00181D6E" w:rsidRPr="00BA4510">
        <w:rPr>
          <w:rFonts w:ascii="Söhne" w:hAnsi="Söhne" w:cs="Arial"/>
        </w:rPr>
        <w:t xml:space="preserve"> </w:t>
      </w:r>
      <w:r w:rsidRPr="00BA4510">
        <w:rPr>
          <w:rFonts w:ascii="Söhne" w:hAnsi="Söhne" w:cs="Arial"/>
        </w:rPr>
        <w:t>applies at</w:t>
      </w:r>
      <w:r w:rsidR="00F3511C" w:rsidRPr="00BA4510">
        <w:rPr>
          <w:rFonts w:ascii="Söhne" w:hAnsi="Söhne" w:cs="Arial"/>
        </w:rPr>
        <w:t xml:space="preserve"> any stage during the process </w:t>
      </w:r>
      <w:r w:rsidR="00B15AC1" w:rsidRPr="00BA4510">
        <w:rPr>
          <w:rFonts w:ascii="Söhne" w:hAnsi="Söhne" w:cs="Arial"/>
        </w:rPr>
        <w:t>i</w:t>
      </w:r>
      <w:r w:rsidR="00F3511C" w:rsidRPr="00BA4510">
        <w:rPr>
          <w:rFonts w:ascii="Söhne" w:hAnsi="Söhne" w:cs="Arial"/>
        </w:rPr>
        <w:t>n the course of conducting or proposing to conduct an investigation</w:t>
      </w:r>
      <w:r w:rsidR="00B15AC1" w:rsidRPr="00BA4510">
        <w:rPr>
          <w:rFonts w:ascii="Söhne" w:hAnsi="Söhne" w:cs="Arial"/>
        </w:rPr>
        <w:t>.</w:t>
      </w:r>
    </w:p>
    <w:p w14:paraId="25DCD1C5" w14:textId="13F54B4B" w:rsidR="001A497C" w:rsidRPr="00BA4510" w:rsidRDefault="001A497C" w:rsidP="001A497C">
      <w:pPr>
        <w:pStyle w:val="Subsheading"/>
        <w:rPr>
          <w:rFonts w:ascii="Söhne" w:hAnsi="Söhne" w:cs="Arial"/>
        </w:rPr>
      </w:pPr>
      <w:bookmarkStart w:id="92" w:name="_Toc164857253"/>
      <w:bookmarkStart w:id="93" w:name="_Toc176358280"/>
      <w:bookmarkEnd w:id="92"/>
      <w:r w:rsidRPr="00BA4510">
        <w:rPr>
          <w:rFonts w:ascii="Söhne" w:hAnsi="Söhne" w:cs="Arial"/>
        </w:rPr>
        <w:t>Cooperation with investigation</w:t>
      </w:r>
      <w:bookmarkEnd w:id="93"/>
    </w:p>
    <w:p w14:paraId="70CF9FE7" w14:textId="058079C5" w:rsidR="001A497C" w:rsidRPr="00BA4510" w:rsidRDefault="001A497C" w:rsidP="001A497C">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may issue a direction to </w:t>
      </w:r>
      <w:r w:rsidR="00EC4082" w:rsidRPr="00BA4510">
        <w:rPr>
          <w:rFonts w:ascii="Söhne" w:hAnsi="Söhne" w:cs="Arial"/>
        </w:rPr>
        <w:t xml:space="preserve">any </w:t>
      </w:r>
      <w:r w:rsidR="002C258F" w:rsidRPr="0087515E">
        <w:rPr>
          <w:rFonts w:ascii="Söhne" w:hAnsi="Söhne" w:cs="Arial"/>
          <w:b/>
        </w:rPr>
        <w:t>organisation</w:t>
      </w:r>
      <w:r w:rsidR="002C258F" w:rsidRPr="00BA4510">
        <w:rPr>
          <w:rFonts w:ascii="Söhne" w:hAnsi="Söhne" w:cs="Arial"/>
        </w:rPr>
        <w:t xml:space="preserve"> or </w:t>
      </w:r>
      <w:r w:rsidR="00EC4082" w:rsidRPr="00BA4510">
        <w:rPr>
          <w:rFonts w:ascii="Söhne" w:hAnsi="Söhne" w:cs="Arial"/>
        </w:rPr>
        <w:t>person</w:t>
      </w:r>
      <w:r w:rsidRPr="00BA4510">
        <w:rPr>
          <w:rFonts w:ascii="Söhne" w:hAnsi="Söhne" w:cs="Arial"/>
        </w:rPr>
        <w:t xml:space="preserve"> to </w:t>
      </w:r>
      <w:r w:rsidR="00BF1758" w:rsidRPr="00BA4510">
        <w:rPr>
          <w:rFonts w:ascii="Söhne" w:hAnsi="Söhne" w:cs="Arial"/>
        </w:rPr>
        <w:t>formally cooperate</w:t>
      </w:r>
      <w:r w:rsidR="00745891" w:rsidRPr="00BA4510">
        <w:rPr>
          <w:rFonts w:ascii="Söhne" w:hAnsi="Söhne" w:cs="Arial"/>
        </w:rPr>
        <w:t xml:space="preserve"> </w:t>
      </w:r>
      <w:r w:rsidR="00BF1758" w:rsidRPr="00BA4510">
        <w:rPr>
          <w:rFonts w:ascii="Söhne" w:hAnsi="Söhne" w:cs="Arial"/>
        </w:rPr>
        <w:t>with an investigation</w:t>
      </w:r>
      <w:r w:rsidRPr="00BA4510">
        <w:rPr>
          <w:rFonts w:ascii="Söhne" w:hAnsi="Söhne" w:cs="Arial"/>
        </w:rPr>
        <w:t>, including attendance at an interview or disciplinary hearing, where:</w:t>
      </w:r>
    </w:p>
    <w:p w14:paraId="68365295" w14:textId="70DAEFD1" w:rsidR="001A497C" w:rsidRPr="00BA4510" w:rsidRDefault="001A497C" w:rsidP="001A497C">
      <w:pPr>
        <w:pStyle w:val="Subsa"/>
        <w:rPr>
          <w:rFonts w:ascii="Söhne" w:hAnsi="Söhne" w:cs="Arial"/>
        </w:rPr>
      </w:pPr>
      <w:r w:rsidRPr="00BA4510">
        <w:rPr>
          <w:rFonts w:ascii="Söhne" w:hAnsi="Söhne" w:cs="Arial"/>
        </w:rPr>
        <w:t xml:space="preserve">the </w:t>
      </w:r>
      <w:r w:rsidR="002C258F" w:rsidRPr="0087515E">
        <w:rPr>
          <w:rFonts w:ascii="Söhne" w:hAnsi="Söhne" w:cs="Arial"/>
          <w:b/>
        </w:rPr>
        <w:t>organisation</w:t>
      </w:r>
      <w:r w:rsidR="002C258F" w:rsidRPr="00BA4510">
        <w:rPr>
          <w:rFonts w:ascii="Söhne" w:hAnsi="Söhne" w:cs="Arial"/>
        </w:rPr>
        <w:t xml:space="preserve"> or </w:t>
      </w:r>
      <w:r w:rsidR="00EC4082" w:rsidRPr="00BA4510">
        <w:rPr>
          <w:rFonts w:ascii="Söhne" w:hAnsi="Söhne" w:cs="Arial"/>
        </w:rPr>
        <w:t>person</w:t>
      </w:r>
      <w:r w:rsidRPr="00BA4510">
        <w:rPr>
          <w:rFonts w:ascii="Söhne" w:hAnsi="Söhne" w:cs="Arial"/>
        </w:rPr>
        <w:t xml:space="preserve"> is bound by </w:t>
      </w:r>
      <w:r w:rsidRPr="004C7975">
        <w:rPr>
          <w:rFonts w:ascii="Söhne" w:hAnsi="Söhne" w:cs="Arial"/>
          <w:b/>
        </w:rPr>
        <w:t>the Integrity Code</w:t>
      </w:r>
      <w:r w:rsidRPr="00BA4510">
        <w:rPr>
          <w:rFonts w:ascii="Söhne" w:hAnsi="Söhne" w:cs="Arial"/>
        </w:rPr>
        <w:t>; and</w:t>
      </w:r>
    </w:p>
    <w:p w14:paraId="070B0D1A" w14:textId="77777777" w:rsidR="001A497C" w:rsidRPr="00BA4510" w:rsidRDefault="001A497C" w:rsidP="001A497C">
      <w:pPr>
        <w:pStyle w:val="Subsa"/>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believes on reasonable grounds that:</w:t>
      </w:r>
    </w:p>
    <w:p w14:paraId="4E02524C" w14:textId="4C61AC02" w:rsidR="001A497C" w:rsidRPr="00BA4510" w:rsidRDefault="00B8157C" w:rsidP="001A497C">
      <w:pPr>
        <w:pStyle w:val="Subsi"/>
        <w:rPr>
          <w:rFonts w:ascii="Söhne" w:hAnsi="Söhne" w:cs="Arial"/>
        </w:rPr>
      </w:pPr>
      <w:r w:rsidRPr="00BA4510">
        <w:rPr>
          <w:rFonts w:ascii="Söhne" w:hAnsi="Söhne" w:cs="Arial"/>
        </w:rPr>
        <w:t>the direction</w:t>
      </w:r>
      <w:r w:rsidR="001A497C" w:rsidRPr="00BA4510">
        <w:rPr>
          <w:rFonts w:ascii="Söhne" w:hAnsi="Söhne" w:cs="Arial"/>
        </w:rPr>
        <w:t xml:space="preserve"> is necessary to </w:t>
      </w:r>
      <w:r w:rsidR="00F371A5" w:rsidRPr="00BA4510">
        <w:rPr>
          <w:rFonts w:ascii="Söhne" w:hAnsi="Söhne" w:cs="Arial"/>
        </w:rPr>
        <w:t>the investigation or disciplinary</w:t>
      </w:r>
      <w:r w:rsidRPr="00BA4510">
        <w:rPr>
          <w:rFonts w:ascii="Söhne" w:hAnsi="Söhne" w:cs="Arial"/>
        </w:rPr>
        <w:t xml:space="preserve"> hearing</w:t>
      </w:r>
      <w:r w:rsidR="001A497C" w:rsidRPr="00BA4510">
        <w:rPr>
          <w:rFonts w:ascii="Söhne" w:hAnsi="Söhne" w:cs="Arial"/>
        </w:rPr>
        <w:t>; and</w:t>
      </w:r>
    </w:p>
    <w:p w14:paraId="4A1BFBC2" w14:textId="523A36B9" w:rsidR="001A497C" w:rsidRPr="00BA4510" w:rsidRDefault="001A497C" w:rsidP="001A497C">
      <w:pPr>
        <w:pStyle w:val="Subsi"/>
        <w:rPr>
          <w:rFonts w:ascii="Söhne" w:hAnsi="Söhne" w:cs="Arial"/>
        </w:rPr>
      </w:pPr>
      <w:r w:rsidRPr="00BA4510">
        <w:rPr>
          <w:rFonts w:ascii="Söhne" w:hAnsi="Söhne" w:cs="Arial"/>
        </w:rPr>
        <w:t>it is consistent with</w:t>
      </w:r>
      <w:r w:rsidR="00BA5138" w:rsidRPr="00BA4510">
        <w:rPr>
          <w:rFonts w:ascii="Söhne" w:hAnsi="Söhne" w:cs="Arial"/>
        </w:rPr>
        <w:t xml:space="preserve"> the relevant</w:t>
      </w:r>
      <w:r w:rsidR="00EC4082" w:rsidRPr="00BA4510">
        <w:rPr>
          <w:rFonts w:ascii="Söhne" w:hAnsi="Söhne" w:cs="Arial"/>
        </w:rPr>
        <w:t xml:space="preserve"> </w:t>
      </w:r>
      <w:r w:rsidRPr="00D322C2">
        <w:rPr>
          <w:rFonts w:ascii="Söhne" w:hAnsi="Söhne" w:cs="Arial"/>
          <w:b/>
        </w:rPr>
        <w:t>participants</w:t>
      </w:r>
      <w:r w:rsidRPr="00BA4510">
        <w:rPr>
          <w:rFonts w:ascii="Söhne" w:hAnsi="Söhne" w:cs="Arial"/>
        </w:rPr>
        <w:t xml:space="preserve">’ </w:t>
      </w:r>
      <w:r w:rsidRPr="00257BCB">
        <w:rPr>
          <w:rFonts w:ascii="Söhne" w:hAnsi="Söhne" w:cs="Arial"/>
          <w:b/>
        </w:rPr>
        <w:t>needs</w:t>
      </w:r>
      <w:r w:rsidRPr="00BA4510">
        <w:rPr>
          <w:rFonts w:ascii="Söhne" w:hAnsi="Söhne" w:cs="Arial"/>
        </w:rPr>
        <w:t xml:space="preserve"> to issue the direction.</w:t>
      </w:r>
    </w:p>
    <w:p w14:paraId="2E962CA0" w14:textId="6366DDFE" w:rsidR="001A497C" w:rsidRPr="00BA4510" w:rsidRDefault="001A497C" w:rsidP="001A497C">
      <w:pPr>
        <w:pStyle w:val="Subs1"/>
        <w:rPr>
          <w:rFonts w:ascii="Söhne" w:hAnsi="Söhne" w:cs="Arial"/>
        </w:rPr>
      </w:pPr>
      <w:r w:rsidRPr="00BA4510">
        <w:rPr>
          <w:rFonts w:ascii="Söhne" w:hAnsi="Söhne" w:cs="Arial"/>
        </w:rPr>
        <w:t xml:space="preserve">A </w:t>
      </w:r>
      <w:r w:rsidR="0046144B" w:rsidRPr="00BA4510">
        <w:rPr>
          <w:rFonts w:ascii="Söhne" w:hAnsi="Söhne" w:cs="Arial"/>
        </w:rPr>
        <w:t xml:space="preserve">failure to abide by a direction issued by the </w:t>
      </w:r>
      <w:r w:rsidR="0046144B" w:rsidRPr="00DD6213">
        <w:rPr>
          <w:rFonts w:ascii="Söhne" w:hAnsi="Söhne" w:cs="Arial"/>
          <w:b/>
        </w:rPr>
        <w:t>Commission</w:t>
      </w:r>
      <w:r w:rsidR="0046144B" w:rsidRPr="00BA4510">
        <w:rPr>
          <w:rFonts w:ascii="Söhne" w:hAnsi="Söhne" w:cs="Arial"/>
        </w:rPr>
        <w:t xml:space="preserve"> under paragraph (1) may be treated as a breach </w:t>
      </w:r>
      <w:r w:rsidR="0052706C" w:rsidRPr="00BA4510">
        <w:rPr>
          <w:rFonts w:ascii="Söhne" w:hAnsi="Söhne" w:cs="Arial"/>
        </w:rPr>
        <w:t xml:space="preserve">of </w:t>
      </w:r>
      <w:r w:rsidR="0052706C" w:rsidRPr="004C7975">
        <w:rPr>
          <w:rFonts w:ascii="Söhne" w:hAnsi="Söhne" w:cs="Arial"/>
          <w:b/>
        </w:rPr>
        <w:t>the Integrity Code</w:t>
      </w:r>
      <w:r w:rsidR="0052706C" w:rsidRPr="00BA4510">
        <w:rPr>
          <w:rFonts w:ascii="Söhne" w:hAnsi="Söhne" w:cs="Arial"/>
        </w:rPr>
        <w:t xml:space="preserve"> in accordance with Part 4</w:t>
      </w:r>
      <w:r w:rsidRPr="00BA4510">
        <w:rPr>
          <w:rFonts w:ascii="Söhne" w:hAnsi="Söhne" w:cs="Arial"/>
        </w:rPr>
        <w:t>.</w:t>
      </w:r>
    </w:p>
    <w:p w14:paraId="218FE886" w14:textId="7C5F337C" w:rsidR="001A497C" w:rsidRPr="00BA4510" w:rsidRDefault="002C258F" w:rsidP="001A497C">
      <w:pPr>
        <w:pStyle w:val="Subs1"/>
        <w:rPr>
          <w:rFonts w:ascii="Söhne" w:hAnsi="Söhne" w:cs="Arial"/>
        </w:rPr>
      </w:pPr>
      <w:r w:rsidRPr="00BA4510">
        <w:rPr>
          <w:rFonts w:ascii="Söhne" w:hAnsi="Söhne" w:cs="Arial"/>
        </w:rPr>
        <w:t>A</w:t>
      </w:r>
      <w:r w:rsidR="001A497C" w:rsidRPr="00BA4510">
        <w:rPr>
          <w:rFonts w:ascii="Söhne" w:hAnsi="Söhne" w:cs="Arial"/>
        </w:rPr>
        <w:t xml:space="preserve"> person refusing to comply with a direction to cooperate does not prevent the </w:t>
      </w:r>
      <w:r w:rsidR="001A497C" w:rsidRPr="00DD6213">
        <w:rPr>
          <w:rFonts w:ascii="Söhne" w:hAnsi="Söhne" w:cs="Arial"/>
          <w:b/>
        </w:rPr>
        <w:t>Commission</w:t>
      </w:r>
      <w:r w:rsidR="001A497C" w:rsidRPr="00BA4510">
        <w:rPr>
          <w:rFonts w:ascii="Söhne" w:hAnsi="Söhne" w:cs="Arial"/>
        </w:rPr>
        <w:t xml:space="preserve"> from </w:t>
      </w:r>
      <w:proofErr w:type="gramStart"/>
      <w:r w:rsidR="001A497C" w:rsidRPr="00BA4510">
        <w:rPr>
          <w:rFonts w:ascii="Söhne" w:hAnsi="Söhne" w:cs="Arial"/>
        </w:rPr>
        <w:t>taking</w:t>
      </w:r>
      <w:r w:rsidR="00A953C3" w:rsidRPr="00BA4510">
        <w:rPr>
          <w:rFonts w:ascii="Söhne" w:hAnsi="Söhne" w:cs="Arial"/>
        </w:rPr>
        <w:t xml:space="preserve"> action</w:t>
      </w:r>
      <w:proofErr w:type="gramEnd"/>
      <w:r w:rsidR="00A953C3" w:rsidRPr="00BA4510">
        <w:rPr>
          <w:rFonts w:ascii="Söhne" w:hAnsi="Söhne" w:cs="Arial"/>
        </w:rPr>
        <w:t xml:space="preserve"> </w:t>
      </w:r>
      <w:r w:rsidR="00564E56" w:rsidRPr="00BA4510">
        <w:rPr>
          <w:rFonts w:ascii="Söhne" w:hAnsi="Söhne" w:cs="Arial"/>
        </w:rPr>
        <w:t xml:space="preserve">it considers necessary </w:t>
      </w:r>
      <w:r w:rsidR="00A953C3" w:rsidRPr="00BA4510">
        <w:rPr>
          <w:rFonts w:ascii="Söhne" w:hAnsi="Söhne" w:cs="Arial"/>
        </w:rPr>
        <w:t xml:space="preserve">under </w:t>
      </w:r>
      <w:r w:rsidR="00A953C3" w:rsidRPr="004C7975">
        <w:rPr>
          <w:rFonts w:ascii="Söhne" w:hAnsi="Söhne" w:cs="Arial"/>
          <w:b/>
        </w:rPr>
        <w:t>the Integrity Code</w:t>
      </w:r>
      <w:r w:rsidR="001A497C" w:rsidRPr="00BA4510">
        <w:rPr>
          <w:rFonts w:ascii="Söhne" w:hAnsi="Söhne" w:cs="Arial"/>
        </w:rPr>
        <w:t>.</w:t>
      </w:r>
    </w:p>
    <w:p w14:paraId="44E704D1" w14:textId="299AA5E7" w:rsidR="00A25D7E" w:rsidRPr="00BA4510" w:rsidRDefault="00AE34E8" w:rsidP="001D6988">
      <w:pPr>
        <w:pStyle w:val="Subsheading"/>
        <w:rPr>
          <w:rFonts w:ascii="Söhne" w:hAnsi="Söhne" w:cs="Arial"/>
        </w:rPr>
      </w:pPr>
      <w:bookmarkStart w:id="94" w:name="_Toc176358281"/>
      <w:r w:rsidRPr="00BA4510">
        <w:rPr>
          <w:rFonts w:ascii="Söhne" w:hAnsi="Söhne" w:cs="Arial"/>
        </w:rPr>
        <w:t>Power to require information</w:t>
      </w:r>
      <w:bookmarkEnd w:id="94"/>
    </w:p>
    <w:p w14:paraId="7BE5D37F" w14:textId="23BC054B" w:rsidR="00AC0AF1" w:rsidRPr="00BA4510" w:rsidRDefault="003912CA" w:rsidP="001D6988">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may require a </w:t>
      </w:r>
      <w:r w:rsidRPr="006E455E">
        <w:rPr>
          <w:rFonts w:ascii="Söhne" w:hAnsi="Söhne" w:cs="Arial"/>
          <w:b/>
        </w:rPr>
        <w:t>participant</w:t>
      </w:r>
      <w:r w:rsidRPr="00BA4510">
        <w:rPr>
          <w:rFonts w:ascii="Söhne" w:hAnsi="Söhne" w:cs="Arial"/>
        </w:rPr>
        <w:t xml:space="preserve"> or </w:t>
      </w:r>
      <w:r w:rsidRPr="00C0226F">
        <w:rPr>
          <w:rFonts w:ascii="Söhne" w:hAnsi="Söhne" w:cs="Arial"/>
          <w:b/>
        </w:rPr>
        <w:t xml:space="preserve">organisation </w:t>
      </w:r>
      <w:r w:rsidRPr="00BA4510">
        <w:rPr>
          <w:rFonts w:ascii="Söhne" w:hAnsi="Söhne" w:cs="Arial"/>
        </w:rPr>
        <w:t xml:space="preserve">to provide information </w:t>
      </w:r>
      <w:r w:rsidR="00AC3D7E" w:rsidRPr="00BA4510">
        <w:rPr>
          <w:rFonts w:ascii="Söhne" w:hAnsi="Söhne" w:cs="Arial"/>
        </w:rPr>
        <w:t>as part of an investigation</w:t>
      </w:r>
      <w:r w:rsidRPr="00BA4510">
        <w:rPr>
          <w:rFonts w:ascii="Söhne" w:hAnsi="Söhne" w:cs="Arial"/>
        </w:rPr>
        <w:t xml:space="preserve"> </w:t>
      </w:r>
      <w:r w:rsidR="00AC0AF1" w:rsidRPr="00BA4510">
        <w:rPr>
          <w:rFonts w:ascii="Söhne" w:hAnsi="Söhne" w:cs="Arial"/>
        </w:rPr>
        <w:t xml:space="preserve">where: </w:t>
      </w:r>
    </w:p>
    <w:p w14:paraId="51B7B941" w14:textId="7B2B2C9D" w:rsidR="00AC0AF1" w:rsidRPr="00BA4510" w:rsidRDefault="00AC0AF1" w:rsidP="001D6988">
      <w:pPr>
        <w:pStyle w:val="Subsa"/>
        <w:rPr>
          <w:rFonts w:ascii="Söhne" w:hAnsi="Söhne" w:cs="Arial"/>
        </w:rPr>
      </w:pPr>
      <w:r w:rsidRPr="00BA4510">
        <w:rPr>
          <w:rFonts w:ascii="Söhne" w:hAnsi="Söhne" w:cs="Arial"/>
        </w:rPr>
        <w:t xml:space="preserve">the </w:t>
      </w:r>
      <w:r w:rsidRPr="006E455E">
        <w:rPr>
          <w:rFonts w:ascii="Söhne" w:hAnsi="Söhne" w:cs="Arial"/>
          <w:b/>
        </w:rPr>
        <w:t>participant</w:t>
      </w:r>
      <w:r w:rsidRPr="00BA4510">
        <w:rPr>
          <w:rFonts w:ascii="Söhne" w:hAnsi="Söhne" w:cs="Arial"/>
        </w:rPr>
        <w:t xml:space="preserve"> or</w:t>
      </w:r>
      <w:r w:rsidRPr="00C0226F">
        <w:rPr>
          <w:rFonts w:ascii="Söhne" w:hAnsi="Söhne" w:cs="Arial"/>
          <w:b/>
        </w:rPr>
        <w:t xml:space="preserve"> organisation </w:t>
      </w:r>
      <w:r w:rsidRPr="00BA4510">
        <w:rPr>
          <w:rFonts w:ascii="Söhne" w:hAnsi="Söhne" w:cs="Arial"/>
        </w:rPr>
        <w:t xml:space="preserve">is bound by </w:t>
      </w:r>
      <w:r w:rsidR="006C3B43" w:rsidRPr="004C7975">
        <w:rPr>
          <w:rFonts w:ascii="Söhne" w:hAnsi="Söhne" w:cs="Arial"/>
          <w:b/>
        </w:rPr>
        <w:t>the Integrity Code</w:t>
      </w:r>
      <w:r w:rsidRPr="00BA4510">
        <w:rPr>
          <w:rFonts w:ascii="Söhne" w:hAnsi="Söhne" w:cs="Arial"/>
        </w:rPr>
        <w:t>; and</w:t>
      </w:r>
    </w:p>
    <w:p w14:paraId="75B2173E" w14:textId="74E95E50" w:rsidR="00AC0AF1" w:rsidRPr="00BA4510" w:rsidRDefault="00AC0AF1" w:rsidP="001D6988">
      <w:pPr>
        <w:pStyle w:val="Subsa"/>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believes on reasonable grounds that:</w:t>
      </w:r>
    </w:p>
    <w:p w14:paraId="14F6CE55" w14:textId="33C15C95" w:rsidR="00AC0AF1" w:rsidRPr="00BA4510" w:rsidRDefault="00AC0AF1" w:rsidP="001D6988">
      <w:pPr>
        <w:pStyle w:val="Subsi"/>
        <w:rPr>
          <w:rFonts w:ascii="Söhne" w:hAnsi="Söhne" w:cs="Arial"/>
        </w:rPr>
      </w:pPr>
      <w:r w:rsidRPr="00BA4510">
        <w:rPr>
          <w:rFonts w:ascii="Söhne" w:hAnsi="Söhne" w:cs="Arial"/>
        </w:rPr>
        <w:lastRenderedPageBreak/>
        <w:t xml:space="preserve">the information is </w:t>
      </w:r>
      <w:r w:rsidR="00AC3D7E" w:rsidRPr="00BA4510">
        <w:rPr>
          <w:rFonts w:ascii="Söhne" w:hAnsi="Söhne" w:cs="Arial"/>
        </w:rPr>
        <w:t>relevant</w:t>
      </w:r>
      <w:r w:rsidRPr="00BA4510">
        <w:rPr>
          <w:rFonts w:ascii="Söhne" w:hAnsi="Söhne" w:cs="Arial"/>
        </w:rPr>
        <w:t xml:space="preserve"> </w:t>
      </w:r>
      <w:r w:rsidR="00EA53C6" w:rsidRPr="00BA4510">
        <w:rPr>
          <w:rFonts w:ascii="Söhne" w:hAnsi="Söhne" w:cs="Arial"/>
        </w:rPr>
        <w:t xml:space="preserve">to the </w:t>
      </w:r>
      <w:proofErr w:type="gramStart"/>
      <w:r w:rsidR="00EA53C6" w:rsidRPr="00BA4510">
        <w:rPr>
          <w:rFonts w:ascii="Söhne" w:hAnsi="Söhne" w:cs="Arial"/>
        </w:rPr>
        <w:t>investigation;</w:t>
      </w:r>
      <w:proofErr w:type="gramEnd"/>
    </w:p>
    <w:p w14:paraId="41F0D498" w14:textId="09669D4B" w:rsidR="00EA53C6" w:rsidRPr="00BA4510" w:rsidRDefault="00EA53C6" w:rsidP="001D6988">
      <w:pPr>
        <w:pStyle w:val="Subsi"/>
        <w:rPr>
          <w:rFonts w:ascii="Söhne" w:hAnsi="Söhne" w:cs="Arial"/>
        </w:rPr>
      </w:pPr>
      <w:r w:rsidRPr="00BA4510">
        <w:rPr>
          <w:rFonts w:ascii="Söhne" w:hAnsi="Söhne" w:cs="Arial"/>
        </w:rPr>
        <w:t>the information cannot be obtained by consent;</w:t>
      </w:r>
      <w:r w:rsidR="004B28A7" w:rsidRPr="00BA4510">
        <w:rPr>
          <w:rFonts w:ascii="Söhne" w:hAnsi="Söhne" w:cs="Arial"/>
        </w:rPr>
        <w:t xml:space="preserve"> and</w:t>
      </w:r>
    </w:p>
    <w:p w14:paraId="39B08F49" w14:textId="4EF7223E" w:rsidR="00EA53C6" w:rsidRPr="00BA4510" w:rsidRDefault="00EA53C6" w:rsidP="001D6988">
      <w:pPr>
        <w:pStyle w:val="Subsi"/>
        <w:rPr>
          <w:rFonts w:ascii="Söhne" w:hAnsi="Söhne" w:cs="Arial"/>
        </w:rPr>
      </w:pPr>
      <w:r w:rsidRPr="00BA4510">
        <w:rPr>
          <w:rFonts w:ascii="Söhne" w:hAnsi="Söhne" w:cs="Arial"/>
        </w:rPr>
        <w:t xml:space="preserve">the </w:t>
      </w:r>
      <w:r w:rsidRPr="006E455E">
        <w:rPr>
          <w:rFonts w:ascii="Söhne" w:hAnsi="Söhne" w:cs="Arial"/>
          <w:b/>
        </w:rPr>
        <w:t>participant</w:t>
      </w:r>
      <w:r w:rsidRPr="00BA4510">
        <w:rPr>
          <w:rFonts w:ascii="Söhne" w:hAnsi="Söhne" w:cs="Arial"/>
        </w:rPr>
        <w:t xml:space="preserve"> or </w:t>
      </w:r>
      <w:r w:rsidRPr="00C0226F">
        <w:rPr>
          <w:rFonts w:ascii="Söhne" w:hAnsi="Söhne" w:cs="Arial"/>
          <w:b/>
        </w:rPr>
        <w:t>organisation</w:t>
      </w:r>
      <w:r w:rsidRPr="00BA4510">
        <w:rPr>
          <w:rFonts w:ascii="Söhne" w:hAnsi="Söhne" w:cs="Arial"/>
        </w:rPr>
        <w:t xml:space="preserve"> holds or is likely to hold the information.</w:t>
      </w:r>
    </w:p>
    <w:p w14:paraId="79B7EB38" w14:textId="6BF496FD" w:rsidR="0052706C" w:rsidRPr="00BA4510" w:rsidRDefault="0052706C" w:rsidP="001D6988">
      <w:pPr>
        <w:pStyle w:val="Subs1"/>
        <w:rPr>
          <w:rFonts w:ascii="Söhne" w:hAnsi="Söhne" w:cs="Arial"/>
        </w:rPr>
      </w:pPr>
      <w:r w:rsidRPr="00BA4510">
        <w:rPr>
          <w:rFonts w:ascii="Söhne" w:hAnsi="Söhne" w:cs="Arial"/>
        </w:rPr>
        <w:t xml:space="preserve">A failure to </w:t>
      </w:r>
      <w:r w:rsidR="005C154B" w:rsidRPr="00BA4510">
        <w:rPr>
          <w:rFonts w:ascii="Söhne" w:hAnsi="Söhne" w:cs="Arial"/>
        </w:rPr>
        <w:t xml:space="preserve">provide information required by the </w:t>
      </w:r>
      <w:r w:rsidR="005C154B" w:rsidRPr="00DD6213">
        <w:rPr>
          <w:rFonts w:ascii="Söhne" w:hAnsi="Söhne" w:cs="Arial"/>
          <w:b/>
        </w:rPr>
        <w:t>Commission</w:t>
      </w:r>
      <w:r w:rsidR="005C154B" w:rsidRPr="00BA4510">
        <w:rPr>
          <w:rFonts w:ascii="Söhne" w:hAnsi="Söhne" w:cs="Arial"/>
        </w:rPr>
        <w:t xml:space="preserve"> under paragraph (1) may be treated as a breach of </w:t>
      </w:r>
      <w:r w:rsidR="005C154B" w:rsidRPr="004C7975">
        <w:rPr>
          <w:rFonts w:ascii="Söhne" w:hAnsi="Söhne" w:cs="Arial"/>
          <w:b/>
        </w:rPr>
        <w:t>the Integrity Code</w:t>
      </w:r>
      <w:r w:rsidR="005C154B" w:rsidRPr="00BA4510">
        <w:rPr>
          <w:rFonts w:ascii="Söhne" w:hAnsi="Söhne" w:cs="Arial"/>
        </w:rPr>
        <w:t xml:space="preserve"> in accordance with Part 4.</w:t>
      </w:r>
    </w:p>
    <w:p w14:paraId="1AAF52C7" w14:textId="2B657E73" w:rsidR="003912CA" w:rsidRPr="00BA4510" w:rsidRDefault="00DA5B5C" w:rsidP="001D6988">
      <w:pPr>
        <w:pStyle w:val="Subs1"/>
        <w:rPr>
          <w:rFonts w:ascii="Söhne" w:hAnsi="Söhne" w:cs="Arial"/>
        </w:rPr>
      </w:pPr>
      <w:r w:rsidRPr="00BA4510">
        <w:rPr>
          <w:rFonts w:ascii="Söhne" w:hAnsi="Söhne" w:cs="Arial"/>
        </w:rPr>
        <w:t xml:space="preserve">Nothing in </w:t>
      </w:r>
      <w:r w:rsidR="00E41676" w:rsidRPr="004C7975">
        <w:rPr>
          <w:rFonts w:ascii="Söhne" w:hAnsi="Söhne" w:cs="Arial"/>
          <w:b/>
        </w:rPr>
        <w:t>the Integrity Code</w:t>
      </w:r>
      <w:r w:rsidRPr="00BA4510">
        <w:rPr>
          <w:rFonts w:ascii="Söhne" w:hAnsi="Söhne" w:cs="Arial"/>
        </w:rPr>
        <w:t xml:space="preserve"> requires a person </w:t>
      </w:r>
      <w:r w:rsidR="00647B93" w:rsidRPr="00BA4510">
        <w:rPr>
          <w:rFonts w:ascii="Söhne" w:hAnsi="Söhne" w:cs="Arial"/>
        </w:rPr>
        <w:t xml:space="preserve">or </w:t>
      </w:r>
      <w:r w:rsidR="00647B93">
        <w:rPr>
          <w:rFonts w:eastAsia="Times New Roman"/>
          <w:b/>
          <w:color w:val="000000"/>
        </w:rPr>
        <w:t>organisation</w:t>
      </w:r>
      <w:r w:rsidR="00647B93" w:rsidRPr="00BA4510">
        <w:rPr>
          <w:rFonts w:ascii="Söhne" w:hAnsi="Söhne" w:cs="Arial"/>
        </w:rPr>
        <w:t xml:space="preserve"> </w:t>
      </w:r>
      <w:r w:rsidRPr="00BA4510">
        <w:rPr>
          <w:rFonts w:ascii="Söhne" w:hAnsi="Söhne" w:cs="Arial"/>
        </w:rPr>
        <w:t xml:space="preserve">to provide information that is </w:t>
      </w:r>
      <w:r w:rsidR="0044179D" w:rsidRPr="00BA4510">
        <w:rPr>
          <w:rFonts w:ascii="Söhne" w:hAnsi="Söhne" w:cs="Arial"/>
        </w:rPr>
        <w:t>subject to privilege (for example, legal privilege)</w:t>
      </w:r>
      <w:r w:rsidRPr="00BA4510">
        <w:rPr>
          <w:rFonts w:ascii="Söhne" w:hAnsi="Söhne" w:cs="Arial"/>
        </w:rPr>
        <w:t>.</w:t>
      </w:r>
    </w:p>
    <w:p w14:paraId="60A1BEF8" w14:textId="1C844A04" w:rsidR="00CE746F" w:rsidRPr="00BA4510" w:rsidRDefault="00CE746F" w:rsidP="001D6988">
      <w:pPr>
        <w:pStyle w:val="Subs1"/>
        <w:rPr>
          <w:rFonts w:ascii="Söhne" w:hAnsi="Söhne" w:cs="Arial"/>
        </w:rPr>
      </w:pPr>
      <w:r w:rsidRPr="00BA4510">
        <w:rPr>
          <w:rFonts w:ascii="Söhne" w:hAnsi="Söhne" w:cs="Arial"/>
        </w:rPr>
        <w:t xml:space="preserve">Where a person wishes to claim privilege, </w:t>
      </w:r>
      <w:hyperlink r:id="rId24" w:history="1">
        <w:r w:rsidR="0044179D" w:rsidRPr="00BA4510">
          <w:rPr>
            <w:rStyle w:val="Hyperlink"/>
            <w:rFonts w:ascii="Söhne" w:hAnsi="Söhne" w:cs="Arial"/>
          </w:rPr>
          <w:t>section 45</w:t>
        </w:r>
      </w:hyperlink>
      <w:r w:rsidR="0044179D" w:rsidRPr="00BA4510">
        <w:rPr>
          <w:rFonts w:ascii="Söhne" w:hAnsi="Söhne" w:cs="Arial"/>
        </w:rPr>
        <w:t xml:space="preserve"> of the </w:t>
      </w:r>
      <w:r w:rsidR="0044179D" w:rsidRPr="004F5D56">
        <w:rPr>
          <w:rFonts w:ascii="Söhne" w:hAnsi="Söhne" w:cs="Arial"/>
          <w:b/>
        </w:rPr>
        <w:t>principal Act</w:t>
      </w:r>
      <w:r w:rsidR="0044179D" w:rsidRPr="00BA4510">
        <w:rPr>
          <w:rFonts w:ascii="Söhne" w:hAnsi="Söhne" w:cs="Arial"/>
        </w:rPr>
        <w:t xml:space="preserve"> applies.</w:t>
      </w:r>
    </w:p>
    <w:p w14:paraId="21B12C49" w14:textId="2053292D" w:rsidR="00EA3CBD" w:rsidRPr="00BA4510" w:rsidRDefault="002C258F" w:rsidP="001D6988">
      <w:pPr>
        <w:pStyle w:val="Subs1"/>
        <w:rPr>
          <w:rFonts w:ascii="Söhne" w:hAnsi="Söhne" w:cs="Arial"/>
        </w:rPr>
      </w:pPr>
      <w:r w:rsidRPr="00BA4510">
        <w:rPr>
          <w:rFonts w:ascii="Söhne" w:hAnsi="Söhne" w:cs="Arial"/>
        </w:rPr>
        <w:t>A</w:t>
      </w:r>
      <w:r w:rsidR="00EA3CBD" w:rsidRPr="00BA4510">
        <w:rPr>
          <w:rFonts w:ascii="Söhne" w:hAnsi="Söhne" w:cs="Arial"/>
        </w:rPr>
        <w:t xml:space="preserve"> person refusing to provide information requested </w:t>
      </w:r>
      <w:r w:rsidRPr="00BA4510">
        <w:rPr>
          <w:rFonts w:ascii="Söhne" w:hAnsi="Söhne" w:cs="Arial"/>
        </w:rPr>
        <w:t xml:space="preserve">or required </w:t>
      </w:r>
      <w:r w:rsidR="00EA3CBD" w:rsidRPr="00BA4510">
        <w:rPr>
          <w:rFonts w:ascii="Söhne" w:hAnsi="Söhne" w:cs="Arial"/>
        </w:rPr>
        <w:t xml:space="preserve">by the </w:t>
      </w:r>
      <w:r w:rsidR="00EA3CBD" w:rsidRPr="00DD6213">
        <w:rPr>
          <w:rFonts w:ascii="Söhne" w:hAnsi="Söhne" w:cs="Arial"/>
          <w:b/>
        </w:rPr>
        <w:t>Commission</w:t>
      </w:r>
      <w:r w:rsidR="00EA3CBD" w:rsidRPr="00BA4510">
        <w:rPr>
          <w:rFonts w:ascii="Söhne" w:hAnsi="Söhne" w:cs="Arial"/>
        </w:rPr>
        <w:t xml:space="preserve"> does not prevent the </w:t>
      </w:r>
      <w:r w:rsidR="00EA3CBD" w:rsidRPr="00DD6213">
        <w:rPr>
          <w:rFonts w:ascii="Söhne" w:hAnsi="Söhne" w:cs="Arial"/>
          <w:b/>
        </w:rPr>
        <w:t>Commission</w:t>
      </w:r>
      <w:r w:rsidR="00EA3CBD" w:rsidRPr="00BA4510">
        <w:rPr>
          <w:rFonts w:ascii="Söhne" w:hAnsi="Söhne" w:cs="Arial"/>
        </w:rPr>
        <w:t xml:space="preserve"> from taking any action that i</w:t>
      </w:r>
      <w:r w:rsidR="00564E56" w:rsidRPr="00BA4510">
        <w:rPr>
          <w:rFonts w:ascii="Söhne" w:hAnsi="Söhne" w:cs="Arial"/>
        </w:rPr>
        <w:t>t considers necessary</w:t>
      </w:r>
      <w:r w:rsidR="00EA3CBD" w:rsidRPr="00BA4510">
        <w:rPr>
          <w:rFonts w:ascii="Söhne" w:hAnsi="Söhne" w:cs="Arial"/>
        </w:rPr>
        <w:t xml:space="preserve"> under </w:t>
      </w:r>
      <w:r w:rsidR="00E41676" w:rsidRPr="004C7975">
        <w:rPr>
          <w:rFonts w:ascii="Söhne" w:hAnsi="Söhne" w:cs="Arial"/>
          <w:b/>
        </w:rPr>
        <w:t>the Integrity Code</w:t>
      </w:r>
      <w:r w:rsidR="00EA3CBD" w:rsidRPr="00BA4510">
        <w:rPr>
          <w:rFonts w:ascii="Söhne" w:hAnsi="Söhne" w:cs="Arial"/>
        </w:rPr>
        <w:t>.</w:t>
      </w:r>
    </w:p>
    <w:p w14:paraId="3FB58219" w14:textId="5F468EF4" w:rsidR="0063449B" w:rsidRPr="00BA4510" w:rsidRDefault="0063449B" w:rsidP="001D6988">
      <w:pPr>
        <w:pStyle w:val="Subs1"/>
        <w:rPr>
          <w:rFonts w:ascii="Söhne" w:hAnsi="Söhne" w:cs="Arial"/>
        </w:rPr>
      </w:pPr>
      <w:r w:rsidRPr="00BA4510">
        <w:rPr>
          <w:rFonts w:ascii="Söhne" w:hAnsi="Söhne" w:cs="Arial"/>
        </w:rPr>
        <w:t xml:space="preserve">Nothing in this </w:t>
      </w:r>
      <w:r w:rsidR="005437D4" w:rsidRPr="00BA4510">
        <w:rPr>
          <w:rFonts w:ascii="Söhne" w:hAnsi="Söhne" w:cs="Arial"/>
        </w:rPr>
        <w:t xml:space="preserve">clause </w:t>
      </w:r>
      <w:r w:rsidR="00CB7299" w:rsidRPr="00BA4510">
        <w:rPr>
          <w:rFonts w:ascii="Söhne" w:hAnsi="Söhne" w:cs="Arial"/>
        </w:rPr>
        <w:t>limits or</w:t>
      </w:r>
      <w:r w:rsidRPr="00BA4510">
        <w:rPr>
          <w:rFonts w:ascii="Söhne" w:hAnsi="Söhne" w:cs="Arial"/>
        </w:rPr>
        <w:t xml:space="preserve"> affects the ability of the </w:t>
      </w:r>
      <w:r w:rsidRPr="00DD6213">
        <w:rPr>
          <w:rFonts w:ascii="Söhne" w:hAnsi="Söhne" w:cs="Arial"/>
          <w:b/>
        </w:rPr>
        <w:t>Commission</w:t>
      </w:r>
      <w:r w:rsidRPr="00BA4510">
        <w:rPr>
          <w:rFonts w:ascii="Söhne" w:hAnsi="Söhne" w:cs="Arial"/>
        </w:rPr>
        <w:t xml:space="preserve"> to require information from specified </w:t>
      </w:r>
      <w:r w:rsidR="00CB7299" w:rsidRPr="00BA4510">
        <w:rPr>
          <w:rFonts w:ascii="Söhne" w:hAnsi="Söhne" w:cs="Arial"/>
        </w:rPr>
        <w:t>persons</w:t>
      </w:r>
      <w:r w:rsidRPr="00BA4510">
        <w:rPr>
          <w:rFonts w:ascii="Söhne" w:hAnsi="Söhne" w:cs="Arial"/>
        </w:rPr>
        <w:t xml:space="preserve"> under </w:t>
      </w:r>
      <w:hyperlink r:id="rId25" w:history="1">
        <w:r w:rsidR="00CB7299" w:rsidRPr="00BA4510">
          <w:rPr>
            <w:rStyle w:val="Hyperlink"/>
            <w:rFonts w:ascii="Söhne" w:hAnsi="Söhne" w:cs="Arial"/>
          </w:rPr>
          <w:t>section 34</w:t>
        </w:r>
      </w:hyperlink>
      <w:r w:rsidR="00CB7299" w:rsidRPr="00BA4510">
        <w:rPr>
          <w:rFonts w:ascii="Söhne" w:hAnsi="Söhne" w:cs="Arial"/>
        </w:rPr>
        <w:t xml:space="preserve"> of the </w:t>
      </w:r>
      <w:r w:rsidR="00CB7299" w:rsidRPr="004F5D56">
        <w:rPr>
          <w:rFonts w:ascii="Söhne" w:hAnsi="Söhne" w:cs="Arial"/>
          <w:b/>
        </w:rPr>
        <w:t>principal Act</w:t>
      </w:r>
      <w:r w:rsidR="00CB7299" w:rsidRPr="00BA4510">
        <w:rPr>
          <w:rFonts w:ascii="Söhne" w:hAnsi="Söhne" w:cs="Arial"/>
        </w:rPr>
        <w:t>.</w:t>
      </w:r>
    </w:p>
    <w:p w14:paraId="683C3B13" w14:textId="77777777" w:rsidR="00E06A08" w:rsidRPr="00BA4510" w:rsidRDefault="00E06A08" w:rsidP="00E06A08">
      <w:pPr>
        <w:pStyle w:val="Subsheading"/>
        <w:rPr>
          <w:rFonts w:ascii="Söhne" w:hAnsi="Söhne" w:cs="Arial"/>
        </w:rPr>
      </w:pPr>
      <w:bookmarkStart w:id="95" w:name="_Toc164175238"/>
      <w:bookmarkStart w:id="96" w:name="_Toc164179016"/>
      <w:bookmarkStart w:id="97" w:name="_Toc164262152"/>
      <w:bookmarkStart w:id="98" w:name="_Toc164333974"/>
      <w:bookmarkStart w:id="99" w:name="_Toc164334124"/>
      <w:bookmarkStart w:id="100" w:name="_Toc164175239"/>
      <w:bookmarkStart w:id="101" w:name="_Toc164179017"/>
      <w:bookmarkStart w:id="102" w:name="_Toc164262153"/>
      <w:bookmarkStart w:id="103" w:name="_Toc164333975"/>
      <w:bookmarkStart w:id="104" w:name="_Toc164334125"/>
      <w:bookmarkStart w:id="105" w:name="_Toc176358282"/>
      <w:bookmarkEnd w:id="95"/>
      <w:bookmarkEnd w:id="96"/>
      <w:bookmarkEnd w:id="97"/>
      <w:bookmarkEnd w:id="98"/>
      <w:bookmarkEnd w:id="99"/>
      <w:bookmarkEnd w:id="100"/>
      <w:bookmarkEnd w:id="101"/>
      <w:bookmarkEnd w:id="102"/>
      <w:bookmarkEnd w:id="103"/>
      <w:bookmarkEnd w:id="104"/>
      <w:r w:rsidRPr="00BA4510">
        <w:rPr>
          <w:rFonts w:ascii="Söhne" w:hAnsi="Söhne" w:cs="Arial"/>
        </w:rPr>
        <w:t>Outcome of an investigation</w:t>
      </w:r>
      <w:bookmarkEnd w:id="105"/>
    </w:p>
    <w:p w14:paraId="69B32D0E" w14:textId="5B0A0037" w:rsidR="00E06A08" w:rsidRPr="00BA4510" w:rsidRDefault="005E284B" w:rsidP="00E06A08">
      <w:pPr>
        <w:pStyle w:val="Subs1"/>
        <w:rPr>
          <w:rFonts w:ascii="Söhne" w:hAnsi="Söhne" w:cs="Arial"/>
        </w:rPr>
      </w:pPr>
      <w:r w:rsidRPr="00BA4510">
        <w:rPr>
          <w:rFonts w:ascii="Söhne" w:hAnsi="Söhne" w:cs="Arial"/>
        </w:rPr>
        <w:t>Following an</w:t>
      </w:r>
      <w:r w:rsidR="00E06A08" w:rsidRPr="00BA4510">
        <w:rPr>
          <w:rFonts w:ascii="Söhne" w:hAnsi="Söhne" w:cs="Arial"/>
        </w:rPr>
        <w:t xml:space="preserve"> investigation, the </w:t>
      </w:r>
      <w:r w:rsidR="00E06A08" w:rsidRPr="00DD6213">
        <w:rPr>
          <w:rFonts w:ascii="Söhne" w:hAnsi="Söhne" w:cs="Arial"/>
          <w:b/>
        </w:rPr>
        <w:t>Commission</w:t>
      </w:r>
      <w:r w:rsidR="00E06A08" w:rsidRPr="00BA4510">
        <w:rPr>
          <w:rFonts w:ascii="Söhne" w:hAnsi="Söhne" w:cs="Arial"/>
        </w:rPr>
        <w:t xml:space="preserve"> may </w:t>
      </w:r>
      <w:r w:rsidR="0083483E" w:rsidRPr="00BA4510">
        <w:rPr>
          <w:rFonts w:ascii="Söhne" w:hAnsi="Söhne" w:cs="Arial"/>
        </w:rPr>
        <w:t>take one or more of the following actions</w:t>
      </w:r>
      <w:r w:rsidR="00E06A08" w:rsidRPr="00BA4510">
        <w:rPr>
          <w:rFonts w:ascii="Söhne" w:hAnsi="Söhne" w:cs="Arial"/>
        </w:rPr>
        <w:t>:</w:t>
      </w:r>
    </w:p>
    <w:p w14:paraId="4B0AB32A" w14:textId="65324933" w:rsidR="00E5126E" w:rsidRPr="00BA4510" w:rsidRDefault="00E5126E" w:rsidP="005E284B">
      <w:pPr>
        <w:pStyle w:val="Subsa"/>
        <w:rPr>
          <w:rFonts w:ascii="Söhne" w:hAnsi="Söhne" w:cs="Arial"/>
        </w:rPr>
      </w:pPr>
      <w:r w:rsidRPr="00BA4510">
        <w:rPr>
          <w:rFonts w:ascii="Söhne" w:hAnsi="Söhne" w:cs="Arial"/>
        </w:rPr>
        <w:t xml:space="preserve">publish a report on the investigation in accordance with </w:t>
      </w:r>
      <w:hyperlink r:id="rId26" w:history="1">
        <w:r w:rsidRPr="00BA4510">
          <w:rPr>
            <w:rStyle w:val="Hyperlink"/>
            <w:rFonts w:ascii="Söhne" w:hAnsi="Söhne" w:cs="Arial"/>
          </w:rPr>
          <w:t>section 37</w:t>
        </w:r>
      </w:hyperlink>
      <w:r w:rsidRPr="00BA4510">
        <w:rPr>
          <w:rFonts w:ascii="Söhne" w:hAnsi="Söhne" w:cs="Arial"/>
        </w:rPr>
        <w:t xml:space="preserve"> of the </w:t>
      </w:r>
      <w:r w:rsidRPr="004F5D56">
        <w:rPr>
          <w:rFonts w:ascii="Söhne" w:hAnsi="Söhne" w:cs="Arial"/>
          <w:b/>
        </w:rPr>
        <w:t>principal Act</w:t>
      </w:r>
      <w:r w:rsidRPr="00BA4510">
        <w:rPr>
          <w:rFonts w:ascii="Söhne" w:hAnsi="Söhne" w:cs="Arial"/>
        </w:rPr>
        <w:t>;</w:t>
      </w:r>
    </w:p>
    <w:p w14:paraId="2E186B35" w14:textId="2377EEA3" w:rsidR="00CD233B" w:rsidRPr="00BA4510" w:rsidRDefault="0095152B" w:rsidP="005E284B">
      <w:pPr>
        <w:pStyle w:val="Subsa"/>
        <w:rPr>
          <w:rFonts w:ascii="Söhne" w:hAnsi="Söhne" w:cs="Arial"/>
        </w:rPr>
      </w:pPr>
      <w:r w:rsidRPr="00BA4510">
        <w:rPr>
          <w:rFonts w:ascii="Söhne" w:hAnsi="Söhne" w:cs="Arial"/>
        </w:rPr>
        <w:t xml:space="preserve">in relation to a </w:t>
      </w:r>
      <w:r w:rsidRPr="006E455E">
        <w:rPr>
          <w:rFonts w:ascii="Söhne" w:hAnsi="Söhne" w:cs="Arial"/>
          <w:b/>
        </w:rPr>
        <w:t>participant</w:t>
      </w:r>
      <w:r w:rsidRPr="00BA4510">
        <w:rPr>
          <w:rFonts w:ascii="Söhne" w:hAnsi="Söhne" w:cs="Arial"/>
        </w:rPr>
        <w:t xml:space="preserve"> either:</w:t>
      </w:r>
    </w:p>
    <w:p w14:paraId="2A857EB4" w14:textId="745896B5" w:rsidR="00047B7A" w:rsidRPr="00BA4510" w:rsidRDefault="00047B7A" w:rsidP="00CD233B">
      <w:pPr>
        <w:pStyle w:val="Subsi"/>
        <w:rPr>
          <w:rFonts w:ascii="Söhne" w:hAnsi="Söhne" w:cs="Arial"/>
        </w:rPr>
      </w:pPr>
      <w:r w:rsidRPr="00BA4510">
        <w:rPr>
          <w:rFonts w:ascii="Söhne" w:hAnsi="Söhne" w:cs="Arial"/>
        </w:rPr>
        <w:t>refer the matter to the r</w:t>
      </w:r>
      <w:r w:rsidR="00CD233B" w:rsidRPr="00BA4510">
        <w:rPr>
          <w:rFonts w:ascii="Söhne" w:hAnsi="Söhne" w:cs="Arial"/>
        </w:rPr>
        <w:t xml:space="preserve">elevant </w:t>
      </w:r>
      <w:r w:rsidR="0095152B" w:rsidRPr="00C0226F">
        <w:rPr>
          <w:rFonts w:ascii="Söhne" w:hAnsi="Söhne" w:cs="Arial"/>
          <w:b/>
        </w:rPr>
        <w:t>organisation</w:t>
      </w:r>
      <w:r w:rsidR="0022560C" w:rsidRPr="0099606D">
        <w:rPr>
          <w:rFonts w:ascii="Söhne" w:hAnsi="Söhne" w:cs="Arial"/>
          <w:b/>
        </w:rPr>
        <w:t>’s</w:t>
      </w:r>
      <w:r w:rsidR="0022560C" w:rsidRPr="00BA4510">
        <w:rPr>
          <w:rFonts w:ascii="Söhne" w:hAnsi="Söhne" w:cs="Arial"/>
        </w:rPr>
        <w:t xml:space="preserve"> </w:t>
      </w:r>
      <w:r w:rsidR="0095152B" w:rsidRPr="00BA4510">
        <w:rPr>
          <w:rFonts w:ascii="Söhne" w:hAnsi="Söhne" w:cs="Arial"/>
        </w:rPr>
        <w:t xml:space="preserve">disciplinary </w:t>
      </w:r>
      <w:proofErr w:type="gramStart"/>
      <w:r w:rsidR="0095152B" w:rsidRPr="00BA4510">
        <w:rPr>
          <w:rFonts w:ascii="Söhne" w:hAnsi="Söhne" w:cs="Arial"/>
        </w:rPr>
        <w:t>process;</w:t>
      </w:r>
      <w:proofErr w:type="gramEnd"/>
    </w:p>
    <w:p w14:paraId="01ADC68C" w14:textId="786E31F9" w:rsidR="00E06A08" w:rsidRPr="00BA4510" w:rsidRDefault="00047B7A" w:rsidP="00CD233B">
      <w:pPr>
        <w:pStyle w:val="Subsi"/>
        <w:rPr>
          <w:rFonts w:ascii="Söhne" w:hAnsi="Söhne" w:cs="Arial"/>
        </w:rPr>
      </w:pPr>
      <w:r w:rsidRPr="00BA4510">
        <w:rPr>
          <w:rFonts w:ascii="Söhne" w:hAnsi="Söhne" w:cs="Arial"/>
        </w:rPr>
        <w:t xml:space="preserve">refer the matter to </w:t>
      </w:r>
      <w:r w:rsidR="00124436" w:rsidRPr="00BA4510">
        <w:rPr>
          <w:rFonts w:ascii="Söhne" w:hAnsi="Söhne" w:cs="Arial"/>
        </w:rPr>
        <w:t xml:space="preserve">the </w:t>
      </w:r>
      <w:r w:rsidR="00124436" w:rsidRPr="00DD6213">
        <w:rPr>
          <w:rFonts w:ascii="Söhne" w:hAnsi="Söhne" w:cs="Arial"/>
          <w:b/>
        </w:rPr>
        <w:t>Commission’s</w:t>
      </w:r>
      <w:r w:rsidR="00124436" w:rsidRPr="00BA4510">
        <w:rPr>
          <w:rFonts w:ascii="Söhne" w:hAnsi="Söhne" w:cs="Arial"/>
        </w:rPr>
        <w:t xml:space="preserve"> </w:t>
      </w:r>
      <w:r w:rsidR="00124436" w:rsidRPr="00F572F7">
        <w:rPr>
          <w:rFonts w:ascii="Söhne" w:hAnsi="Söhne" w:cs="Arial"/>
          <w:b/>
        </w:rPr>
        <w:t>disciplinary panel</w:t>
      </w:r>
      <w:r w:rsidRPr="00BA4510">
        <w:rPr>
          <w:rFonts w:ascii="Söhne" w:hAnsi="Söhne" w:cs="Arial"/>
        </w:rPr>
        <w:t xml:space="preserve"> established </w:t>
      </w:r>
      <w:r w:rsidR="00EC3F19" w:rsidRPr="00BA4510">
        <w:rPr>
          <w:rFonts w:ascii="Söhne" w:hAnsi="Söhne" w:cs="Arial"/>
        </w:rPr>
        <w:t>in accordance with Schedule</w:t>
      </w:r>
      <w:r w:rsidR="00283D81" w:rsidRPr="00BA4510">
        <w:rPr>
          <w:rFonts w:ascii="Söhne" w:hAnsi="Söhne" w:cs="Arial"/>
        </w:rPr>
        <w:t xml:space="preserve"> </w:t>
      </w:r>
      <w:proofErr w:type="gramStart"/>
      <w:r w:rsidR="00283D81" w:rsidRPr="00BA4510">
        <w:rPr>
          <w:rFonts w:ascii="Söhne" w:hAnsi="Söhne" w:cs="Arial"/>
        </w:rPr>
        <w:t>3</w:t>
      </w:r>
      <w:r w:rsidR="00E06A08" w:rsidRPr="00BA4510">
        <w:rPr>
          <w:rFonts w:ascii="Söhne" w:hAnsi="Söhne" w:cs="Arial"/>
        </w:rPr>
        <w:t>;</w:t>
      </w:r>
      <w:proofErr w:type="gramEnd"/>
    </w:p>
    <w:p w14:paraId="02A6A2EF" w14:textId="71105314" w:rsidR="00E06A08" w:rsidRPr="00BA4510" w:rsidRDefault="0095152B" w:rsidP="00E06A08">
      <w:pPr>
        <w:pStyle w:val="Subsa"/>
        <w:rPr>
          <w:rFonts w:ascii="Söhne" w:hAnsi="Söhne" w:cs="Arial"/>
        </w:rPr>
      </w:pPr>
      <w:r w:rsidRPr="00BA4510">
        <w:rPr>
          <w:rFonts w:ascii="Söhne" w:hAnsi="Söhne" w:cs="Arial"/>
        </w:rPr>
        <w:t xml:space="preserve">in relation to an </w:t>
      </w:r>
      <w:r w:rsidRPr="0099606D">
        <w:rPr>
          <w:rFonts w:ascii="Söhne" w:hAnsi="Söhne" w:cs="Arial"/>
          <w:b/>
        </w:rPr>
        <w:t>organisation</w:t>
      </w:r>
      <w:r w:rsidRPr="00BA4510">
        <w:rPr>
          <w:rFonts w:ascii="Söhne" w:hAnsi="Söhne" w:cs="Arial"/>
        </w:rPr>
        <w:t xml:space="preserve">, </w:t>
      </w:r>
      <w:r w:rsidR="00E06A08" w:rsidRPr="00BA4510">
        <w:rPr>
          <w:rFonts w:ascii="Söhne" w:hAnsi="Söhne" w:cs="Arial"/>
        </w:rPr>
        <w:t xml:space="preserve">require </w:t>
      </w:r>
      <w:r w:rsidRPr="00BA4510">
        <w:rPr>
          <w:rFonts w:ascii="Söhne" w:hAnsi="Söhne" w:cs="Arial"/>
        </w:rPr>
        <w:t>that</w:t>
      </w:r>
      <w:r w:rsidR="00E06A08" w:rsidRPr="00BA4510">
        <w:rPr>
          <w:rFonts w:ascii="Söhne" w:hAnsi="Söhne" w:cs="Arial"/>
        </w:rPr>
        <w:t xml:space="preserve"> </w:t>
      </w:r>
      <w:r w:rsidR="00E06A08" w:rsidRPr="0099606D">
        <w:rPr>
          <w:rFonts w:ascii="Söhne" w:hAnsi="Söhne" w:cs="Arial"/>
          <w:b/>
        </w:rPr>
        <w:t>organisation</w:t>
      </w:r>
      <w:r w:rsidR="00E06A08" w:rsidRPr="00BA4510">
        <w:rPr>
          <w:rFonts w:ascii="Söhne" w:hAnsi="Söhne" w:cs="Arial"/>
        </w:rPr>
        <w:t xml:space="preserve"> to take one or more remedial actions set out in </w:t>
      </w:r>
      <w:r w:rsidRPr="00BA4510">
        <w:rPr>
          <w:rFonts w:ascii="Söhne" w:hAnsi="Söhne" w:cs="Arial"/>
        </w:rPr>
        <w:t xml:space="preserve">clause </w:t>
      </w:r>
      <w:r w:rsidR="00B443C8" w:rsidRPr="00BA4510">
        <w:rPr>
          <w:rFonts w:ascii="Söhne" w:hAnsi="Söhne" w:cs="Arial"/>
        </w:rPr>
        <w:t xml:space="preserve">32 </w:t>
      </w:r>
      <w:r w:rsidRPr="00BA4510">
        <w:rPr>
          <w:rFonts w:ascii="Söhne" w:hAnsi="Söhne" w:cs="Arial"/>
        </w:rPr>
        <w:t xml:space="preserve">of </w:t>
      </w:r>
      <w:r w:rsidR="00E06A08" w:rsidRPr="004C7975">
        <w:rPr>
          <w:rFonts w:ascii="Söhne" w:hAnsi="Söhne" w:cs="Arial"/>
          <w:b/>
        </w:rPr>
        <w:t xml:space="preserve">the Integrity </w:t>
      </w:r>
      <w:proofErr w:type="gramStart"/>
      <w:r w:rsidR="00E06A08" w:rsidRPr="004C7975">
        <w:rPr>
          <w:rFonts w:ascii="Söhne" w:hAnsi="Söhne" w:cs="Arial"/>
          <w:b/>
        </w:rPr>
        <w:t>Code</w:t>
      </w:r>
      <w:r w:rsidR="00E06A08" w:rsidRPr="00BA4510">
        <w:rPr>
          <w:rFonts w:ascii="Söhne" w:hAnsi="Söhne" w:cs="Arial"/>
        </w:rPr>
        <w:t>;</w:t>
      </w:r>
      <w:proofErr w:type="gramEnd"/>
    </w:p>
    <w:p w14:paraId="4DC55589" w14:textId="15D0CB45" w:rsidR="00E06A08" w:rsidRPr="00BA4510" w:rsidRDefault="00E06A08" w:rsidP="00E06A08">
      <w:pPr>
        <w:pStyle w:val="Subsa"/>
        <w:rPr>
          <w:rFonts w:ascii="Söhne" w:hAnsi="Söhne" w:cs="Arial"/>
        </w:rPr>
      </w:pPr>
      <w:r w:rsidRPr="00BA4510">
        <w:rPr>
          <w:rFonts w:ascii="Söhne" w:hAnsi="Söhne" w:cs="Arial"/>
        </w:rPr>
        <w:t xml:space="preserve">take any other action consistent with </w:t>
      </w:r>
      <w:r w:rsidRPr="004C7975">
        <w:rPr>
          <w:rFonts w:ascii="Söhne" w:hAnsi="Söhne" w:cs="Arial"/>
          <w:b/>
        </w:rPr>
        <w:t>the Integrity Code</w:t>
      </w:r>
      <w:r w:rsidRPr="00BA4510">
        <w:rPr>
          <w:rFonts w:ascii="Söhne" w:hAnsi="Söhne" w:cs="Arial"/>
        </w:rPr>
        <w:t xml:space="preserve"> (for example, referring the matter to </w:t>
      </w:r>
      <w:r w:rsidRPr="004F61F5">
        <w:rPr>
          <w:rFonts w:ascii="Söhne" w:hAnsi="Söhne" w:cs="Arial"/>
          <w:b/>
        </w:rPr>
        <w:t>dispute resolution</w:t>
      </w:r>
      <w:r w:rsidRPr="00BA4510">
        <w:rPr>
          <w:rFonts w:ascii="Söhne" w:hAnsi="Söhne" w:cs="Arial"/>
        </w:rPr>
        <w:t>).</w:t>
      </w:r>
    </w:p>
    <w:p w14:paraId="7CB15620" w14:textId="78D9188E" w:rsidR="00615844" w:rsidRPr="00BA4510" w:rsidRDefault="003A5E8F" w:rsidP="00243B41">
      <w:pPr>
        <w:pStyle w:val="Subs1"/>
        <w:rPr>
          <w:rFonts w:ascii="Söhne" w:hAnsi="Söhne" w:cs="Arial"/>
        </w:rPr>
      </w:pPr>
      <w:r w:rsidRPr="00BA4510">
        <w:rPr>
          <w:rFonts w:ascii="Söhne" w:hAnsi="Söhne" w:cs="Arial"/>
        </w:rPr>
        <w:t xml:space="preserve">Before </w:t>
      </w:r>
      <w:r w:rsidR="00615844" w:rsidRPr="00BA4510">
        <w:rPr>
          <w:rFonts w:ascii="Söhne" w:hAnsi="Söhne" w:cs="Arial"/>
        </w:rPr>
        <w:t xml:space="preserve">commenting adversely about an </w:t>
      </w:r>
      <w:r w:rsidR="00615844" w:rsidRPr="0099606D">
        <w:rPr>
          <w:rFonts w:ascii="Söhne" w:hAnsi="Söhne" w:cs="Arial"/>
          <w:b/>
        </w:rPr>
        <w:t>organisation</w:t>
      </w:r>
      <w:r w:rsidR="00615844" w:rsidRPr="00BA4510">
        <w:rPr>
          <w:rFonts w:ascii="Söhne" w:hAnsi="Söhne" w:cs="Arial"/>
        </w:rPr>
        <w:t xml:space="preserve"> or person in a </w:t>
      </w:r>
      <w:r w:rsidR="00160306" w:rsidRPr="00BA4510">
        <w:rPr>
          <w:rFonts w:ascii="Söhne" w:hAnsi="Söhne" w:cs="Arial"/>
        </w:rPr>
        <w:t>report</w:t>
      </w:r>
      <w:r w:rsidR="0013603C" w:rsidRPr="00BA4510">
        <w:rPr>
          <w:rFonts w:ascii="Söhne" w:hAnsi="Söhne" w:cs="Arial"/>
        </w:rPr>
        <w:t xml:space="preserve"> </w:t>
      </w:r>
      <w:r w:rsidR="00615844" w:rsidRPr="00BA4510">
        <w:rPr>
          <w:rFonts w:ascii="Söhne" w:hAnsi="Söhne" w:cs="Arial"/>
        </w:rPr>
        <w:t xml:space="preserve">published in accordance </w:t>
      </w:r>
      <w:r w:rsidR="0013603C" w:rsidRPr="00BA4510">
        <w:rPr>
          <w:rFonts w:ascii="Söhne" w:hAnsi="Söhne" w:cs="Arial"/>
        </w:rPr>
        <w:t xml:space="preserve">the </w:t>
      </w:r>
      <w:r w:rsidR="0013603C" w:rsidRPr="004F5D56">
        <w:rPr>
          <w:rFonts w:ascii="Söhne" w:hAnsi="Söhne" w:cs="Arial"/>
          <w:b/>
        </w:rPr>
        <w:t>principal Act</w:t>
      </w:r>
      <w:r w:rsidR="00160306" w:rsidRPr="00BA4510">
        <w:rPr>
          <w:rFonts w:ascii="Söhne" w:hAnsi="Söhne" w:cs="Arial"/>
        </w:rPr>
        <w:t xml:space="preserve">, the </w:t>
      </w:r>
      <w:r w:rsidR="00160306" w:rsidRPr="00DD6213">
        <w:rPr>
          <w:rFonts w:ascii="Söhne" w:hAnsi="Söhne" w:cs="Arial"/>
          <w:b/>
        </w:rPr>
        <w:t>Commission</w:t>
      </w:r>
      <w:r w:rsidRPr="00BA4510">
        <w:rPr>
          <w:rFonts w:ascii="Söhne" w:hAnsi="Söhne" w:cs="Arial"/>
        </w:rPr>
        <w:t xml:space="preserve"> </w:t>
      </w:r>
      <w:r w:rsidR="00160306" w:rsidRPr="00BA4510">
        <w:rPr>
          <w:rFonts w:ascii="Söhne" w:hAnsi="Söhne" w:cs="Arial"/>
        </w:rPr>
        <w:t>will</w:t>
      </w:r>
      <w:r w:rsidR="00615844" w:rsidRPr="00BA4510">
        <w:rPr>
          <w:rFonts w:ascii="Söhne" w:hAnsi="Söhne" w:cs="Arial"/>
        </w:rPr>
        <w:t>:</w:t>
      </w:r>
    </w:p>
    <w:p w14:paraId="2F1823F2" w14:textId="60A63610" w:rsidR="00615844" w:rsidRPr="00BA4510" w:rsidRDefault="00B4414F" w:rsidP="00615844">
      <w:pPr>
        <w:pStyle w:val="Subsa"/>
        <w:rPr>
          <w:rFonts w:ascii="Söhne" w:hAnsi="Söhne" w:cs="Arial"/>
        </w:rPr>
      </w:pPr>
      <w:r w:rsidRPr="00BA4510">
        <w:rPr>
          <w:rFonts w:ascii="Söhne" w:hAnsi="Söhne" w:cs="Arial"/>
        </w:rPr>
        <w:t xml:space="preserve">take all reasonable steps to notify the </w:t>
      </w:r>
      <w:r w:rsidRPr="0099606D">
        <w:rPr>
          <w:rFonts w:ascii="Söhne" w:hAnsi="Söhne" w:cs="Arial"/>
          <w:b/>
        </w:rPr>
        <w:t>organisation</w:t>
      </w:r>
      <w:r w:rsidRPr="00BA4510">
        <w:rPr>
          <w:rFonts w:ascii="Söhne" w:hAnsi="Söhne" w:cs="Arial"/>
        </w:rPr>
        <w:t xml:space="preserve"> or person</w:t>
      </w:r>
      <w:r w:rsidR="000B5676" w:rsidRPr="00BA4510">
        <w:rPr>
          <w:rFonts w:ascii="Söhne" w:hAnsi="Söhne" w:cs="Arial"/>
        </w:rPr>
        <w:t xml:space="preserve"> of the proposed comment</w:t>
      </w:r>
      <w:r w:rsidRPr="00BA4510">
        <w:rPr>
          <w:rFonts w:ascii="Söhne" w:hAnsi="Söhne" w:cs="Arial"/>
        </w:rPr>
        <w:t>; and</w:t>
      </w:r>
    </w:p>
    <w:p w14:paraId="39C12963" w14:textId="3B8FF646" w:rsidR="00243B41" w:rsidRPr="00BA4510" w:rsidRDefault="000B5676" w:rsidP="00615844">
      <w:pPr>
        <w:pStyle w:val="Subsa"/>
        <w:rPr>
          <w:rFonts w:ascii="Söhne" w:hAnsi="Söhne" w:cs="Arial"/>
        </w:rPr>
      </w:pPr>
      <w:r w:rsidRPr="00BA4510">
        <w:rPr>
          <w:rFonts w:ascii="Söhne" w:hAnsi="Söhne" w:cs="Arial"/>
        </w:rPr>
        <w:lastRenderedPageBreak/>
        <w:t xml:space="preserve">give the person or </w:t>
      </w:r>
      <w:r w:rsidRPr="0099606D">
        <w:rPr>
          <w:rFonts w:ascii="Söhne" w:hAnsi="Söhne" w:cs="Arial"/>
          <w:b/>
        </w:rPr>
        <w:t>organisation</w:t>
      </w:r>
      <w:r w:rsidR="0013603C" w:rsidRPr="00BA4510">
        <w:rPr>
          <w:rFonts w:ascii="Söhne" w:hAnsi="Söhne" w:cs="Arial"/>
        </w:rPr>
        <w:t xml:space="preserve"> </w:t>
      </w:r>
      <w:r w:rsidRPr="00BA4510">
        <w:rPr>
          <w:rFonts w:ascii="Söhne" w:hAnsi="Söhne" w:cs="Arial"/>
        </w:rPr>
        <w:t xml:space="preserve">a reasonable </w:t>
      </w:r>
      <w:r w:rsidR="0013603C" w:rsidRPr="00BA4510">
        <w:rPr>
          <w:rFonts w:ascii="Söhne" w:hAnsi="Söhne" w:cs="Arial"/>
        </w:rPr>
        <w:t xml:space="preserve">opportunity to be heard </w:t>
      </w:r>
      <w:r w:rsidR="008F0DAE" w:rsidRPr="00BA4510">
        <w:rPr>
          <w:rFonts w:ascii="Söhne" w:hAnsi="Söhne" w:cs="Arial"/>
        </w:rPr>
        <w:t xml:space="preserve">in relation to </w:t>
      </w:r>
      <w:r w:rsidRPr="00BA4510">
        <w:rPr>
          <w:rFonts w:ascii="Söhne" w:hAnsi="Söhne" w:cs="Arial"/>
        </w:rPr>
        <w:t>the proposed comment</w:t>
      </w:r>
      <w:r w:rsidR="003A5E8F" w:rsidRPr="00BA4510">
        <w:rPr>
          <w:rFonts w:ascii="Söhne" w:hAnsi="Söhne" w:cs="Arial"/>
        </w:rPr>
        <w:t>.</w:t>
      </w:r>
    </w:p>
    <w:p w14:paraId="44CCB7C0" w14:textId="444A8902" w:rsidR="001E06A0" w:rsidRPr="00BA4510" w:rsidRDefault="001E06A0" w:rsidP="001E06A0">
      <w:pPr>
        <w:pStyle w:val="Sub-partheading"/>
        <w:rPr>
          <w:rFonts w:ascii="Söhne" w:hAnsi="Söhne" w:cs="Arial"/>
        </w:rPr>
      </w:pPr>
      <w:bookmarkStart w:id="106" w:name="_Toc176358283"/>
      <w:r w:rsidRPr="00BA4510">
        <w:rPr>
          <w:rFonts w:ascii="Söhne" w:hAnsi="Söhne" w:cs="Arial"/>
        </w:rPr>
        <w:t>Disputes arising in relation to application of the Integrity Code</w:t>
      </w:r>
      <w:bookmarkEnd w:id="106"/>
    </w:p>
    <w:p w14:paraId="6640B6AF" w14:textId="2DC3D4CA" w:rsidR="001E06A0" w:rsidRPr="00BA4510" w:rsidRDefault="001E06A0" w:rsidP="001E06A0">
      <w:pPr>
        <w:pStyle w:val="Subsheading"/>
        <w:rPr>
          <w:rFonts w:ascii="Söhne" w:hAnsi="Söhne" w:cs="Arial"/>
        </w:rPr>
      </w:pPr>
      <w:bookmarkStart w:id="107" w:name="_Toc176358284"/>
      <w:r w:rsidRPr="00BA4510">
        <w:rPr>
          <w:rFonts w:ascii="Söhne" w:hAnsi="Söhne" w:cs="Arial"/>
        </w:rPr>
        <w:t xml:space="preserve">Disputes arising from the application of </w:t>
      </w:r>
      <w:r w:rsidR="00A82BDD" w:rsidRPr="00BA4510">
        <w:rPr>
          <w:rFonts w:ascii="Söhne" w:hAnsi="Söhne" w:cs="Arial"/>
        </w:rPr>
        <w:t>the Integrity Code</w:t>
      </w:r>
      <w:bookmarkEnd w:id="107"/>
    </w:p>
    <w:p w14:paraId="5BAD4425" w14:textId="2D6838CF" w:rsidR="001E06A0" w:rsidRPr="00BA4510" w:rsidRDefault="001E06A0" w:rsidP="001E06A0">
      <w:pPr>
        <w:rPr>
          <w:rFonts w:ascii="Söhne" w:hAnsi="Söhne" w:cs="Arial"/>
        </w:rPr>
      </w:pPr>
      <w:r w:rsidRPr="00BA4510">
        <w:rPr>
          <w:rFonts w:ascii="Söhne" w:hAnsi="Söhne" w:cs="Arial"/>
        </w:rPr>
        <w:t xml:space="preserve">In accordance with </w:t>
      </w:r>
      <w:hyperlink r:id="rId27" w:history="1">
        <w:r w:rsidRPr="00BA4510">
          <w:rPr>
            <w:rStyle w:val="Hyperlink"/>
            <w:rFonts w:ascii="Söhne" w:hAnsi="Söhne" w:cs="Arial"/>
          </w:rPr>
          <w:t>section 38</w:t>
        </w:r>
      </w:hyperlink>
      <w:r w:rsidRPr="00BA4510">
        <w:rPr>
          <w:rFonts w:ascii="Söhne" w:hAnsi="Söhne" w:cs="Arial"/>
        </w:rPr>
        <w:t xml:space="preserve"> of the </w:t>
      </w:r>
      <w:r w:rsidRPr="001D5638">
        <w:rPr>
          <w:rFonts w:ascii="Söhne" w:hAnsi="Söhne" w:cs="Arial"/>
          <w:b/>
        </w:rPr>
        <w:t>Sports Tribunal</w:t>
      </w:r>
      <w:r w:rsidRPr="00BA4510">
        <w:rPr>
          <w:rFonts w:ascii="Söhne" w:hAnsi="Söhne" w:cs="Arial"/>
        </w:rPr>
        <w:t xml:space="preserve"> Act 2006, the </w:t>
      </w:r>
      <w:r w:rsidRPr="001D5638">
        <w:rPr>
          <w:rFonts w:ascii="Söhne" w:hAnsi="Söhne" w:cs="Arial"/>
          <w:b/>
        </w:rPr>
        <w:t>Sports Tribunal</w:t>
      </w:r>
      <w:r w:rsidRPr="00BA4510">
        <w:rPr>
          <w:rFonts w:ascii="Söhne" w:hAnsi="Söhne" w:cs="Arial"/>
        </w:rPr>
        <w:t xml:space="preserve"> may determine disputes arising from the application of </w:t>
      </w:r>
      <w:r w:rsidR="00A82BDD" w:rsidRPr="004C7975">
        <w:rPr>
          <w:rFonts w:ascii="Söhne" w:hAnsi="Söhne" w:cs="Arial"/>
          <w:b/>
        </w:rPr>
        <w:t>the Integrity Code</w:t>
      </w:r>
      <w:r w:rsidRPr="00BA4510">
        <w:rPr>
          <w:rFonts w:ascii="Söhne" w:hAnsi="Söhne" w:cs="Arial"/>
        </w:rPr>
        <w:t>.</w:t>
      </w:r>
    </w:p>
    <w:p w14:paraId="2A9FB0ED" w14:textId="7495C9A7" w:rsidR="00A67399" w:rsidRPr="00BA4510" w:rsidRDefault="001E06A0" w:rsidP="001E06A0">
      <w:pPr>
        <w:pStyle w:val="Comparenote"/>
        <w:rPr>
          <w:rFonts w:ascii="Söhne" w:hAnsi="Söhne" w:cs="Arial"/>
        </w:rPr>
      </w:pPr>
      <w:r w:rsidRPr="00BA4510">
        <w:rPr>
          <w:rFonts w:ascii="Söhne" w:hAnsi="Söhne" w:cs="Arial"/>
        </w:rPr>
        <w:t>Compare: Sports Tribunal Act 2006, section 38(aa).</w:t>
      </w:r>
    </w:p>
    <w:p w14:paraId="3A71EC01" w14:textId="254D78FF" w:rsidR="00610443" w:rsidRPr="00BA4510" w:rsidRDefault="001E68EA" w:rsidP="00CE4F63">
      <w:pPr>
        <w:pStyle w:val="Heading1"/>
        <w:rPr>
          <w:rFonts w:ascii="Söhne" w:hAnsi="Söhne" w:cs="Arial"/>
        </w:rPr>
      </w:pPr>
      <w:bookmarkStart w:id="108" w:name="_Toc176358285"/>
      <w:r w:rsidRPr="00BA4510">
        <w:rPr>
          <w:rFonts w:ascii="Söhne" w:hAnsi="Söhne" w:cs="Arial"/>
        </w:rPr>
        <w:t xml:space="preserve">Part </w:t>
      </w:r>
      <w:r w:rsidR="00AF5604" w:rsidRPr="00BA4510">
        <w:rPr>
          <w:rFonts w:ascii="Söhne" w:hAnsi="Söhne" w:cs="Arial"/>
        </w:rPr>
        <w:t xml:space="preserve">4 </w:t>
      </w:r>
      <w:r w:rsidRPr="00BA4510">
        <w:rPr>
          <w:rFonts w:ascii="Söhne" w:hAnsi="Söhne" w:cs="Arial"/>
        </w:rPr>
        <w:t>–</w:t>
      </w:r>
      <w:r w:rsidR="003D4E89" w:rsidRPr="00BA4510">
        <w:rPr>
          <w:rFonts w:ascii="Söhne" w:hAnsi="Söhne" w:cs="Arial"/>
        </w:rPr>
        <w:t xml:space="preserve"> </w:t>
      </w:r>
      <w:r w:rsidR="00C97C62" w:rsidRPr="00BA4510">
        <w:rPr>
          <w:rFonts w:ascii="Söhne" w:hAnsi="Söhne" w:cs="Arial"/>
        </w:rPr>
        <w:t>Remedial actions and sanctions</w:t>
      </w:r>
      <w:bookmarkEnd w:id="108"/>
    </w:p>
    <w:p w14:paraId="21FC4BB4" w14:textId="70F8D4D9" w:rsidR="00DE4718" w:rsidRPr="00BA4510" w:rsidRDefault="003C2FA6" w:rsidP="003C2FA6">
      <w:pPr>
        <w:pStyle w:val="Subsheading"/>
        <w:rPr>
          <w:rFonts w:ascii="Söhne" w:hAnsi="Söhne" w:cs="Arial"/>
        </w:rPr>
      </w:pPr>
      <w:bookmarkStart w:id="109" w:name="_Toc164333980"/>
      <w:bookmarkStart w:id="110" w:name="_Toc164334130"/>
      <w:bookmarkStart w:id="111" w:name="_Toc164333981"/>
      <w:bookmarkStart w:id="112" w:name="_Toc164334131"/>
      <w:bookmarkStart w:id="113" w:name="_Toc164333982"/>
      <w:bookmarkStart w:id="114" w:name="_Toc164334132"/>
      <w:bookmarkStart w:id="115" w:name="_Toc164333983"/>
      <w:bookmarkStart w:id="116" w:name="_Toc164334133"/>
      <w:bookmarkStart w:id="117" w:name="_Toc164333984"/>
      <w:bookmarkStart w:id="118" w:name="_Toc164334134"/>
      <w:bookmarkStart w:id="119" w:name="_Toc164333985"/>
      <w:bookmarkStart w:id="120" w:name="_Toc164334135"/>
      <w:bookmarkStart w:id="121" w:name="_Toc164333986"/>
      <w:bookmarkStart w:id="122" w:name="_Toc164334136"/>
      <w:bookmarkStart w:id="123" w:name="_Toc164333987"/>
      <w:bookmarkStart w:id="124" w:name="_Toc164334137"/>
      <w:bookmarkStart w:id="125" w:name="_Toc164333988"/>
      <w:bookmarkStart w:id="126" w:name="_Toc164334138"/>
      <w:bookmarkStart w:id="127" w:name="_Toc164333989"/>
      <w:bookmarkStart w:id="128" w:name="_Toc164334139"/>
      <w:bookmarkStart w:id="129" w:name="_Toc164333990"/>
      <w:bookmarkStart w:id="130" w:name="_Toc164334140"/>
      <w:bookmarkStart w:id="131" w:name="_Toc164333991"/>
      <w:bookmarkStart w:id="132" w:name="_Toc164334141"/>
      <w:bookmarkStart w:id="133" w:name="_Toc164333992"/>
      <w:bookmarkStart w:id="134" w:name="_Toc164334142"/>
      <w:bookmarkStart w:id="135" w:name="_Toc164333993"/>
      <w:bookmarkStart w:id="136" w:name="_Toc164334143"/>
      <w:bookmarkStart w:id="137" w:name="_Toc164333994"/>
      <w:bookmarkStart w:id="138" w:name="_Toc164334144"/>
      <w:bookmarkStart w:id="139" w:name="_Toc164333995"/>
      <w:bookmarkStart w:id="140" w:name="_Toc164334145"/>
      <w:bookmarkStart w:id="141" w:name="_Toc164333996"/>
      <w:bookmarkStart w:id="142" w:name="_Toc164334146"/>
      <w:bookmarkStart w:id="143" w:name="_Toc164333997"/>
      <w:bookmarkStart w:id="144" w:name="_Toc164334147"/>
      <w:bookmarkStart w:id="145" w:name="_Toc164333998"/>
      <w:bookmarkStart w:id="146" w:name="_Toc164334148"/>
      <w:bookmarkStart w:id="147" w:name="_Toc164333999"/>
      <w:bookmarkStart w:id="148" w:name="_Toc164334149"/>
      <w:bookmarkStart w:id="149" w:name="_Toc164334000"/>
      <w:bookmarkStart w:id="150" w:name="_Toc164334150"/>
      <w:bookmarkStart w:id="151" w:name="_Toc164334001"/>
      <w:bookmarkStart w:id="152" w:name="_Toc164334151"/>
      <w:bookmarkStart w:id="153" w:name="_Toc164334002"/>
      <w:bookmarkStart w:id="154" w:name="_Toc164334152"/>
      <w:bookmarkStart w:id="155" w:name="_Toc164334003"/>
      <w:bookmarkStart w:id="156" w:name="_Toc164334153"/>
      <w:bookmarkStart w:id="157" w:name="_Toc164334004"/>
      <w:bookmarkStart w:id="158" w:name="_Toc164334154"/>
      <w:bookmarkStart w:id="159" w:name="_Toc164334005"/>
      <w:bookmarkStart w:id="160" w:name="_Toc164334155"/>
      <w:bookmarkStart w:id="161" w:name="_Toc17635828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BA4510">
        <w:rPr>
          <w:rFonts w:ascii="Söhne" w:hAnsi="Söhne" w:cs="Arial"/>
        </w:rPr>
        <w:t>Overview of this Part</w:t>
      </w:r>
      <w:bookmarkEnd w:id="161"/>
    </w:p>
    <w:p w14:paraId="6C46151A" w14:textId="354390D3" w:rsidR="003C2FA6" w:rsidRPr="00BA4510" w:rsidRDefault="008B589E" w:rsidP="008B589E">
      <w:pPr>
        <w:rPr>
          <w:rFonts w:ascii="Söhne" w:hAnsi="Söhne" w:cs="Arial"/>
        </w:rPr>
      </w:pPr>
      <w:r w:rsidRPr="00BA4510">
        <w:rPr>
          <w:rFonts w:ascii="Söhne" w:hAnsi="Söhne" w:cs="Arial"/>
        </w:rPr>
        <w:t>This Part:</w:t>
      </w:r>
    </w:p>
    <w:p w14:paraId="0A671F13" w14:textId="7C17C9C3" w:rsidR="008B589E" w:rsidRPr="00BA4510" w:rsidRDefault="00265A2D" w:rsidP="008B589E">
      <w:pPr>
        <w:pStyle w:val="Subsa"/>
        <w:rPr>
          <w:rFonts w:ascii="Söhne" w:hAnsi="Söhne" w:cs="Arial"/>
        </w:rPr>
      </w:pPr>
      <w:r w:rsidRPr="00BA4510">
        <w:rPr>
          <w:rFonts w:ascii="Söhne" w:hAnsi="Söhne" w:cs="Arial"/>
        </w:rPr>
        <w:t>set</w:t>
      </w:r>
      <w:r w:rsidR="004D6CE1" w:rsidRPr="00BA4510">
        <w:rPr>
          <w:rFonts w:ascii="Söhne" w:hAnsi="Söhne" w:cs="Arial"/>
        </w:rPr>
        <w:t>s</w:t>
      </w:r>
      <w:r w:rsidRPr="00BA4510">
        <w:rPr>
          <w:rFonts w:ascii="Söhne" w:hAnsi="Söhne" w:cs="Arial"/>
        </w:rPr>
        <w:t xml:space="preserve"> out principles for determining remedies and sanctions under </w:t>
      </w:r>
      <w:r w:rsidRPr="004C7975">
        <w:rPr>
          <w:rFonts w:ascii="Söhne" w:hAnsi="Söhne" w:cs="Arial"/>
          <w:b/>
        </w:rPr>
        <w:t xml:space="preserve">the Integrity </w:t>
      </w:r>
      <w:proofErr w:type="gramStart"/>
      <w:r w:rsidRPr="004C7975">
        <w:rPr>
          <w:rFonts w:ascii="Söhne" w:hAnsi="Söhne" w:cs="Arial"/>
          <w:b/>
        </w:rPr>
        <w:t>Code</w:t>
      </w:r>
      <w:r w:rsidRPr="00BA4510">
        <w:rPr>
          <w:rFonts w:ascii="Söhne" w:hAnsi="Söhne" w:cs="Arial"/>
        </w:rPr>
        <w:t>;</w:t>
      </w:r>
      <w:proofErr w:type="gramEnd"/>
    </w:p>
    <w:p w14:paraId="6D94F91D" w14:textId="37A4393F" w:rsidR="00E065E5" w:rsidRPr="00BA4510" w:rsidRDefault="00265A2D" w:rsidP="008B589E">
      <w:pPr>
        <w:pStyle w:val="Subsa"/>
        <w:rPr>
          <w:rFonts w:ascii="Söhne" w:hAnsi="Söhne" w:cs="Arial"/>
        </w:rPr>
      </w:pPr>
      <w:r w:rsidRPr="00BA4510">
        <w:rPr>
          <w:rFonts w:ascii="Söhne" w:hAnsi="Söhne" w:cs="Arial"/>
        </w:rPr>
        <w:t>prescribe</w:t>
      </w:r>
      <w:r w:rsidR="004D6CE1" w:rsidRPr="00BA4510">
        <w:rPr>
          <w:rFonts w:ascii="Söhne" w:hAnsi="Söhne" w:cs="Arial"/>
        </w:rPr>
        <w:t>s</w:t>
      </w:r>
      <w:r w:rsidRPr="00BA4510">
        <w:rPr>
          <w:rFonts w:ascii="Söhne" w:hAnsi="Söhne" w:cs="Arial"/>
        </w:rPr>
        <w:t xml:space="preserve"> what constitutes a breach of </w:t>
      </w:r>
      <w:r w:rsidRPr="004C7975">
        <w:rPr>
          <w:rFonts w:ascii="Söhne" w:hAnsi="Söhne" w:cs="Arial"/>
          <w:b/>
        </w:rPr>
        <w:t>the Integrity Code</w:t>
      </w:r>
      <w:r w:rsidRPr="00BA4510">
        <w:rPr>
          <w:rFonts w:ascii="Söhne" w:hAnsi="Söhne" w:cs="Arial"/>
        </w:rPr>
        <w:t xml:space="preserve"> by an </w:t>
      </w:r>
      <w:r w:rsidRPr="0099606D">
        <w:rPr>
          <w:rFonts w:ascii="Söhne" w:hAnsi="Söhne" w:cs="Arial"/>
          <w:b/>
        </w:rPr>
        <w:t>organisation</w:t>
      </w:r>
      <w:r w:rsidRPr="00BA4510">
        <w:rPr>
          <w:rFonts w:ascii="Söhne" w:hAnsi="Söhne" w:cs="Arial"/>
        </w:rPr>
        <w:t xml:space="preserve"> and the remedial actions the </w:t>
      </w:r>
      <w:r w:rsidRPr="00DD6213">
        <w:rPr>
          <w:rFonts w:ascii="Söhne" w:hAnsi="Söhne" w:cs="Arial"/>
          <w:b/>
        </w:rPr>
        <w:t>Commission</w:t>
      </w:r>
      <w:r w:rsidRPr="00BA4510">
        <w:rPr>
          <w:rFonts w:ascii="Söhne" w:hAnsi="Söhne" w:cs="Arial"/>
        </w:rPr>
        <w:t xml:space="preserve"> may require </w:t>
      </w:r>
      <w:proofErr w:type="gramStart"/>
      <w:r w:rsidRPr="00BA4510">
        <w:rPr>
          <w:rFonts w:ascii="Söhne" w:hAnsi="Söhne" w:cs="Arial"/>
        </w:rPr>
        <w:t>as a consequence of</w:t>
      </w:r>
      <w:proofErr w:type="gramEnd"/>
      <w:r w:rsidRPr="00BA4510">
        <w:rPr>
          <w:rFonts w:ascii="Söhne" w:hAnsi="Söhne" w:cs="Arial"/>
        </w:rPr>
        <w:t xml:space="preserve"> a breach; and</w:t>
      </w:r>
    </w:p>
    <w:p w14:paraId="0637B113" w14:textId="3734C961" w:rsidR="00265A2D" w:rsidRPr="00BA4510" w:rsidRDefault="00265A2D" w:rsidP="008B589E">
      <w:pPr>
        <w:pStyle w:val="Subsa"/>
        <w:rPr>
          <w:rFonts w:ascii="Söhne" w:hAnsi="Söhne" w:cs="Arial"/>
        </w:rPr>
      </w:pPr>
      <w:r w:rsidRPr="00BA4510">
        <w:rPr>
          <w:rFonts w:ascii="Söhne" w:hAnsi="Söhne" w:cs="Arial"/>
        </w:rPr>
        <w:t>prescribe</w:t>
      </w:r>
      <w:r w:rsidR="004D6CE1" w:rsidRPr="00BA4510">
        <w:rPr>
          <w:rFonts w:ascii="Söhne" w:hAnsi="Söhne" w:cs="Arial"/>
        </w:rPr>
        <w:t>s</w:t>
      </w:r>
      <w:r w:rsidRPr="00BA4510">
        <w:rPr>
          <w:rFonts w:ascii="Söhne" w:hAnsi="Söhne" w:cs="Arial"/>
        </w:rPr>
        <w:t xml:space="preserve"> wh</w:t>
      </w:r>
      <w:r w:rsidR="00E84AC1" w:rsidRPr="00BA4510">
        <w:rPr>
          <w:rFonts w:ascii="Söhne" w:hAnsi="Söhne" w:cs="Arial"/>
        </w:rPr>
        <w:t>en</w:t>
      </w:r>
      <w:r w:rsidRPr="00BA4510">
        <w:rPr>
          <w:rFonts w:ascii="Söhne" w:hAnsi="Söhne" w:cs="Arial"/>
        </w:rPr>
        <w:t xml:space="preserve"> a </w:t>
      </w:r>
      <w:r w:rsidRPr="006E455E">
        <w:rPr>
          <w:rFonts w:ascii="Söhne" w:hAnsi="Söhne" w:cs="Arial"/>
          <w:b/>
        </w:rPr>
        <w:t>participant</w:t>
      </w:r>
      <w:r w:rsidRPr="00BA4510">
        <w:rPr>
          <w:rFonts w:ascii="Söhne" w:hAnsi="Söhne" w:cs="Arial"/>
        </w:rPr>
        <w:t xml:space="preserve"> may be sanctioned </w:t>
      </w:r>
      <w:r w:rsidR="001D4C66" w:rsidRPr="00BA4510">
        <w:rPr>
          <w:rFonts w:ascii="Söhne" w:hAnsi="Söhne" w:cs="Arial"/>
        </w:rPr>
        <w:t xml:space="preserve">and what sanctions are permitted under </w:t>
      </w:r>
      <w:r w:rsidR="001D4C66" w:rsidRPr="004C7975">
        <w:rPr>
          <w:rFonts w:ascii="Söhne" w:hAnsi="Söhne" w:cs="Arial"/>
          <w:b/>
        </w:rPr>
        <w:t>the Integrity Code</w:t>
      </w:r>
      <w:r w:rsidR="001D4C66" w:rsidRPr="00BA4510">
        <w:rPr>
          <w:rFonts w:ascii="Söhne" w:hAnsi="Söhne" w:cs="Arial"/>
        </w:rPr>
        <w:t>.</w:t>
      </w:r>
    </w:p>
    <w:p w14:paraId="39F55579" w14:textId="77777777" w:rsidR="00265A2D" w:rsidRPr="00BA4510" w:rsidRDefault="00265A2D" w:rsidP="00265A2D">
      <w:pPr>
        <w:pStyle w:val="Subsheading"/>
        <w:rPr>
          <w:rFonts w:ascii="Söhne" w:hAnsi="Söhne" w:cs="Arial"/>
        </w:rPr>
      </w:pPr>
      <w:bookmarkStart w:id="162" w:name="_Toc176358287"/>
      <w:r w:rsidRPr="00BA4510">
        <w:rPr>
          <w:rFonts w:ascii="Söhne" w:hAnsi="Söhne" w:cs="Arial"/>
        </w:rPr>
        <w:t>Principles relating to remedies and sanctions</w:t>
      </w:r>
      <w:bookmarkEnd w:id="162"/>
    </w:p>
    <w:p w14:paraId="13DCD84E" w14:textId="7F1E66BA" w:rsidR="00265A2D" w:rsidRPr="00BA4510" w:rsidRDefault="00265A2D" w:rsidP="00265A2D">
      <w:pPr>
        <w:rPr>
          <w:rFonts w:ascii="Söhne" w:hAnsi="Söhne" w:cs="Arial"/>
        </w:rPr>
      </w:pPr>
      <w:r w:rsidRPr="00BA4510">
        <w:rPr>
          <w:rFonts w:ascii="Söhne" w:hAnsi="Söhne" w:cs="Arial"/>
        </w:rPr>
        <w:t xml:space="preserve">In reaching a determination on sanction or remedial action, the relevant decision-maker </w:t>
      </w:r>
      <w:r w:rsidR="00287133" w:rsidRPr="00BA4510">
        <w:rPr>
          <w:rFonts w:ascii="Söhne" w:hAnsi="Söhne" w:cs="Arial"/>
        </w:rPr>
        <w:t xml:space="preserve">may </w:t>
      </w:r>
      <w:r w:rsidRPr="00BA4510">
        <w:rPr>
          <w:rFonts w:ascii="Söhne" w:hAnsi="Söhne" w:cs="Arial"/>
        </w:rPr>
        <w:t>consider:</w:t>
      </w:r>
    </w:p>
    <w:p w14:paraId="1A62D78B" w14:textId="1B28DEBE" w:rsidR="00265A2D" w:rsidRPr="00BA4510" w:rsidRDefault="00265A2D" w:rsidP="00265A2D">
      <w:pPr>
        <w:pStyle w:val="Subsa"/>
        <w:rPr>
          <w:rFonts w:ascii="Söhne" w:hAnsi="Söhne" w:cs="Arial"/>
        </w:rPr>
      </w:pPr>
      <w:r w:rsidRPr="00BA4510">
        <w:rPr>
          <w:rFonts w:ascii="Söhne" w:hAnsi="Söhne" w:cs="Arial"/>
        </w:rPr>
        <w:t xml:space="preserve">the seriousness of the breach and the harm caused by </w:t>
      </w:r>
      <w:proofErr w:type="gramStart"/>
      <w:r w:rsidRPr="00BA4510">
        <w:rPr>
          <w:rFonts w:ascii="Söhne" w:hAnsi="Söhne" w:cs="Arial"/>
        </w:rPr>
        <w:t>it;</w:t>
      </w:r>
      <w:proofErr w:type="gramEnd"/>
    </w:p>
    <w:p w14:paraId="5CF3B39B" w14:textId="0DBB93F8" w:rsidR="00265A2D" w:rsidRPr="00BA4510" w:rsidRDefault="00265A2D" w:rsidP="00265A2D">
      <w:pPr>
        <w:pStyle w:val="Subsa"/>
        <w:rPr>
          <w:rFonts w:ascii="Söhne" w:hAnsi="Söhne" w:cs="Arial"/>
        </w:rPr>
      </w:pPr>
      <w:r w:rsidRPr="00BA4510">
        <w:rPr>
          <w:rFonts w:ascii="Söhne" w:hAnsi="Söhne" w:cs="Arial"/>
        </w:rPr>
        <w:t xml:space="preserve">whether </w:t>
      </w:r>
      <w:r w:rsidR="000873C1" w:rsidRPr="00BA4510">
        <w:rPr>
          <w:rFonts w:ascii="Söhne" w:hAnsi="Söhne" w:cs="Arial"/>
        </w:rPr>
        <w:t>the breach</w:t>
      </w:r>
      <w:r w:rsidRPr="00BA4510">
        <w:rPr>
          <w:rFonts w:ascii="Söhne" w:hAnsi="Söhne" w:cs="Arial"/>
        </w:rPr>
        <w:t xml:space="preserve"> was a one-off incident or part of an overall pattern of </w:t>
      </w:r>
      <w:proofErr w:type="gramStart"/>
      <w:r w:rsidRPr="00BA4510">
        <w:rPr>
          <w:rFonts w:ascii="Söhne" w:hAnsi="Söhne" w:cs="Arial"/>
        </w:rPr>
        <w:t>behaviour;</w:t>
      </w:r>
      <w:proofErr w:type="gramEnd"/>
    </w:p>
    <w:p w14:paraId="0C3E1F6C" w14:textId="4C57DB44" w:rsidR="00265A2D" w:rsidRPr="00BA4510" w:rsidRDefault="00265A2D" w:rsidP="00265A2D">
      <w:pPr>
        <w:pStyle w:val="Subsa"/>
        <w:rPr>
          <w:rFonts w:ascii="Söhne" w:hAnsi="Söhne" w:cs="Arial"/>
        </w:rPr>
      </w:pPr>
      <w:r w:rsidRPr="00BA4510">
        <w:rPr>
          <w:rFonts w:ascii="Söhne" w:hAnsi="Söhne" w:cs="Arial"/>
        </w:rPr>
        <w:t xml:space="preserve">any vulnerability of </w:t>
      </w:r>
      <w:r w:rsidRPr="00D322C2">
        <w:rPr>
          <w:rFonts w:ascii="Söhne" w:hAnsi="Söhne" w:cs="Arial"/>
          <w:b/>
        </w:rPr>
        <w:t>participants</w:t>
      </w:r>
      <w:r w:rsidRPr="00BA4510">
        <w:rPr>
          <w:rFonts w:ascii="Söhne" w:hAnsi="Söhne" w:cs="Arial"/>
        </w:rPr>
        <w:t xml:space="preserve"> to whom the matter </w:t>
      </w:r>
      <w:proofErr w:type="gramStart"/>
      <w:r w:rsidRPr="00BA4510">
        <w:rPr>
          <w:rFonts w:ascii="Söhne" w:hAnsi="Söhne" w:cs="Arial"/>
        </w:rPr>
        <w:t>relates;</w:t>
      </w:r>
      <w:proofErr w:type="gramEnd"/>
    </w:p>
    <w:p w14:paraId="46482B1B" w14:textId="6183968B" w:rsidR="00265A2D" w:rsidRPr="00BA4510" w:rsidRDefault="00265A2D" w:rsidP="00265A2D">
      <w:pPr>
        <w:pStyle w:val="Subsa"/>
        <w:rPr>
          <w:rFonts w:ascii="Söhne" w:hAnsi="Söhne" w:cs="Arial"/>
        </w:rPr>
      </w:pPr>
      <w:r w:rsidRPr="00BA4510">
        <w:rPr>
          <w:rFonts w:ascii="Söhne" w:hAnsi="Söhne" w:cs="Arial"/>
        </w:rPr>
        <w:t>any power imbalance</w:t>
      </w:r>
      <w:r w:rsidR="00287133" w:rsidRPr="00BA4510">
        <w:rPr>
          <w:rFonts w:ascii="Söhne" w:hAnsi="Söhne" w:cs="Arial"/>
        </w:rPr>
        <w:t xml:space="preserve"> between the relevant </w:t>
      </w:r>
      <w:proofErr w:type="gramStart"/>
      <w:r w:rsidR="00287133" w:rsidRPr="00BA4510">
        <w:rPr>
          <w:rFonts w:ascii="Söhne" w:hAnsi="Söhne" w:cs="Arial"/>
        </w:rPr>
        <w:t>parties</w:t>
      </w:r>
      <w:r w:rsidRPr="00BA4510">
        <w:rPr>
          <w:rFonts w:ascii="Söhne" w:hAnsi="Söhne" w:cs="Arial"/>
        </w:rPr>
        <w:t>;</w:t>
      </w:r>
      <w:proofErr w:type="gramEnd"/>
    </w:p>
    <w:p w14:paraId="59AA7F7A" w14:textId="3B672562" w:rsidR="00265A2D" w:rsidRPr="00BA4510" w:rsidRDefault="00265A2D" w:rsidP="00265A2D">
      <w:pPr>
        <w:pStyle w:val="Subsa"/>
        <w:rPr>
          <w:rFonts w:ascii="Söhne" w:hAnsi="Söhne" w:cs="Arial"/>
        </w:rPr>
      </w:pPr>
      <w:r w:rsidRPr="00BA4510">
        <w:rPr>
          <w:rFonts w:ascii="Söhne" w:hAnsi="Söhne" w:cs="Arial"/>
        </w:rPr>
        <w:t>any remorse expressed or attempts to make amends</w:t>
      </w:r>
      <w:r w:rsidR="002D1AB4" w:rsidRPr="00BA4510">
        <w:rPr>
          <w:rFonts w:ascii="Söhne" w:hAnsi="Söhne" w:cs="Arial"/>
        </w:rPr>
        <w:t xml:space="preserve">, including the outcome of any restorative process, </w:t>
      </w:r>
      <w:r w:rsidR="002D1AB4" w:rsidRPr="00FB7BFA">
        <w:rPr>
          <w:rFonts w:ascii="Söhne" w:hAnsi="Söhne" w:cs="Arial"/>
          <w:b/>
        </w:rPr>
        <w:t>tikanga</w:t>
      </w:r>
      <w:r w:rsidR="002F7AB0" w:rsidRPr="00FB7BFA">
        <w:rPr>
          <w:rFonts w:ascii="Söhne" w:hAnsi="Söhne" w:cs="Arial"/>
          <w:b/>
        </w:rPr>
        <w:t xml:space="preserve"> Māori</w:t>
      </w:r>
      <w:r w:rsidR="002F7AB0" w:rsidRPr="00BA4510">
        <w:rPr>
          <w:rFonts w:ascii="Söhne" w:hAnsi="Söhne" w:cs="Arial"/>
        </w:rPr>
        <w:t>-</w:t>
      </w:r>
      <w:r w:rsidR="002D1AB4" w:rsidRPr="00BA4510">
        <w:rPr>
          <w:rFonts w:ascii="Söhne" w:hAnsi="Söhne" w:cs="Arial"/>
        </w:rPr>
        <w:t xml:space="preserve">based process, or other cultural </w:t>
      </w:r>
      <w:proofErr w:type="gramStart"/>
      <w:r w:rsidR="002D1AB4" w:rsidRPr="00BA4510">
        <w:rPr>
          <w:rFonts w:ascii="Söhne" w:hAnsi="Söhne" w:cs="Arial"/>
        </w:rPr>
        <w:t>process</w:t>
      </w:r>
      <w:r w:rsidRPr="00BA4510">
        <w:rPr>
          <w:rFonts w:ascii="Söhne" w:hAnsi="Söhne" w:cs="Arial"/>
        </w:rPr>
        <w:t>;</w:t>
      </w:r>
      <w:proofErr w:type="gramEnd"/>
    </w:p>
    <w:p w14:paraId="0763E4DB" w14:textId="10334058" w:rsidR="00265A2D" w:rsidRPr="00BA4510" w:rsidRDefault="00265A2D" w:rsidP="00BF4DC5">
      <w:pPr>
        <w:pStyle w:val="Subsa"/>
        <w:rPr>
          <w:rFonts w:ascii="Söhne" w:hAnsi="Söhne" w:cs="Arial"/>
        </w:rPr>
      </w:pPr>
      <w:r w:rsidRPr="00BA4510">
        <w:rPr>
          <w:rFonts w:ascii="Söhne" w:hAnsi="Söhne" w:cs="Arial"/>
        </w:rPr>
        <w:t xml:space="preserve">whether </w:t>
      </w:r>
      <w:r w:rsidR="00287133" w:rsidRPr="00BA4510">
        <w:rPr>
          <w:rFonts w:ascii="Söhne" w:hAnsi="Söhne" w:cs="Arial"/>
        </w:rPr>
        <w:t>the breach</w:t>
      </w:r>
      <w:r w:rsidRPr="00BA4510">
        <w:rPr>
          <w:rFonts w:ascii="Söhne" w:hAnsi="Söhne" w:cs="Arial"/>
        </w:rPr>
        <w:t xml:space="preserve"> was an honest and reasonable </w:t>
      </w:r>
      <w:proofErr w:type="gramStart"/>
      <w:r w:rsidRPr="00BA4510">
        <w:rPr>
          <w:rFonts w:ascii="Söhne" w:hAnsi="Söhne" w:cs="Arial"/>
        </w:rPr>
        <w:t>mistake;</w:t>
      </w:r>
      <w:proofErr w:type="gramEnd"/>
    </w:p>
    <w:p w14:paraId="1E4F57C3" w14:textId="22D9A3AE" w:rsidR="00265A2D" w:rsidRPr="00BA4510" w:rsidRDefault="00265A2D" w:rsidP="00265A2D">
      <w:pPr>
        <w:pStyle w:val="Subsa"/>
        <w:rPr>
          <w:rFonts w:ascii="Söhne" w:hAnsi="Söhne" w:cs="Arial"/>
        </w:rPr>
      </w:pPr>
      <w:r w:rsidRPr="00BA4510">
        <w:rPr>
          <w:rFonts w:ascii="Söhne" w:hAnsi="Söhne" w:cs="Arial"/>
        </w:rPr>
        <w:t>the views of the complainant</w:t>
      </w:r>
      <w:r w:rsidR="00270B85" w:rsidRPr="00BA4510">
        <w:rPr>
          <w:rFonts w:ascii="Söhne" w:hAnsi="Söhne" w:cs="Arial"/>
        </w:rPr>
        <w:t xml:space="preserve"> and any other persons harmed by</w:t>
      </w:r>
      <w:r w:rsidR="00BB4164" w:rsidRPr="00BA4510">
        <w:rPr>
          <w:rFonts w:ascii="Söhne" w:hAnsi="Söhne" w:cs="Arial"/>
        </w:rPr>
        <w:t xml:space="preserve"> the </w:t>
      </w:r>
      <w:proofErr w:type="gramStart"/>
      <w:r w:rsidR="00BB4164" w:rsidRPr="00BA4510">
        <w:rPr>
          <w:rFonts w:ascii="Söhne" w:hAnsi="Söhne" w:cs="Arial"/>
        </w:rPr>
        <w:t>breach</w:t>
      </w:r>
      <w:r w:rsidRPr="00BA4510">
        <w:rPr>
          <w:rFonts w:ascii="Söhne" w:hAnsi="Söhne" w:cs="Arial"/>
        </w:rPr>
        <w:t>;</w:t>
      </w:r>
      <w:proofErr w:type="gramEnd"/>
      <w:r w:rsidRPr="00BA4510">
        <w:rPr>
          <w:rFonts w:ascii="Söhne" w:hAnsi="Söhne" w:cs="Arial"/>
        </w:rPr>
        <w:t xml:space="preserve"> </w:t>
      </w:r>
    </w:p>
    <w:p w14:paraId="64E6A223" w14:textId="19382E63" w:rsidR="00265A2D" w:rsidRPr="00BA4510" w:rsidRDefault="00265A2D" w:rsidP="00265A2D">
      <w:pPr>
        <w:pStyle w:val="Subsa"/>
        <w:rPr>
          <w:rFonts w:ascii="Söhne" w:hAnsi="Söhne" w:cs="Arial"/>
        </w:rPr>
      </w:pPr>
      <w:r w:rsidRPr="00BA4510">
        <w:rPr>
          <w:rFonts w:ascii="Söhne" w:hAnsi="Söhne" w:cs="Arial"/>
        </w:rPr>
        <w:t xml:space="preserve">any </w:t>
      </w:r>
      <w:r w:rsidR="00910A8A" w:rsidRPr="00BA4510">
        <w:rPr>
          <w:rFonts w:ascii="Söhne" w:hAnsi="Söhne" w:cs="Arial"/>
        </w:rPr>
        <w:t>relevant</w:t>
      </w:r>
      <w:r w:rsidRPr="00BA4510">
        <w:rPr>
          <w:rFonts w:ascii="Söhne" w:hAnsi="Söhne" w:cs="Arial"/>
        </w:rPr>
        <w:t xml:space="preserve"> precedents which help to guide a proportionate </w:t>
      </w:r>
      <w:r w:rsidR="00925561" w:rsidRPr="00BA4510">
        <w:rPr>
          <w:rFonts w:ascii="Söhne" w:hAnsi="Söhne" w:cs="Arial"/>
        </w:rPr>
        <w:t xml:space="preserve">remedy or </w:t>
      </w:r>
      <w:proofErr w:type="gramStart"/>
      <w:r w:rsidR="00564E56" w:rsidRPr="00BA4510">
        <w:rPr>
          <w:rFonts w:ascii="Söhne" w:hAnsi="Söhne" w:cs="Arial"/>
        </w:rPr>
        <w:t>sanction</w:t>
      </w:r>
      <w:r w:rsidRPr="00BA4510">
        <w:rPr>
          <w:rFonts w:ascii="Söhne" w:hAnsi="Söhne" w:cs="Arial"/>
        </w:rPr>
        <w:t>;</w:t>
      </w:r>
      <w:proofErr w:type="gramEnd"/>
      <w:r w:rsidRPr="00BA4510">
        <w:rPr>
          <w:rFonts w:ascii="Söhne" w:hAnsi="Söhne" w:cs="Arial"/>
        </w:rPr>
        <w:t xml:space="preserve"> </w:t>
      </w:r>
    </w:p>
    <w:p w14:paraId="7EE711CC" w14:textId="77777777" w:rsidR="00265A2D" w:rsidRPr="00BA4510" w:rsidRDefault="00265A2D" w:rsidP="00265A2D">
      <w:pPr>
        <w:pStyle w:val="Subsa"/>
        <w:rPr>
          <w:rFonts w:ascii="Söhne" w:hAnsi="Söhne" w:cs="Arial"/>
        </w:rPr>
      </w:pPr>
      <w:r w:rsidRPr="00BA4510">
        <w:rPr>
          <w:rFonts w:ascii="Söhne" w:hAnsi="Söhne" w:cs="Arial"/>
        </w:rPr>
        <w:lastRenderedPageBreak/>
        <w:t>any cultural considerations that are relevant in the context; and</w:t>
      </w:r>
    </w:p>
    <w:p w14:paraId="5686408E" w14:textId="1B584B35" w:rsidR="00265A2D" w:rsidRPr="00BA4510" w:rsidRDefault="00265A2D" w:rsidP="00265A2D">
      <w:pPr>
        <w:pStyle w:val="Subsa"/>
        <w:rPr>
          <w:rFonts w:ascii="Söhne" w:hAnsi="Söhne" w:cs="Arial"/>
        </w:rPr>
      </w:pPr>
      <w:r w:rsidRPr="00BA4510">
        <w:rPr>
          <w:rFonts w:ascii="Söhne" w:hAnsi="Söhne" w:cs="Arial"/>
        </w:rPr>
        <w:t xml:space="preserve">any </w:t>
      </w:r>
      <w:r w:rsidR="00287133" w:rsidRPr="00BA4510">
        <w:rPr>
          <w:rFonts w:ascii="Söhne" w:hAnsi="Söhne" w:cs="Arial"/>
        </w:rPr>
        <w:t xml:space="preserve">relevant </w:t>
      </w:r>
      <w:r w:rsidRPr="00BA4510">
        <w:rPr>
          <w:rFonts w:ascii="Söhne" w:hAnsi="Söhne" w:cs="Arial"/>
        </w:rPr>
        <w:t>aggravating or mitigating factors.</w:t>
      </w:r>
    </w:p>
    <w:p w14:paraId="42E9BC80" w14:textId="4E1008D9" w:rsidR="007D545E" w:rsidRPr="00BA4510" w:rsidRDefault="00435880" w:rsidP="007D545E">
      <w:pPr>
        <w:pStyle w:val="Subsheading"/>
        <w:rPr>
          <w:rFonts w:ascii="Söhne" w:hAnsi="Söhne" w:cs="Arial"/>
        </w:rPr>
      </w:pPr>
      <w:bookmarkStart w:id="163" w:name="_Toc176358288"/>
      <w:r w:rsidRPr="00BA4510">
        <w:rPr>
          <w:rFonts w:ascii="Söhne" w:hAnsi="Söhne" w:cs="Arial"/>
        </w:rPr>
        <w:t>Breach</w:t>
      </w:r>
      <w:r w:rsidR="007D545E" w:rsidRPr="00BA4510">
        <w:rPr>
          <w:rFonts w:ascii="Söhne" w:hAnsi="Söhne" w:cs="Arial"/>
        </w:rPr>
        <w:t xml:space="preserve"> of the Integrity Code </w:t>
      </w:r>
      <w:r w:rsidR="00587B37" w:rsidRPr="00BA4510">
        <w:rPr>
          <w:rFonts w:ascii="Söhne" w:hAnsi="Söhne" w:cs="Arial"/>
        </w:rPr>
        <w:t xml:space="preserve">by </w:t>
      </w:r>
      <w:r w:rsidR="007D545E" w:rsidRPr="00BA4510">
        <w:rPr>
          <w:rFonts w:ascii="Söhne" w:hAnsi="Söhne" w:cs="Arial"/>
        </w:rPr>
        <w:t>organisations</w:t>
      </w:r>
      <w:bookmarkEnd w:id="163"/>
    </w:p>
    <w:p w14:paraId="1BF15611" w14:textId="4DE633BC" w:rsidR="007D545E" w:rsidRPr="00BA4510" w:rsidRDefault="007D545E" w:rsidP="007D545E">
      <w:pPr>
        <w:pStyle w:val="Subs1"/>
        <w:rPr>
          <w:rFonts w:ascii="Söhne" w:hAnsi="Söhne" w:cs="Arial"/>
        </w:rPr>
      </w:pPr>
      <w:r w:rsidRPr="00BA4510">
        <w:rPr>
          <w:rFonts w:ascii="Söhne" w:hAnsi="Söhne" w:cs="Arial"/>
        </w:rPr>
        <w:t>T</w:t>
      </w:r>
      <w:r w:rsidR="00113708" w:rsidRPr="00BA4510">
        <w:rPr>
          <w:rFonts w:ascii="Söhne" w:hAnsi="Söhne" w:cs="Arial"/>
        </w:rPr>
        <w:t>he</w:t>
      </w:r>
      <w:r w:rsidRPr="00BA4510">
        <w:rPr>
          <w:rFonts w:ascii="Söhne" w:hAnsi="Söhne" w:cs="Arial"/>
        </w:rPr>
        <w:t xml:space="preserve"> </w:t>
      </w:r>
      <w:r w:rsidRPr="00DD6213">
        <w:rPr>
          <w:rFonts w:ascii="Söhne" w:hAnsi="Söhne" w:cs="Arial"/>
          <w:b/>
        </w:rPr>
        <w:t>Commission</w:t>
      </w:r>
      <w:r w:rsidRPr="00BA4510">
        <w:rPr>
          <w:rFonts w:ascii="Söhne" w:hAnsi="Söhne" w:cs="Arial"/>
        </w:rPr>
        <w:t xml:space="preserve"> may find that an </w:t>
      </w:r>
      <w:r w:rsidRPr="0099606D">
        <w:rPr>
          <w:rFonts w:ascii="Söhne" w:hAnsi="Söhne" w:cs="Arial"/>
          <w:b/>
        </w:rPr>
        <w:t>organisation</w:t>
      </w:r>
      <w:r w:rsidRPr="00BA4510">
        <w:rPr>
          <w:rFonts w:ascii="Söhne" w:hAnsi="Söhne" w:cs="Arial"/>
        </w:rPr>
        <w:t xml:space="preserve"> </w:t>
      </w:r>
      <w:r w:rsidR="00587B37" w:rsidRPr="00BA4510">
        <w:rPr>
          <w:rFonts w:ascii="Söhne" w:hAnsi="Söhne" w:cs="Arial"/>
        </w:rPr>
        <w:t>has</w:t>
      </w:r>
      <w:r w:rsidR="0074197A" w:rsidRPr="00BA4510">
        <w:rPr>
          <w:rFonts w:ascii="Söhne" w:hAnsi="Söhne" w:cs="Arial"/>
        </w:rPr>
        <w:t xml:space="preserve"> breached </w:t>
      </w:r>
      <w:r w:rsidR="0074197A" w:rsidRPr="004C7975">
        <w:rPr>
          <w:rFonts w:ascii="Söhne" w:hAnsi="Söhne" w:cs="Arial"/>
          <w:b/>
        </w:rPr>
        <w:t>the</w:t>
      </w:r>
      <w:r w:rsidRPr="004C7975">
        <w:rPr>
          <w:rFonts w:ascii="Söhne" w:hAnsi="Söhne" w:cs="Arial"/>
          <w:b/>
        </w:rPr>
        <w:t xml:space="preserve"> Integrity Code</w:t>
      </w:r>
      <w:r w:rsidRPr="00BA4510">
        <w:rPr>
          <w:rFonts w:ascii="Söhne" w:hAnsi="Söhne" w:cs="Arial"/>
        </w:rPr>
        <w:t xml:space="preserve"> where</w:t>
      </w:r>
      <w:r w:rsidR="00426FC9" w:rsidRPr="00BA4510">
        <w:rPr>
          <w:rFonts w:ascii="Söhne" w:hAnsi="Söhne" w:cs="Arial"/>
        </w:rPr>
        <w:t xml:space="preserve"> the </w:t>
      </w:r>
      <w:r w:rsidR="00426FC9" w:rsidRPr="00DD6213">
        <w:rPr>
          <w:rFonts w:ascii="Söhne" w:hAnsi="Söhne" w:cs="Arial"/>
          <w:b/>
        </w:rPr>
        <w:t>Commission</w:t>
      </w:r>
      <w:r w:rsidR="00426FC9" w:rsidRPr="00BA4510">
        <w:rPr>
          <w:rFonts w:ascii="Söhne" w:hAnsi="Söhne" w:cs="Arial"/>
        </w:rPr>
        <w:t xml:space="preserve"> is satisfied, on the balance of probabilities, that</w:t>
      </w:r>
      <w:r w:rsidRPr="00BA4510">
        <w:rPr>
          <w:rFonts w:ascii="Söhne" w:hAnsi="Söhne" w:cs="Arial"/>
        </w:rPr>
        <w:t>:</w:t>
      </w:r>
    </w:p>
    <w:p w14:paraId="147F7C4E" w14:textId="130B565B" w:rsidR="007D545E" w:rsidRPr="00BA4510" w:rsidRDefault="007D545E" w:rsidP="007D545E">
      <w:pPr>
        <w:pStyle w:val="Subsa"/>
        <w:rPr>
          <w:rFonts w:ascii="Söhne" w:hAnsi="Söhne" w:cs="Arial"/>
          <w:lang w:bidi="en-US"/>
        </w:rPr>
      </w:pPr>
      <w:r w:rsidRPr="00BA4510">
        <w:rPr>
          <w:rFonts w:ascii="Söhne" w:hAnsi="Söhne" w:cs="Arial"/>
          <w:lang w:bidi="en-US"/>
        </w:rPr>
        <w:t xml:space="preserve">the </w:t>
      </w:r>
      <w:r w:rsidRPr="0099606D">
        <w:rPr>
          <w:rFonts w:ascii="Söhne" w:hAnsi="Söhne" w:cs="Arial"/>
          <w:b/>
          <w:lang w:bidi="en-US"/>
        </w:rPr>
        <w:t>organisation</w:t>
      </w:r>
      <w:r w:rsidRPr="00BA4510">
        <w:rPr>
          <w:rFonts w:ascii="Söhne" w:hAnsi="Söhne" w:cs="Arial"/>
          <w:lang w:bidi="en-US"/>
        </w:rPr>
        <w:t xml:space="preserve"> does not have </w:t>
      </w:r>
      <w:r w:rsidR="00F04AEA" w:rsidRPr="00B24BC1">
        <w:rPr>
          <w:rFonts w:ascii="Söhne" w:hAnsi="Söhne" w:cs="Arial"/>
          <w:b/>
          <w:lang w:bidi="en-US"/>
        </w:rPr>
        <w:t>policies</w:t>
      </w:r>
      <w:r w:rsidRPr="00BA4510">
        <w:rPr>
          <w:rFonts w:ascii="Söhne" w:hAnsi="Söhne" w:cs="Arial"/>
          <w:lang w:bidi="en-US"/>
        </w:rPr>
        <w:t xml:space="preserve"> in place to implement the minimum standards in</w:t>
      </w:r>
      <w:r w:rsidR="00015BE4" w:rsidRPr="00BA4510">
        <w:rPr>
          <w:rFonts w:ascii="Söhne" w:hAnsi="Söhne" w:cs="Arial"/>
          <w:lang w:bidi="en-US"/>
        </w:rPr>
        <w:t xml:space="preserve"> clauses 9 – 1</w:t>
      </w:r>
      <w:r w:rsidR="00C22BD0" w:rsidRPr="00BA4510">
        <w:rPr>
          <w:rFonts w:ascii="Söhne" w:hAnsi="Söhne" w:cs="Arial"/>
          <w:lang w:bidi="en-US"/>
        </w:rPr>
        <w:t>2</w:t>
      </w:r>
      <w:r w:rsidR="00015BE4" w:rsidRPr="00BA4510">
        <w:rPr>
          <w:rFonts w:ascii="Söhne" w:hAnsi="Söhne" w:cs="Arial"/>
          <w:lang w:bidi="en-US"/>
        </w:rPr>
        <w:t xml:space="preserve"> of</w:t>
      </w:r>
      <w:r w:rsidRPr="00BA4510">
        <w:rPr>
          <w:rFonts w:ascii="Söhne" w:hAnsi="Söhne" w:cs="Arial"/>
          <w:lang w:bidi="en-US"/>
        </w:rPr>
        <w:t xml:space="preserve"> </w:t>
      </w:r>
      <w:r w:rsidRPr="004C7975">
        <w:rPr>
          <w:rFonts w:ascii="Söhne" w:hAnsi="Söhne" w:cs="Arial"/>
          <w:b/>
          <w:lang w:bidi="en-US"/>
        </w:rPr>
        <w:t xml:space="preserve">the Integrity </w:t>
      </w:r>
      <w:proofErr w:type="gramStart"/>
      <w:r w:rsidRPr="004C7975">
        <w:rPr>
          <w:rFonts w:ascii="Söhne" w:hAnsi="Söhne" w:cs="Arial"/>
          <w:b/>
          <w:lang w:bidi="en-US"/>
        </w:rPr>
        <w:t>Code</w:t>
      </w:r>
      <w:r w:rsidRPr="00BA4510">
        <w:rPr>
          <w:rFonts w:ascii="Söhne" w:hAnsi="Söhne" w:cs="Arial"/>
          <w:lang w:bidi="en-US"/>
        </w:rPr>
        <w:t>;</w:t>
      </w:r>
      <w:proofErr w:type="gramEnd"/>
    </w:p>
    <w:p w14:paraId="79D083AA" w14:textId="2549EF6C" w:rsidR="007D545E" w:rsidRPr="00BA4510" w:rsidRDefault="007D545E" w:rsidP="007D545E">
      <w:pPr>
        <w:pStyle w:val="Subsa"/>
        <w:rPr>
          <w:rFonts w:ascii="Söhne" w:hAnsi="Söhne" w:cs="Arial"/>
          <w:lang w:bidi="en-US"/>
        </w:rPr>
      </w:pPr>
      <w:r w:rsidRPr="00BA4510">
        <w:rPr>
          <w:rFonts w:ascii="Söhne" w:hAnsi="Söhne" w:cs="Arial"/>
          <w:lang w:bidi="en-US"/>
        </w:rPr>
        <w:t xml:space="preserve">the </w:t>
      </w:r>
      <w:r w:rsidRPr="0099606D">
        <w:rPr>
          <w:rFonts w:ascii="Söhne" w:hAnsi="Söhne" w:cs="Arial"/>
          <w:b/>
          <w:lang w:bidi="en-US"/>
        </w:rPr>
        <w:t>organisation</w:t>
      </w:r>
      <w:r w:rsidRPr="00BA4510">
        <w:rPr>
          <w:rFonts w:ascii="Söhne" w:hAnsi="Söhne" w:cs="Arial"/>
          <w:lang w:bidi="en-US"/>
        </w:rPr>
        <w:t xml:space="preserve"> has </w:t>
      </w:r>
      <w:r w:rsidR="00F04AEA" w:rsidRPr="00B24BC1">
        <w:rPr>
          <w:rFonts w:ascii="Söhne" w:hAnsi="Söhne" w:cs="Arial"/>
          <w:b/>
          <w:lang w:bidi="en-US"/>
        </w:rPr>
        <w:t>policies</w:t>
      </w:r>
      <w:r w:rsidRPr="00BA4510">
        <w:rPr>
          <w:rFonts w:ascii="Söhne" w:hAnsi="Söhne" w:cs="Arial"/>
          <w:lang w:bidi="en-US"/>
        </w:rPr>
        <w:t xml:space="preserve"> in place</w:t>
      </w:r>
      <w:r w:rsidR="00584D2C" w:rsidRPr="00BA4510">
        <w:rPr>
          <w:rFonts w:ascii="Söhne" w:hAnsi="Söhne" w:cs="Arial"/>
          <w:lang w:bidi="en-US"/>
        </w:rPr>
        <w:t>,</w:t>
      </w:r>
      <w:r w:rsidRPr="00BA4510">
        <w:rPr>
          <w:rFonts w:ascii="Söhne" w:hAnsi="Söhne" w:cs="Arial"/>
          <w:lang w:bidi="en-US"/>
        </w:rPr>
        <w:t xml:space="preserve"> but they do not meet the minimum standards</w:t>
      </w:r>
      <w:r w:rsidR="003161BF" w:rsidRPr="00BA4510">
        <w:rPr>
          <w:rFonts w:ascii="Söhne" w:hAnsi="Söhne" w:cs="Arial"/>
          <w:lang w:bidi="en-US"/>
        </w:rPr>
        <w:t xml:space="preserve"> </w:t>
      </w:r>
      <w:r w:rsidR="00287133" w:rsidRPr="00BA4510">
        <w:rPr>
          <w:rFonts w:ascii="Söhne" w:hAnsi="Söhne" w:cs="Arial"/>
          <w:lang w:bidi="en-US"/>
        </w:rPr>
        <w:t xml:space="preserve">specified </w:t>
      </w:r>
      <w:r w:rsidRPr="00BA4510">
        <w:rPr>
          <w:rFonts w:ascii="Söhne" w:hAnsi="Söhne" w:cs="Arial"/>
          <w:lang w:bidi="en-US"/>
        </w:rPr>
        <w:t>in</w:t>
      </w:r>
      <w:r w:rsidR="00015BE4" w:rsidRPr="00BA4510">
        <w:rPr>
          <w:rFonts w:ascii="Söhne" w:hAnsi="Söhne" w:cs="Arial"/>
          <w:lang w:bidi="en-US"/>
        </w:rPr>
        <w:t xml:space="preserve"> clauses 9 – 1</w:t>
      </w:r>
      <w:r w:rsidR="00C22BD0" w:rsidRPr="00BA4510">
        <w:rPr>
          <w:rFonts w:ascii="Söhne" w:hAnsi="Söhne" w:cs="Arial"/>
          <w:lang w:bidi="en-US"/>
        </w:rPr>
        <w:t>2</w:t>
      </w:r>
      <w:r w:rsidR="00015BE4" w:rsidRPr="00BA4510">
        <w:rPr>
          <w:rFonts w:ascii="Söhne" w:hAnsi="Söhne" w:cs="Arial"/>
          <w:lang w:bidi="en-US"/>
        </w:rPr>
        <w:t xml:space="preserve"> of </w:t>
      </w:r>
      <w:r w:rsidR="00015BE4" w:rsidRPr="004C7975">
        <w:rPr>
          <w:rFonts w:ascii="Söhne" w:hAnsi="Söhne" w:cs="Arial"/>
          <w:b/>
          <w:lang w:bidi="en-US"/>
        </w:rPr>
        <w:t xml:space="preserve">the </w:t>
      </w:r>
      <w:r w:rsidRPr="004C7975">
        <w:rPr>
          <w:rFonts w:ascii="Söhne" w:hAnsi="Söhne" w:cs="Arial"/>
          <w:b/>
          <w:lang w:bidi="en-US"/>
        </w:rPr>
        <w:t xml:space="preserve">Integrity </w:t>
      </w:r>
      <w:proofErr w:type="gramStart"/>
      <w:r w:rsidRPr="004C7975">
        <w:rPr>
          <w:rFonts w:ascii="Söhne" w:hAnsi="Söhne" w:cs="Arial"/>
          <w:b/>
          <w:lang w:bidi="en-US"/>
        </w:rPr>
        <w:t>Code</w:t>
      </w:r>
      <w:r w:rsidRPr="00BA4510">
        <w:rPr>
          <w:rFonts w:ascii="Söhne" w:hAnsi="Söhne" w:cs="Arial"/>
          <w:lang w:bidi="en-US"/>
        </w:rPr>
        <w:t>;</w:t>
      </w:r>
      <w:proofErr w:type="gramEnd"/>
    </w:p>
    <w:p w14:paraId="4F580DF6" w14:textId="477D2716" w:rsidR="007D545E" w:rsidRPr="00BA4510" w:rsidRDefault="007D545E" w:rsidP="007D545E">
      <w:pPr>
        <w:pStyle w:val="Subsa"/>
        <w:rPr>
          <w:rFonts w:ascii="Söhne" w:hAnsi="Söhne" w:cs="Arial"/>
          <w:lang w:bidi="en-US"/>
        </w:rPr>
      </w:pPr>
      <w:r w:rsidRPr="00BA4510">
        <w:rPr>
          <w:rFonts w:ascii="Söhne" w:hAnsi="Söhne" w:cs="Arial"/>
          <w:lang w:bidi="en-US"/>
        </w:rPr>
        <w:t xml:space="preserve">the </w:t>
      </w:r>
      <w:r w:rsidRPr="0099606D">
        <w:rPr>
          <w:rFonts w:ascii="Söhne" w:hAnsi="Söhne" w:cs="Arial"/>
          <w:b/>
          <w:lang w:bidi="en-US"/>
        </w:rPr>
        <w:t>organisation</w:t>
      </w:r>
      <w:r w:rsidRPr="00BA4510">
        <w:rPr>
          <w:rFonts w:ascii="Söhne" w:hAnsi="Söhne" w:cs="Arial"/>
          <w:lang w:bidi="en-US"/>
        </w:rPr>
        <w:t xml:space="preserve"> has </w:t>
      </w:r>
      <w:r w:rsidR="00F04AEA" w:rsidRPr="00B24BC1">
        <w:rPr>
          <w:rFonts w:ascii="Söhne" w:hAnsi="Söhne" w:cs="Arial"/>
          <w:b/>
          <w:lang w:bidi="en-US"/>
        </w:rPr>
        <w:t>policies</w:t>
      </w:r>
      <w:r w:rsidRPr="00BA4510">
        <w:rPr>
          <w:rFonts w:ascii="Söhne" w:hAnsi="Söhne" w:cs="Arial"/>
          <w:lang w:bidi="en-US"/>
        </w:rPr>
        <w:t xml:space="preserve"> in place to implement the minimum standards </w:t>
      </w:r>
      <w:r w:rsidR="00015BE4" w:rsidRPr="00BA4510">
        <w:rPr>
          <w:rFonts w:ascii="Söhne" w:hAnsi="Söhne" w:cs="Arial"/>
          <w:lang w:bidi="en-US"/>
        </w:rPr>
        <w:t>in clauses 9 – 1</w:t>
      </w:r>
      <w:r w:rsidR="00C22BD0" w:rsidRPr="00BA4510">
        <w:rPr>
          <w:rFonts w:ascii="Söhne" w:hAnsi="Söhne" w:cs="Arial"/>
          <w:lang w:bidi="en-US"/>
        </w:rPr>
        <w:t>2</w:t>
      </w:r>
      <w:r w:rsidR="00015BE4" w:rsidRPr="00BA4510">
        <w:rPr>
          <w:rFonts w:ascii="Söhne" w:hAnsi="Söhne" w:cs="Arial"/>
          <w:lang w:bidi="en-US"/>
        </w:rPr>
        <w:t xml:space="preserve"> of </w:t>
      </w:r>
      <w:r w:rsidR="00015BE4" w:rsidRPr="004C7975">
        <w:rPr>
          <w:rFonts w:ascii="Söhne" w:hAnsi="Söhne" w:cs="Arial"/>
          <w:b/>
          <w:lang w:bidi="en-US"/>
        </w:rPr>
        <w:t>the Integrity Code</w:t>
      </w:r>
      <w:r w:rsidR="00015BE4" w:rsidRPr="00BA4510" w:rsidDel="00015BE4">
        <w:rPr>
          <w:rFonts w:ascii="Söhne" w:hAnsi="Söhne" w:cs="Arial"/>
          <w:lang w:bidi="en-US"/>
        </w:rPr>
        <w:t xml:space="preserve"> </w:t>
      </w:r>
      <w:r w:rsidRPr="00BA4510">
        <w:rPr>
          <w:rFonts w:ascii="Söhne" w:hAnsi="Söhne" w:cs="Arial"/>
          <w:lang w:bidi="en-US"/>
        </w:rPr>
        <w:t xml:space="preserve">, but it fails to adhere to those </w:t>
      </w:r>
      <w:proofErr w:type="gramStart"/>
      <w:r w:rsidR="00F04AEA" w:rsidRPr="00B24BC1">
        <w:rPr>
          <w:rFonts w:ascii="Söhne" w:hAnsi="Söhne" w:cs="Arial"/>
          <w:b/>
          <w:lang w:bidi="en-US"/>
        </w:rPr>
        <w:t>policies</w:t>
      </w:r>
      <w:r w:rsidRPr="00BA4510">
        <w:rPr>
          <w:rFonts w:ascii="Söhne" w:hAnsi="Söhne" w:cs="Arial"/>
          <w:lang w:bidi="en-US"/>
        </w:rPr>
        <w:t>;</w:t>
      </w:r>
      <w:proofErr w:type="gramEnd"/>
      <w:r w:rsidRPr="00BA4510">
        <w:rPr>
          <w:rFonts w:ascii="Söhne" w:hAnsi="Söhne" w:cs="Arial"/>
          <w:lang w:bidi="en-US"/>
        </w:rPr>
        <w:t xml:space="preserve"> </w:t>
      </w:r>
    </w:p>
    <w:p w14:paraId="04722C62" w14:textId="6C391AC0" w:rsidR="0074197A" w:rsidRPr="00BA4510" w:rsidRDefault="00160E6D" w:rsidP="007D545E">
      <w:pPr>
        <w:pStyle w:val="Subsa"/>
        <w:rPr>
          <w:rFonts w:ascii="Söhne" w:hAnsi="Söhne" w:cs="Arial"/>
          <w:lang w:bidi="en-US"/>
        </w:rPr>
      </w:pPr>
      <w:r w:rsidRPr="00BA4510">
        <w:rPr>
          <w:rFonts w:ascii="Söhne" w:hAnsi="Söhne" w:cs="Arial"/>
          <w:lang w:bidi="en-US"/>
        </w:rPr>
        <w:t xml:space="preserve">the </w:t>
      </w:r>
      <w:r w:rsidRPr="0099606D">
        <w:rPr>
          <w:rFonts w:ascii="Söhne" w:hAnsi="Söhne" w:cs="Arial"/>
          <w:b/>
          <w:lang w:bidi="en-US"/>
        </w:rPr>
        <w:t>organisation</w:t>
      </w:r>
      <w:r w:rsidRPr="00BA4510">
        <w:rPr>
          <w:rFonts w:ascii="Söhne" w:hAnsi="Söhne" w:cs="Arial"/>
          <w:lang w:bidi="en-US"/>
        </w:rPr>
        <w:t xml:space="preserve"> fails</w:t>
      </w:r>
      <w:r w:rsidR="008A08E4" w:rsidRPr="00BA4510">
        <w:rPr>
          <w:rFonts w:ascii="Söhne" w:hAnsi="Söhne" w:cs="Arial"/>
          <w:lang w:bidi="en-US"/>
        </w:rPr>
        <w:t>, without reasonable excuse</w:t>
      </w:r>
      <w:r w:rsidR="009B1D6D" w:rsidRPr="00BA4510">
        <w:rPr>
          <w:rFonts w:ascii="Söhne" w:hAnsi="Söhne" w:cs="Arial"/>
          <w:lang w:bidi="en-US"/>
        </w:rPr>
        <w:t>, to</w:t>
      </w:r>
      <w:r w:rsidR="0074197A" w:rsidRPr="00BA4510">
        <w:rPr>
          <w:rFonts w:ascii="Söhne" w:hAnsi="Söhne" w:cs="Arial"/>
          <w:lang w:bidi="en-US"/>
        </w:rPr>
        <w:t>:</w:t>
      </w:r>
      <w:r w:rsidRPr="00BA4510">
        <w:rPr>
          <w:rFonts w:ascii="Söhne" w:hAnsi="Söhne" w:cs="Arial"/>
          <w:lang w:bidi="en-US"/>
        </w:rPr>
        <w:t xml:space="preserve"> </w:t>
      </w:r>
    </w:p>
    <w:p w14:paraId="1BE2344B" w14:textId="5DD259B1" w:rsidR="00015BE4" w:rsidRPr="00BA4510" w:rsidRDefault="00015BE4" w:rsidP="0074197A">
      <w:pPr>
        <w:pStyle w:val="Subsi"/>
        <w:rPr>
          <w:rFonts w:ascii="Söhne" w:hAnsi="Söhne" w:cs="Arial"/>
          <w:lang w:bidi="en-US"/>
        </w:rPr>
      </w:pPr>
      <w:r w:rsidRPr="00BA4510">
        <w:rPr>
          <w:rFonts w:ascii="Söhne" w:hAnsi="Söhne" w:cs="Arial"/>
          <w:lang w:bidi="en-US"/>
        </w:rPr>
        <w:t xml:space="preserve">cooperate with the </w:t>
      </w:r>
      <w:r w:rsidRPr="00DD6213">
        <w:rPr>
          <w:rFonts w:ascii="Söhne" w:hAnsi="Söhne" w:cs="Arial"/>
          <w:b/>
          <w:lang w:bidi="en-US"/>
        </w:rPr>
        <w:t>Commission</w:t>
      </w:r>
      <w:r w:rsidRPr="00BA4510">
        <w:rPr>
          <w:rFonts w:ascii="Söhne" w:hAnsi="Söhne" w:cs="Arial"/>
          <w:lang w:bidi="en-US"/>
        </w:rPr>
        <w:t xml:space="preserve"> in accordance with clause 13 of </w:t>
      </w:r>
      <w:r w:rsidRPr="004C7975">
        <w:rPr>
          <w:rFonts w:ascii="Söhne" w:hAnsi="Söhne" w:cs="Arial"/>
          <w:b/>
          <w:lang w:bidi="en-US"/>
        </w:rPr>
        <w:t xml:space="preserve">the Integrity </w:t>
      </w:r>
      <w:proofErr w:type="gramStart"/>
      <w:r w:rsidRPr="004C7975">
        <w:rPr>
          <w:rFonts w:ascii="Söhne" w:hAnsi="Söhne" w:cs="Arial"/>
          <w:b/>
          <w:lang w:bidi="en-US"/>
        </w:rPr>
        <w:t>Code</w:t>
      </w:r>
      <w:r w:rsidR="009B1D6D" w:rsidRPr="00BA4510">
        <w:rPr>
          <w:rFonts w:ascii="Söhne" w:hAnsi="Söhne" w:cs="Arial"/>
          <w:lang w:bidi="en-US"/>
        </w:rPr>
        <w:t>;</w:t>
      </w:r>
      <w:proofErr w:type="gramEnd"/>
    </w:p>
    <w:p w14:paraId="2F766497" w14:textId="47EBD7D3" w:rsidR="0074197A" w:rsidRPr="00BA4510" w:rsidRDefault="009B1D6D" w:rsidP="009B1D6D">
      <w:pPr>
        <w:pStyle w:val="Subsi"/>
        <w:rPr>
          <w:rFonts w:ascii="Söhne" w:hAnsi="Söhne" w:cs="Arial"/>
          <w:lang w:bidi="en-US"/>
        </w:rPr>
      </w:pPr>
      <w:r w:rsidRPr="00BA4510">
        <w:rPr>
          <w:rFonts w:ascii="Söhne" w:hAnsi="Söhne" w:cs="Arial"/>
          <w:lang w:bidi="en-US"/>
        </w:rPr>
        <w:t xml:space="preserve">provide information to its </w:t>
      </w:r>
      <w:r w:rsidRPr="006643C9">
        <w:rPr>
          <w:rFonts w:ascii="Söhne" w:hAnsi="Söhne" w:cs="Arial"/>
          <w:b/>
          <w:lang w:bidi="en-US"/>
        </w:rPr>
        <w:t>members</w:t>
      </w:r>
      <w:r w:rsidRPr="00BA4510">
        <w:rPr>
          <w:rFonts w:ascii="Söhne" w:hAnsi="Söhne" w:cs="Arial"/>
          <w:lang w:bidi="en-US"/>
        </w:rPr>
        <w:t xml:space="preserve"> in accordance with clause 1</w:t>
      </w:r>
      <w:r w:rsidR="00C22BD0" w:rsidRPr="00BA4510">
        <w:rPr>
          <w:rFonts w:ascii="Söhne" w:hAnsi="Söhne" w:cs="Arial"/>
          <w:lang w:bidi="en-US"/>
        </w:rPr>
        <w:t>4</w:t>
      </w:r>
      <w:r w:rsidRPr="00BA4510">
        <w:rPr>
          <w:rFonts w:ascii="Söhne" w:hAnsi="Söhne" w:cs="Arial"/>
          <w:lang w:bidi="en-US"/>
        </w:rPr>
        <w:t xml:space="preserve"> of </w:t>
      </w:r>
      <w:r w:rsidRPr="004C7975">
        <w:rPr>
          <w:rFonts w:ascii="Söhne" w:hAnsi="Söhne" w:cs="Arial"/>
          <w:b/>
          <w:lang w:bidi="en-US"/>
        </w:rPr>
        <w:t xml:space="preserve">the Integrity </w:t>
      </w:r>
      <w:proofErr w:type="gramStart"/>
      <w:r w:rsidRPr="004C7975">
        <w:rPr>
          <w:rFonts w:ascii="Söhne" w:hAnsi="Söhne" w:cs="Arial"/>
          <w:b/>
          <w:lang w:bidi="en-US"/>
        </w:rPr>
        <w:t>Code</w:t>
      </w:r>
      <w:r w:rsidRPr="00BA4510">
        <w:rPr>
          <w:rFonts w:ascii="Söhne" w:hAnsi="Söhne" w:cs="Arial"/>
          <w:lang w:bidi="en-US"/>
        </w:rPr>
        <w:t>;</w:t>
      </w:r>
      <w:proofErr w:type="gramEnd"/>
    </w:p>
    <w:p w14:paraId="610BD044" w14:textId="1414EDE7" w:rsidR="007D545E" w:rsidRPr="00BA4510" w:rsidRDefault="0074197A" w:rsidP="0074197A">
      <w:pPr>
        <w:pStyle w:val="Subsi"/>
        <w:rPr>
          <w:rFonts w:ascii="Söhne" w:hAnsi="Söhne" w:cs="Arial"/>
          <w:lang w:bidi="en-US"/>
        </w:rPr>
      </w:pPr>
      <w:r w:rsidRPr="00BA4510">
        <w:rPr>
          <w:rFonts w:ascii="Söhne" w:hAnsi="Söhne" w:cs="Arial"/>
          <w:lang w:bidi="en-US"/>
        </w:rPr>
        <w:t xml:space="preserve">enforce a sanction </w:t>
      </w:r>
      <w:r w:rsidR="00C32F9A" w:rsidRPr="00BA4510">
        <w:rPr>
          <w:rFonts w:ascii="Söhne" w:hAnsi="Söhne" w:cs="Arial"/>
          <w:lang w:bidi="en-US"/>
        </w:rPr>
        <w:t xml:space="preserve">imposed by </w:t>
      </w:r>
      <w:r w:rsidR="00124436" w:rsidRPr="00BA4510">
        <w:rPr>
          <w:rFonts w:ascii="Söhne" w:hAnsi="Söhne" w:cs="Arial"/>
          <w:lang w:bidi="en-US"/>
        </w:rPr>
        <w:t>the</w:t>
      </w:r>
      <w:r w:rsidR="00E42D0C" w:rsidRPr="00BA4510">
        <w:rPr>
          <w:rFonts w:ascii="Söhne" w:hAnsi="Söhne" w:cs="Arial"/>
          <w:lang w:bidi="en-US"/>
        </w:rPr>
        <w:t xml:space="preserve"> </w:t>
      </w:r>
      <w:r w:rsidR="00124436" w:rsidRPr="00DD6213">
        <w:rPr>
          <w:rFonts w:ascii="Söhne" w:hAnsi="Söhne" w:cs="Arial"/>
          <w:b/>
          <w:lang w:bidi="en-US"/>
        </w:rPr>
        <w:t>Commission’s</w:t>
      </w:r>
      <w:r w:rsidR="00124436" w:rsidRPr="00BA4510">
        <w:rPr>
          <w:rFonts w:ascii="Söhne" w:hAnsi="Söhne" w:cs="Arial"/>
          <w:lang w:bidi="en-US"/>
        </w:rPr>
        <w:t xml:space="preserve"> </w:t>
      </w:r>
      <w:r w:rsidR="00124436" w:rsidRPr="00F572F7">
        <w:rPr>
          <w:rFonts w:ascii="Söhne" w:hAnsi="Söhne" w:cs="Arial"/>
          <w:b/>
          <w:lang w:bidi="en-US"/>
        </w:rPr>
        <w:t>disciplinary panel</w:t>
      </w:r>
      <w:r w:rsidR="009B1D6D" w:rsidRPr="00BA4510">
        <w:rPr>
          <w:rFonts w:ascii="Söhne" w:hAnsi="Söhne" w:cs="Arial"/>
          <w:lang w:bidi="en-US"/>
        </w:rPr>
        <w:t xml:space="preserve"> under Part 3 and Schedule 3 of </w:t>
      </w:r>
      <w:r w:rsidR="009B1D6D" w:rsidRPr="004C7975">
        <w:rPr>
          <w:rFonts w:ascii="Söhne" w:hAnsi="Söhne" w:cs="Arial"/>
          <w:b/>
          <w:lang w:bidi="en-US"/>
        </w:rPr>
        <w:t>the Integrity Code</w:t>
      </w:r>
      <w:r w:rsidR="009B1D6D" w:rsidRPr="00BA4510">
        <w:rPr>
          <w:rFonts w:ascii="Söhne" w:hAnsi="Söhne" w:cs="Arial"/>
          <w:lang w:bidi="en-US"/>
        </w:rPr>
        <w:t>; or</w:t>
      </w:r>
      <w:r w:rsidR="00015BE4" w:rsidRPr="00BA4510">
        <w:rPr>
          <w:rFonts w:ascii="Söhne" w:hAnsi="Söhne" w:cs="Arial"/>
          <w:lang w:bidi="en-US"/>
        </w:rPr>
        <w:t xml:space="preserve"> </w:t>
      </w:r>
    </w:p>
    <w:p w14:paraId="36EB04B0" w14:textId="6C66F0A4" w:rsidR="00015BE4" w:rsidRPr="00BA4510" w:rsidRDefault="00015BE4" w:rsidP="00015BE4">
      <w:pPr>
        <w:pStyle w:val="Subsa"/>
        <w:rPr>
          <w:rFonts w:ascii="Söhne" w:hAnsi="Söhne" w:cs="Arial"/>
          <w:lang w:bidi="en-US"/>
        </w:rPr>
      </w:pPr>
      <w:r w:rsidRPr="00BA4510">
        <w:rPr>
          <w:rFonts w:ascii="Söhne" w:hAnsi="Söhne" w:cs="Arial"/>
          <w:lang w:bidi="en-US"/>
        </w:rPr>
        <w:t xml:space="preserve">the </w:t>
      </w:r>
      <w:r w:rsidRPr="0099606D">
        <w:rPr>
          <w:rFonts w:ascii="Söhne" w:hAnsi="Söhne" w:cs="Arial"/>
          <w:b/>
          <w:lang w:bidi="en-US"/>
        </w:rPr>
        <w:t>organisation</w:t>
      </w:r>
      <w:r w:rsidRPr="00BA4510">
        <w:rPr>
          <w:rFonts w:ascii="Söhne" w:hAnsi="Söhne" w:cs="Arial"/>
          <w:lang w:bidi="en-US"/>
        </w:rPr>
        <w:t xml:space="preserve"> breaches </w:t>
      </w:r>
      <w:hyperlink r:id="rId28" w:history="1">
        <w:r w:rsidRPr="00BA4510">
          <w:rPr>
            <w:rStyle w:val="Hyperlink"/>
            <w:rFonts w:ascii="Söhne" w:hAnsi="Söhne" w:cs="Arial"/>
            <w:lang w:bidi="en-US"/>
          </w:rPr>
          <w:t>section 39</w:t>
        </w:r>
      </w:hyperlink>
      <w:r w:rsidR="008A1FF2" w:rsidRPr="00BA4510">
        <w:rPr>
          <w:rStyle w:val="Hyperlink"/>
          <w:rFonts w:ascii="Söhne" w:hAnsi="Söhne" w:cs="Arial"/>
        </w:rPr>
        <w:t xml:space="preserve"> </w:t>
      </w:r>
      <w:r w:rsidR="008A1FF2" w:rsidRPr="00BA4510">
        <w:rPr>
          <w:rFonts w:ascii="Söhne" w:hAnsi="Söhne" w:cs="Arial"/>
          <w:lang w:bidi="en-US"/>
        </w:rPr>
        <w:t xml:space="preserve">of the </w:t>
      </w:r>
      <w:r w:rsidR="008A1FF2" w:rsidRPr="004F5D56">
        <w:rPr>
          <w:rFonts w:ascii="Söhne" w:hAnsi="Söhne" w:cs="Arial"/>
          <w:b/>
          <w:lang w:bidi="en-US"/>
        </w:rPr>
        <w:t>principal Act</w:t>
      </w:r>
      <w:r w:rsidRPr="00BA4510">
        <w:rPr>
          <w:rFonts w:ascii="Söhne" w:hAnsi="Söhne" w:cs="Arial"/>
          <w:lang w:bidi="en-US"/>
        </w:rPr>
        <w:t xml:space="preserve"> (no retaliation against </w:t>
      </w:r>
      <w:r w:rsidRPr="006E455E">
        <w:rPr>
          <w:rFonts w:ascii="Söhne" w:hAnsi="Söhne" w:cs="Arial"/>
          <w:b/>
          <w:lang w:bidi="en-US"/>
        </w:rPr>
        <w:t>participant</w:t>
      </w:r>
      <w:r w:rsidRPr="00BA4510">
        <w:rPr>
          <w:rFonts w:ascii="Söhne" w:hAnsi="Söhne" w:cs="Arial"/>
          <w:lang w:bidi="en-US"/>
        </w:rPr>
        <w:t xml:space="preserve"> who makes </w:t>
      </w:r>
      <w:r w:rsidRPr="00D749ED">
        <w:rPr>
          <w:rFonts w:ascii="Söhne" w:hAnsi="Söhne" w:cs="Arial"/>
          <w:b/>
          <w:lang w:bidi="en-US"/>
        </w:rPr>
        <w:t>complaint</w:t>
      </w:r>
      <w:r w:rsidRPr="00BA4510">
        <w:rPr>
          <w:rFonts w:ascii="Söhne" w:hAnsi="Söhne" w:cs="Arial"/>
          <w:lang w:bidi="en-US"/>
        </w:rPr>
        <w:t xml:space="preserve"> or provides information to the </w:t>
      </w:r>
      <w:r w:rsidRPr="00DD6213">
        <w:rPr>
          <w:rFonts w:ascii="Söhne" w:hAnsi="Söhne" w:cs="Arial"/>
          <w:b/>
          <w:lang w:bidi="en-US"/>
        </w:rPr>
        <w:t>Commission</w:t>
      </w:r>
      <w:r w:rsidRPr="00BA4510">
        <w:rPr>
          <w:rFonts w:ascii="Söhne" w:hAnsi="Söhne" w:cs="Arial"/>
          <w:lang w:bidi="en-US"/>
        </w:rPr>
        <w:t>).</w:t>
      </w:r>
    </w:p>
    <w:p w14:paraId="6578491A" w14:textId="5F008FAA" w:rsidR="0013010C" w:rsidRPr="00BA4510" w:rsidRDefault="00220AD5" w:rsidP="001D6988">
      <w:pPr>
        <w:pStyle w:val="Subsheading"/>
        <w:rPr>
          <w:rFonts w:ascii="Söhne" w:hAnsi="Söhne" w:cs="Arial"/>
        </w:rPr>
      </w:pPr>
      <w:bookmarkStart w:id="164" w:name="_Toc164175245"/>
      <w:bookmarkStart w:id="165" w:name="_Toc164179023"/>
      <w:bookmarkStart w:id="166" w:name="_Toc164262159"/>
      <w:bookmarkStart w:id="167" w:name="_Toc164334009"/>
      <w:bookmarkStart w:id="168" w:name="_Toc164334159"/>
      <w:bookmarkStart w:id="169" w:name="_Toc164175246"/>
      <w:bookmarkStart w:id="170" w:name="_Toc164179024"/>
      <w:bookmarkStart w:id="171" w:name="_Toc164262160"/>
      <w:bookmarkStart w:id="172" w:name="_Toc164334010"/>
      <w:bookmarkStart w:id="173" w:name="_Toc164334160"/>
      <w:bookmarkStart w:id="174" w:name="_Toc164175247"/>
      <w:bookmarkStart w:id="175" w:name="_Toc164179025"/>
      <w:bookmarkStart w:id="176" w:name="_Toc164262161"/>
      <w:bookmarkStart w:id="177" w:name="_Toc164334011"/>
      <w:bookmarkStart w:id="178" w:name="_Toc164334161"/>
      <w:bookmarkStart w:id="179" w:name="_Toc164175248"/>
      <w:bookmarkStart w:id="180" w:name="_Toc164179026"/>
      <w:bookmarkStart w:id="181" w:name="_Toc164262162"/>
      <w:bookmarkStart w:id="182" w:name="_Toc164334012"/>
      <w:bookmarkStart w:id="183" w:name="_Toc164334162"/>
      <w:bookmarkStart w:id="184" w:name="_Toc164175249"/>
      <w:bookmarkStart w:id="185" w:name="_Toc164179027"/>
      <w:bookmarkStart w:id="186" w:name="_Toc164262163"/>
      <w:bookmarkStart w:id="187" w:name="_Toc164334013"/>
      <w:bookmarkStart w:id="188" w:name="_Toc164334163"/>
      <w:bookmarkStart w:id="189" w:name="_Toc176358289"/>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BA4510">
        <w:rPr>
          <w:rFonts w:ascii="Söhne" w:hAnsi="Söhne" w:cs="Arial"/>
        </w:rPr>
        <w:t>Remedi</w:t>
      </w:r>
      <w:r w:rsidR="00F823DE" w:rsidRPr="00BA4510">
        <w:rPr>
          <w:rFonts w:ascii="Söhne" w:hAnsi="Söhne" w:cs="Arial"/>
        </w:rPr>
        <w:t>al action by organisation</w:t>
      </w:r>
      <w:bookmarkEnd w:id="189"/>
    </w:p>
    <w:p w14:paraId="0989730A" w14:textId="332AB4EE" w:rsidR="00220AD5" w:rsidRPr="00BA4510" w:rsidRDefault="002934D8" w:rsidP="001D6988">
      <w:pPr>
        <w:pStyle w:val="Subs1"/>
        <w:rPr>
          <w:rFonts w:ascii="Söhne" w:hAnsi="Söhne" w:cs="Arial"/>
        </w:rPr>
      </w:pPr>
      <w:r w:rsidRPr="00BA4510">
        <w:rPr>
          <w:rFonts w:ascii="Söhne" w:hAnsi="Söhne" w:cs="Arial"/>
        </w:rPr>
        <w:t>The</w:t>
      </w:r>
      <w:r w:rsidR="00366F94" w:rsidRPr="00BA4510">
        <w:rPr>
          <w:rFonts w:ascii="Söhne" w:hAnsi="Söhne" w:cs="Arial"/>
        </w:rPr>
        <w:t xml:space="preserve"> </w:t>
      </w:r>
      <w:r w:rsidR="00366F94" w:rsidRPr="00DD6213">
        <w:rPr>
          <w:rFonts w:ascii="Söhne" w:hAnsi="Söhne" w:cs="Arial"/>
          <w:b/>
        </w:rPr>
        <w:t>Commission</w:t>
      </w:r>
      <w:r w:rsidR="00366F94" w:rsidRPr="00BA4510">
        <w:rPr>
          <w:rFonts w:ascii="Söhne" w:hAnsi="Söhne" w:cs="Arial"/>
        </w:rPr>
        <w:t xml:space="preserve"> may require</w:t>
      </w:r>
      <w:r w:rsidR="00F84401" w:rsidRPr="00BA4510">
        <w:rPr>
          <w:rFonts w:ascii="Söhne" w:hAnsi="Söhne" w:cs="Arial"/>
        </w:rPr>
        <w:t xml:space="preserve"> that </w:t>
      </w:r>
      <w:r w:rsidR="00366F94" w:rsidRPr="00BA4510">
        <w:rPr>
          <w:rFonts w:ascii="Söhne" w:hAnsi="Söhne" w:cs="Arial"/>
        </w:rPr>
        <w:t xml:space="preserve">the </w:t>
      </w:r>
      <w:r w:rsidR="00425712" w:rsidRPr="0099606D">
        <w:rPr>
          <w:rFonts w:ascii="Söhne" w:hAnsi="Söhne" w:cs="Arial"/>
          <w:b/>
        </w:rPr>
        <w:t>organisation</w:t>
      </w:r>
      <w:r w:rsidR="008D2586" w:rsidRPr="00BA4510">
        <w:rPr>
          <w:rFonts w:ascii="Söhne" w:hAnsi="Söhne" w:cs="Arial"/>
        </w:rPr>
        <w:t>, as soon as reasonably practicable</w:t>
      </w:r>
      <w:r w:rsidR="00814E9A" w:rsidRPr="00BA4510">
        <w:rPr>
          <w:rFonts w:ascii="Söhne" w:hAnsi="Söhne" w:cs="Arial"/>
        </w:rPr>
        <w:t xml:space="preserve"> or within a time specified by the </w:t>
      </w:r>
      <w:r w:rsidR="00814E9A" w:rsidRPr="00DD6213">
        <w:rPr>
          <w:rFonts w:ascii="Söhne" w:hAnsi="Söhne" w:cs="Arial"/>
          <w:b/>
        </w:rPr>
        <w:t>Commission</w:t>
      </w:r>
      <w:r w:rsidR="008D2586" w:rsidRPr="00BA4510">
        <w:rPr>
          <w:rFonts w:ascii="Söhne" w:hAnsi="Söhne" w:cs="Arial"/>
        </w:rPr>
        <w:t>,</w:t>
      </w:r>
      <w:r w:rsidR="00425712" w:rsidRPr="00BA4510">
        <w:rPr>
          <w:rFonts w:ascii="Söhne" w:hAnsi="Söhne" w:cs="Arial"/>
        </w:rPr>
        <w:t xml:space="preserve"> take one or more of the following </w:t>
      </w:r>
      <w:r w:rsidRPr="00BA4510">
        <w:rPr>
          <w:rFonts w:ascii="Söhne" w:hAnsi="Söhne" w:cs="Arial"/>
        </w:rPr>
        <w:t xml:space="preserve">actions to remedy a breach of </w:t>
      </w:r>
      <w:r w:rsidRPr="004C7975">
        <w:rPr>
          <w:rFonts w:ascii="Söhne" w:hAnsi="Söhne" w:cs="Arial"/>
          <w:b/>
        </w:rPr>
        <w:t>the Integrity Code</w:t>
      </w:r>
      <w:r w:rsidR="00425712" w:rsidRPr="00BA4510">
        <w:rPr>
          <w:rFonts w:ascii="Söhne" w:hAnsi="Söhne" w:cs="Arial"/>
        </w:rPr>
        <w:t>:</w:t>
      </w:r>
    </w:p>
    <w:p w14:paraId="7DAEB4FA" w14:textId="12553799" w:rsidR="00425712" w:rsidRPr="00BA4510" w:rsidRDefault="00425712" w:rsidP="001D6988">
      <w:pPr>
        <w:pStyle w:val="Subsa"/>
        <w:rPr>
          <w:rFonts w:ascii="Söhne" w:hAnsi="Söhne" w:cs="Arial"/>
        </w:rPr>
      </w:pPr>
      <w:r w:rsidRPr="00BA4510">
        <w:rPr>
          <w:rFonts w:ascii="Söhne" w:hAnsi="Söhne" w:cs="Arial"/>
        </w:rPr>
        <w:t xml:space="preserve">issue an apology to </w:t>
      </w:r>
      <w:r w:rsidR="002934D8" w:rsidRPr="00BA4510">
        <w:rPr>
          <w:rFonts w:ascii="Söhne" w:hAnsi="Söhne" w:cs="Arial"/>
        </w:rPr>
        <w:t>any pe</w:t>
      </w:r>
      <w:r w:rsidR="0022066C" w:rsidRPr="00BA4510">
        <w:rPr>
          <w:rFonts w:ascii="Söhne" w:hAnsi="Söhne" w:cs="Arial"/>
        </w:rPr>
        <w:t xml:space="preserve">ople affected by the </w:t>
      </w:r>
      <w:proofErr w:type="gramStart"/>
      <w:r w:rsidR="0022066C" w:rsidRPr="00BA4510">
        <w:rPr>
          <w:rFonts w:ascii="Söhne" w:hAnsi="Söhne" w:cs="Arial"/>
        </w:rPr>
        <w:t>breach</w:t>
      </w:r>
      <w:r w:rsidR="00493B92" w:rsidRPr="00BA4510">
        <w:rPr>
          <w:rFonts w:ascii="Söhne" w:hAnsi="Söhne" w:cs="Arial"/>
        </w:rPr>
        <w:t>;</w:t>
      </w:r>
      <w:proofErr w:type="gramEnd"/>
    </w:p>
    <w:p w14:paraId="41C9ED18" w14:textId="5C3CCB14" w:rsidR="00085843" w:rsidRPr="00BA4510" w:rsidRDefault="00085843" w:rsidP="001D6988">
      <w:pPr>
        <w:pStyle w:val="Subsa"/>
        <w:rPr>
          <w:rFonts w:ascii="Söhne" w:hAnsi="Söhne" w:cs="Arial"/>
        </w:rPr>
      </w:pPr>
      <w:r w:rsidRPr="00BA4510">
        <w:rPr>
          <w:rFonts w:ascii="Söhne" w:hAnsi="Söhne" w:cs="Arial"/>
        </w:rPr>
        <w:t xml:space="preserve">engage in </w:t>
      </w:r>
      <w:r w:rsidR="00EA1DF9" w:rsidRPr="00BA4510">
        <w:rPr>
          <w:rFonts w:ascii="Söhne" w:hAnsi="Söhne" w:cs="Arial"/>
        </w:rPr>
        <w:t xml:space="preserve">a </w:t>
      </w:r>
      <w:r w:rsidR="00EA1DF9" w:rsidRPr="004F61F5">
        <w:rPr>
          <w:rFonts w:ascii="Söhne" w:hAnsi="Söhne" w:cs="Arial"/>
          <w:b/>
        </w:rPr>
        <w:t>dispute resolution</w:t>
      </w:r>
      <w:r w:rsidR="00EA1DF9" w:rsidRPr="00BA4510">
        <w:rPr>
          <w:rFonts w:ascii="Söhne" w:hAnsi="Söhne" w:cs="Arial"/>
        </w:rPr>
        <w:t xml:space="preserve"> process</w:t>
      </w:r>
      <w:r w:rsidR="007E78D0" w:rsidRPr="00BA4510">
        <w:rPr>
          <w:rFonts w:ascii="Söhne" w:hAnsi="Söhne" w:cs="Arial"/>
        </w:rPr>
        <w:t xml:space="preserve"> with </w:t>
      </w:r>
      <w:proofErr w:type="gramStart"/>
      <w:r w:rsidR="007E78D0" w:rsidRPr="00D322C2">
        <w:rPr>
          <w:rFonts w:ascii="Söhne" w:hAnsi="Söhne" w:cs="Arial"/>
          <w:b/>
        </w:rPr>
        <w:t>participants</w:t>
      </w:r>
      <w:r w:rsidR="00EA1DF9" w:rsidRPr="00BA4510">
        <w:rPr>
          <w:rFonts w:ascii="Söhne" w:hAnsi="Söhne" w:cs="Arial"/>
        </w:rPr>
        <w:t>;</w:t>
      </w:r>
      <w:proofErr w:type="gramEnd"/>
    </w:p>
    <w:p w14:paraId="759480F9" w14:textId="0DC8484B" w:rsidR="00464110" w:rsidRPr="00BA4510" w:rsidRDefault="00464110" w:rsidP="001D6988">
      <w:pPr>
        <w:pStyle w:val="Subsa"/>
        <w:rPr>
          <w:rFonts w:ascii="Söhne" w:hAnsi="Söhne" w:cs="Arial"/>
        </w:rPr>
      </w:pPr>
      <w:r w:rsidRPr="00BA4510">
        <w:rPr>
          <w:rFonts w:ascii="Söhne" w:hAnsi="Söhne" w:cs="Arial"/>
        </w:rPr>
        <w:t xml:space="preserve">provide </w:t>
      </w:r>
      <w:r w:rsidR="003667E3" w:rsidRPr="00BA4510">
        <w:rPr>
          <w:rFonts w:ascii="Söhne" w:hAnsi="Söhne" w:cs="Arial"/>
        </w:rPr>
        <w:t xml:space="preserve">relevant </w:t>
      </w:r>
      <w:r w:rsidR="000F21F9" w:rsidRPr="00BA4510">
        <w:rPr>
          <w:rFonts w:ascii="Söhne" w:hAnsi="Söhne" w:cs="Arial"/>
        </w:rPr>
        <w:t>training</w:t>
      </w:r>
      <w:r w:rsidR="003667E3" w:rsidRPr="00BA4510">
        <w:rPr>
          <w:rFonts w:ascii="Söhne" w:hAnsi="Söhne" w:cs="Arial"/>
        </w:rPr>
        <w:t xml:space="preserve"> to people who hold an official position </w:t>
      </w:r>
      <w:r w:rsidR="005948A7" w:rsidRPr="00BA4510">
        <w:rPr>
          <w:rFonts w:ascii="Söhne" w:hAnsi="Söhne" w:cs="Arial"/>
        </w:rPr>
        <w:t xml:space="preserve">in </w:t>
      </w:r>
      <w:r w:rsidR="003667E3" w:rsidRPr="00BA4510">
        <w:rPr>
          <w:rFonts w:ascii="Söhne" w:hAnsi="Söhne" w:cs="Arial"/>
        </w:rPr>
        <w:t xml:space="preserve">the </w:t>
      </w:r>
      <w:proofErr w:type="gramStart"/>
      <w:r w:rsidR="003667E3" w:rsidRPr="0099606D">
        <w:rPr>
          <w:rFonts w:ascii="Söhne" w:hAnsi="Söhne" w:cs="Arial"/>
          <w:b/>
        </w:rPr>
        <w:t>organisation</w:t>
      </w:r>
      <w:r w:rsidR="008D078F" w:rsidRPr="00BA4510">
        <w:rPr>
          <w:rFonts w:ascii="Söhne" w:hAnsi="Söhne" w:cs="Arial"/>
        </w:rPr>
        <w:t>;</w:t>
      </w:r>
      <w:proofErr w:type="gramEnd"/>
    </w:p>
    <w:p w14:paraId="3FBE76E6" w14:textId="6347CD7D" w:rsidR="000F21F9" w:rsidRPr="00BA4510" w:rsidRDefault="00814E9A" w:rsidP="001D6988">
      <w:pPr>
        <w:pStyle w:val="Subsa"/>
        <w:rPr>
          <w:rFonts w:ascii="Söhne" w:hAnsi="Söhne" w:cs="Arial"/>
        </w:rPr>
      </w:pPr>
      <w:r w:rsidRPr="00BA4510">
        <w:rPr>
          <w:rFonts w:ascii="Söhne" w:hAnsi="Söhne" w:cs="Arial"/>
        </w:rPr>
        <w:t>amend</w:t>
      </w:r>
      <w:r w:rsidR="00493B92" w:rsidRPr="00BA4510">
        <w:rPr>
          <w:rFonts w:ascii="Söhne" w:hAnsi="Söhne" w:cs="Arial"/>
        </w:rPr>
        <w:t xml:space="preserve"> to</w:t>
      </w:r>
      <w:r w:rsidR="00521A2B" w:rsidRPr="00BA4510">
        <w:rPr>
          <w:rFonts w:ascii="Söhne" w:hAnsi="Söhne" w:cs="Arial"/>
        </w:rPr>
        <w:t xml:space="preserve"> </w:t>
      </w:r>
      <w:r w:rsidR="00F04AEA" w:rsidRPr="00B24BC1">
        <w:rPr>
          <w:rFonts w:ascii="Söhne" w:hAnsi="Söhne" w:cs="Arial"/>
          <w:b/>
        </w:rPr>
        <w:t>policies</w:t>
      </w:r>
      <w:r w:rsidR="00521A2B" w:rsidRPr="00BA4510">
        <w:rPr>
          <w:rFonts w:ascii="Söhne" w:hAnsi="Söhne" w:cs="Arial"/>
        </w:rPr>
        <w:t xml:space="preserve"> </w:t>
      </w:r>
      <w:proofErr w:type="gramStart"/>
      <w:r w:rsidR="004B71DD" w:rsidRPr="00BA4510">
        <w:rPr>
          <w:rFonts w:ascii="Söhne" w:hAnsi="Söhne" w:cs="Arial"/>
        </w:rPr>
        <w:t>in order to</w:t>
      </w:r>
      <w:proofErr w:type="gramEnd"/>
      <w:r w:rsidRPr="00BA4510">
        <w:rPr>
          <w:rFonts w:ascii="Söhne" w:hAnsi="Söhne" w:cs="Arial"/>
        </w:rPr>
        <w:t xml:space="preserve"> comply with</w:t>
      </w:r>
      <w:r w:rsidR="004B71DD" w:rsidRPr="00BA4510">
        <w:rPr>
          <w:rFonts w:ascii="Söhne" w:hAnsi="Söhne" w:cs="Arial"/>
        </w:rPr>
        <w:t xml:space="preserve"> </w:t>
      </w:r>
      <w:r w:rsidR="004B71DD" w:rsidRPr="004C7975">
        <w:rPr>
          <w:rFonts w:ascii="Söhne" w:hAnsi="Söhne" w:cs="Arial"/>
          <w:b/>
        </w:rPr>
        <w:t>the Integrity Code</w:t>
      </w:r>
      <w:r w:rsidR="000F21F9" w:rsidRPr="00BA4510">
        <w:rPr>
          <w:rFonts w:ascii="Söhne" w:hAnsi="Söhne" w:cs="Arial"/>
        </w:rPr>
        <w:t>;</w:t>
      </w:r>
      <w:r w:rsidR="00B924CD" w:rsidRPr="00BA4510">
        <w:rPr>
          <w:rFonts w:ascii="Söhne" w:hAnsi="Söhne" w:cs="Arial"/>
        </w:rPr>
        <w:t xml:space="preserve"> </w:t>
      </w:r>
      <w:r w:rsidR="000F21F9" w:rsidRPr="00BA4510">
        <w:rPr>
          <w:rFonts w:ascii="Söhne" w:hAnsi="Söhne" w:cs="Arial"/>
        </w:rPr>
        <w:t>and</w:t>
      </w:r>
    </w:p>
    <w:p w14:paraId="337AB84E" w14:textId="07BCB66C" w:rsidR="0061463E" w:rsidRPr="00BA4510" w:rsidRDefault="00814E9A" w:rsidP="008208D3">
      <w:pPr>
        <w:pStyle w:val="Subsa"/>
        <w:rPr>
          <w:rFonts w:ascii="Söhne" w:hAnsi="Söhne" w:cs="Arial"/>
        </w:rPr>
      </w:pPr>
      <w:r w:rsidRPr="00BA4510">
        <w:rPr>
          <w:rFonts w:ascii="Söhne" w:hAnsi="Söhne" w:cs="Arial"/>
        </w:rPr>
        <w:t xml:space="preserve">take </w:t>
      </w:r>
      <w:r w:rsidR="000F21F9" w:rsidRPr="00BA4510">
        <w:rPr>
          <w:rFonts w:ascii="Söhne" w:hAnsi="Söhne" w:cs="Arial"/>
        </w:rPr>
        <w:t>any other action wh</w:t>
      </w:r>
      <w:r w:rsidR="008C52E9" w:rsidRPr="00BA4510">
        <w:rPr>
          <w:rFonts w:ascii="Söhne" w:hAnsi="Söhne" w:cs="Arial"/>
        </w:rPr>
        <w:t>ich</w:t>
      </w:r>
      <w:r w:rsidR="00637703" w:rsidRPr="00BA4510">
        <w:rPr>
          <w:rFonts w:ascii="Söhne" w:hAnsi="Söhne" w:cs="Arial"/>
        </w:rPr>
        <w:t xml:space="preserve"> the </w:t>
      </w:r>
      <w:r w:rsidR="00637703" w:rsidRPr="00DD6213">
        <w:rPr>
          <w:rFonts w:ascii="Söhne" w:hAnsi="Söhne" w:cs="Arial"/>
          <w:b/>
        </w:rPr>
        <w:t>Commission</w:t>
      </w:r>
      <w:r w:rsidR="00637703" w:rsidRPr="00BA4510">
        <w:rPr>
          <w:rFonts w:ascii="Söhne" w:hAnsi="Söhne" w:cs="Arial"/>
        </w:rPr>
        <w:t xml:space="preserve"> </w:t>
      </w:r>
      <w:r w:rsidR="008C52E9" w:rsidRPr="00BA4510">
        <w:rPr>
          <w:rFonts w:ascii="Söhne" w:hAnsi="Söhne" w:cs="Arial"/>
        </w:rPr>
        <w:t>considers</w:t>
      </w:r>
      <w:r w:rsidR="008208D3" w:rsidRPr="00BA4510">
        <w:rPr>
          <w:rFonts w:ascii="Söhne" w:hAnsi="Söhne" w:cs="Arial"/>
        </w:rPr>
        <w:t xml:space="preserve"> </w:t>
      </w:r>
      <w:r w:rsidR="0061463E" w:rsidRPr="00BA4510">
        <w:rPr>
          <w:rFonts w:ascii="Söhne" w:hAnsi="Söhne" w:cs="Arial"/>
        </w:rPr>
        <w:t xml:space="preserve">is </w:t>
      </w:r>
      <w:r w:rsidR="0074312F" w:rsidRPr="00BA4510">
        <w:rPr>
          <w:rFonts w:ascii="Söhne" w:hAnsi="Söhne" w:cs="Arial"/>
        </w:rPr>
        <w:t>necessary to remedy the harm</w:t>
      </w:r>
      <w:r w:rsidR="008208D3" w:rsidRPr="00BA4510">
        <w:rPr>
          <w:rFonts w:ascii="Söhne" w:hAnsi="Söhne" w:cs="Arial"/>
        </w:rPr>
        <w:t>.</w:t>
      </w:r>
    </w:p>
    <w:p w14:paraId="62313311" w14:textId="77777777" w:rsidR="005A45E7" w:rsidRPr="00BA4510" w:rsidRDefault="009B4ED8" w:rsidP="001D6988">
      <w:pPr>
        <w:pStyle w:val="Subs1"/>
        <w:rPr>
          <w:rFonts w:ascii="Söhne" w:hAnsi="Söhne" w:cs="Arial"/>
        </w:rPr>
      </w:pPr>
      <w:r w:rsidRPr="00BA4510">
        <w:rPr>
          <w:rFonts w:ascii="Söhne" w:hAnsi="Söhne" w:cs="Arial"/>
        </w:rPr>
        <w:lastRenderedPageBreak/>
        <w:t xml:space="preserve">The </w:t>
      </w:r>
      <w:r w:rsidRPr="00DD6213">
        <w:rPr>
          <w:rFonts w:ascii="Söhne" w:hAnsi="Söhne" w:cs="Arial"/>
          <w:b/>
        </w:rPr>
        <w:t>Commission</w:t>
      </w:r>
      <w:r w:rsidRPr="00BA4510">
        <w:rPr>
          <w:rFonts w:ascii="Söhne" w:hAnsi="Söhne" w:cs="Arial"/>
        </w:rPr>
        <w:t xml:space="preserve"> may recommend that the </w:t>
      </w:r>
      <w:r w:rsidRPr="0099606D">
        <w:rPr>
          <w:rFonts w:ascii="Söhne" w:hAnsi="Söhne" w:cs="Arial"/>
          <w:b/>
        </w:rPr>
        <w:t>organisation</w:t>
      </w:r>
      <w:r w:rsidRPr="00BA4510">
        <w:rPr>
          <w:rFonts w:ascii="Söhne" w:hAnsi="Söhne" w:cs="Arial"/>
        </w:rPr>
        <w:t xml:space="preserve"> pay </w:t>
      </w:r>
      <w:r w:rsidR="004B2F24" w:rsidRPr="00BA4510">
        <w:rPr>
          <w:rFonts w:ascii="Söhne" w:hAnsi="Söhne" w:cs="Arial"/>
        </w:rPr>
        <w:t>compensation</w:t>
      </w:r>
      <w:r w:rsidR="001C52D9" w:rsidRPr="00BA4510">
        <w:rPr>
          <w:rFonts w:ascii="Söhne" w:hAnsi="Söhne" w:cs="Arial"/>
        </w:rPr>
        <w:t xml:space="preserve"> that is reasonably related to the harm caused by the breach</w:t>
      </w:r>
      <w:r w:rsidR="00B055E4" w:rsidRPr="00BA4510">
        <w:rPr>
          <w:rFonts w:ascii="Söhne" w:hAnsi="Söhne" w:cs="Arial"/>
        </w:rPr>
        <w:t xml:space="preserve"> (</w:t>
      </w:r>
      <w:r w:rsidR="001C52D9" w:rsidRPr="00BA4510">
        <w:rPr>
          <w:rFonts w:ascii="Söhne" w:hAnsi="Söhne" w:cs="Arial"/>
        </w:rPr>
        <w:t>for example</w:t>
      </w:r>
      <w:r w:rsidR="00B055E4" w:rsidRPr="00BA4510">
        <w:rPr>
          <w:rFonts w:ascii="Söhne" w:hAnsi="Söhne" w:cs="Arial"/>
        </w:rPr>
        <w:t>, partial or full payment of psychological treatment</w:t>
      </w:r>
      <w:r w:rsidR="00EB3F85" w:rsidRPr="00BA4510">
        <w:rPr>
          <w:rFonts w:ascii="Söhne" w:hAnsi="Söhne" w:cs="Arial"/>
        </w:rPr>
        <w:t xml:space="preserve"> required due to trauma</w:t>
      </w:r>
      <w:r w:rsidR="00B055E4" w:rsidRPr="00BA4510">
        <w:rPr>
          <w:rFonts w:ascii="Söhne" w:hAnsi="Söhne" w:cs="Arial"/>
        </w:rPr>
        <w:t>)</w:t>
      </w:r>
      <w:r w:rsidR="001C52D9" w:rsidRPr="00BA4510">
        <w:rPr>
          <w:rFonts w:ascii="Söhne" w:hAnsi="Söhne" w:cs="Arial"/>
        </w:rPr>
        <w:t>.</w:t>
      </w:r>
    </w:p>
    <w:p w14:paraId="5383E655" w14:textId="1B996ACA" w:rsidR="00F84401" w:rsidRPr="00BA4510" w:rsidRDefault="00F84401" w:rsidP="00F84401">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may review an </w:t>
      </w:r>
      <w:r w:rsidRPr="0099606D">
        <w:rPr>
          <w:rFonts w:ascii="Söhne" w:hAnsi="Söhne" w:cs="Arial"/>
          <w:b/>
        </w:rPr>
        <w:t>organisation’s</w:t>
      </w:r>
      <w:r w:rsidRPr="00BA4510">
        <w:rPr>
          <w:rFonts w:ascii="Söhne" w:hAnsi="Söhne" w:cs="Arial"/>
        </w:rPr>
        <w:t xml:space="preserve"> progress in implementing any required actions or recommendations.</w:t>
      </w:r>
    </w:p>
    <w:p w14:paraId="291590AB" w14:textId="6C8F537E" w:rsidR="00085843" w:rsidRPr="00BA4510" w:rsidRDefault="00E61A4C" w:rsidP="001D6988">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may not </w:t>
      </w:r>
      <w:r w:rsidR="0078266B" w:rsidRPr="00BA4510">
        <w:rPr>
          <w:rFonts w:ascii="Söhne" w:hAnsi="Söhne" w:cs="Arial"/>
        </w:rPr>
        <w:t xml:space="preserve">require an </w:t>
      </w:r>
      <w:r w:rsidR="0078266B" w:rsidRPr="0099606D">
        <w:rPr>
          <w:rFonts w:ascii="Söhne" w:hAnsi="Söhne" w:cs="Arial"/>
          <w:b/>
        </w:rPr>
        <w:t>organisation</w:t>
      </w:r>
      <w:r w:rsidR="0078266B" w:rsidRPr="00BA4510">
        <w:rPr>
          <w:rFonts w:ascii="Söhne" w:hAnsi="Söhne" w:cs="Arial"/>
        </w:rPr>
        <w:t xml:space="preserve"> to take any action which </w:t>
      </w:r>
      <w:r w:rsidR="00BC575B" w:rsidRPr="00BA4510">
        <w:rPr>
          <w:rFonts w:ascii="Söhne" w:hAnsi="Söhne" w:cs="Arial"/>
        </w:rPr>
        <w:t>affects an employment relationship (for example, requiring termination of an employment agreement or reinstating a person to employment)</w:t>
      </w:r>
      <w:r w:rsidRPr="00BA4510">
        <w:rPr>
          <w:rFonts w:ascii="Söhne" w:hAnsi="Söhne" w:cs="Arial"/>
        </w:rPr>
        <w:t>.</w:t>
      </w:r>
    </w:p>
    <w:p w14:paraId="7E2BA38B" w14:textId="77777777" w:rsidR="003C2FA6" w:rsidRPr="00BA4510" w:rsidRDefault="003C2FA6" w:rsidP="003C2FA6">
      <w:pPr>
        <w:pStyle w:val="Subsheading"/>
        <w:rPr>
          <w:rFonts w:ascii="Söhne" w:hAnsi="Söhne" w:cs="Arial"/>
        </w:rPr>
      </w:pPr>
      <w:bookmarkStart w:id="190" w:name="_Toc176358290"/>
      <w:r w:rsidRPr="00BA4510">
        <w:rPr>
          <w:rFonts w:ascii="Söhne" w:hAnsi="Söhne" w:cs="Arial"/>
        </w:rPr>
        <w:t>Breaches for which a participant may be sanctioned</w:t>
      </w:r>
      <w:bookmarkEnd w:id="190"/>
      <w:r w:rsidRPr="00BA4510">
        <w:rPr>
          <w:rFonts w:ascii="Söhne" w:hAnsi="Söhne" w:cs="Arial"/>
        </w:rPr>
        <w:t xml:space="preserve"> </w:t>
      </w:r>
    </w:p>
    <w:p w14:paraId="6B2DFC09" w14:textId="28C25965" w:rsidR="003C2FA6" w:rsidRPr="00BA4510" w:rsidRDefault="003C2FA6" w:rsidP="003C2FA6">
      <w:pPr>
        <w:pStyle w:val="Subs1"/>
        <w:rPr>
          <w:rFonts w:ascii="Söhne" w:hAnsi="Söhne" w:cs="Arial"/>
        </w:rPr>
      </w:pPr>
      <w:r w:rsidRPr="00BA4510">
        <w:rPr>
          <w:rFonts w:ascii="Söhne" w:hAnsi="Söhne" w:cs="Arial"/>
        </w:rPr>
        <w:t xml:space="preserve">A </w:t>
      </w:r>
      <w:r w:rsidRPr="006E455E">
        <w:rPr>
          <w:rFonts w:ascii="Söhne" w:hAnsi="Söhne" w:cs="Arial"/>
          <w:b/>
        </w:rPr>
        <w:t>participant</w:t>
      </w:r>
      <w:r w:rsidRPr="00BA4510">
        <w:rPr>
          <w:rFonts w:ascii="Söhne" w:hAnsi="Söhne" w:cs="Arial"/>
        </w:rPr>
        <w:t xml:space="preserve"> may be sanctioned in accordance with clause </w:t>
      </w:r>
      <w:r w:rsidR="00516CD8" w:rsidRPr="00BA4510">
        <w:rPr>
          <w:rFonts w:ascii="Söhne" w:hAnsi="Söhne" w:cs="Arial"/>
        </w:rPr>
        <w:t xml:space="preserve">34 </w:t>
      </w:r>
      <w:r w:rsidRPr="00BA4510">
        <w:rPr>
          <w:rFonts w:ascii="Söhne" w:hAnsi="Söhne" w:cs="Arial"/>
        </w:rPr>
        <w:t xml:space="preserve">where they are found, on the balance of probabilities, to have: </w:t>
      </w:r>
    </w:p>
    <w:p w14:paraId="5E2ADEE0" w14:textId="2830E878" w:rsidR="003C2FA6" w:rsidRPr="00BA4510" w:rsidRDefault="003C2FA6" w:rsidP="003C2FA6">
      <w:pPr>
        <w:pStyle w:val="Subsa"/>
        <w:rPr>
          <w:rFonts w:ascii="Söhne" w:hAnsi="Söhne" w:cs="Arial"/>
        </w:rPr>
      </w:pPr>
      <w:r w:rsidRPr="00BA4510">
        <w:rPr>
          <w:rFonts w:ascii="Söhne" w:hAnsi="Söhne" w:cs="Arial"/>
        </w:rPr>
        <w:t xml:space="preserve">breached </w:t>
      </w:r>
      <w:r w:rsidRPr="004C7975">
        <w:rPr>
          <w:rFonts w:ascii="Söhne" w:hAnsi="Söhne" w:cs="Arial"/>
          <w:b/>
        </w:rPr>
        <w:t>the Integrity Code</w:t>
      </w:r>
      <w:r w:rsidRPr="00BA4510">
        <w:rPr>
          <w:rFonts w:ascii="Söhne" w:hAnsi="Söhne" w:cs="Arial"/>
        </w:rPr>
        <w:t xml:space="preserve"> by</w:t>
      </w:r>
      <w:r w:rsidR="00814E9A" w:rsidRPr="00BA4510">
        <w:rPr>
          <w:rFonts w:ascii="Söhne" w:hAnsi="Söhne" w:cs="Arial"/>
        </w:rPr>
        <w:t xml:space="preserve"> failing, without reasonable excuse, to</w:t>
      </w:r>
      <w:r w:rsidRPr="00BA4510">
        <w:rPr>
          <w:rFonts w:ascii="Söhne" w:hAnsi="Söhne" w:cs="Arial"/>
        </w:rPr>
        <w:t>:</w:t>
      </w:r>
    </w:p>
    <w:p w14:paraId="2DB53016" w14:textId="67A28127" w:rsidR="003C2FA6" w:rsidRPr="00BA4510" w:rsidRDefault="003C2FA6" w:rsidP="003C2FA6">
      <w:pPr>
        <w:pStyle w:val="Subsi"/>
        <w:rPr>
          <w:rFonts w:ascii="Söhne" w:hAnsi="Söhne" w:cs="Arial"/>
        </w:rPr>
      </w:pPr>
      <w:r w:rsidRPr="00BA4510">
        <w:rPr>
          <w:rFonts w:ascii="Söhne" w:hAnsi="Söhne" w:cs="Arial"/>
        </w:rPr>
        <w:t xml:space="preserve">provide information or cooperate with an investigation by the </w:t>
      </w:r>
      <w:r w:rsidRPr="00DD6213">
        <w:rPr>
          <w:rFonts w:ascii="Söhne" w:hAnsi="Söhne" w:cs="Arial"/>
          <w:b/>
        </w:rPr>
        <w:t>Commission</w:t>
      </w:r>
      <w:r w:rsidRPr="00BA4510">
        <w:rPr>
          <w:rFonts w:ascii="Söhne" w:hAnsi="Söhne" w:cs="Arial"/>
        </w:rPr>
        <w:t xml:space="preserve"> conducted in accordance with </w:t>
      </w:r>
      <w:r w:rsidR="00CC16E8" w:rsidRPr="00BA4510">
        <w:rPr>
          <w:rFonts w:ascii="Söhne" w:hAnsi="Söhne" w:cs="Arial"/>
        </w:rPr>
        <w:t xml:space="preserve">Part </w:t>
      </w:r>
      <w:proofErr w:type="gramStart"/>
      <w:r w:rsidR="00CC16E8" w:rsidRPr="00BA4510">
        <w:rPr>
          <w:rFonts w:ascii="Söhne" w:hAnsi="Söhne" w:cs="Arial"/>
        </w:rPr>
        <w:t>3</w:t>
      </w:r>
      <w:r w:rsidRPr="00BA4510">
        <w:rPr>
          <w:rFonts w:ascii="Söhne" w:hAnsi="Söhne" w:cs="Arial"/>
        </w:rPr>
        <w:t>;</w:t>
      </w:r>
      <w:proofErr w:type="gramEnd"/>
    </w:p>
    <w:p w14:paraId="1B02875F" w14:textId="77531E2E" w:rsidR="003C2FA6" w:rsidRPr="00BA4510" w:rsidRDefault="003C2FA6" w:rsidP="003C2FA6">
      <w:pPr>
        <w:pStyle w:val="Subsi"/>
        <w:rPr>
          <w:rFonts w:ascii="Söhne" w:hAnsi="Söhne" w:cs="Arial"/>
        </w:rPr>
      </w:pPr>
      <w:r w:rsidRPr="00BA4510">
        <w:rPr>
          <w:rFonts w:ascii="Söhne" w:hAnsi="Söhne" w:cs="Arial"/>
        </w:rPr>
        <w:t xml:space="preserve">abide by a sanction imposed on them in accordance with </w:t>
      </w:r>
      <w:r w:rsidRPr="004C7975">
        <w:rPr>
          <w:rFonts w:ascii="Söhne" w:hAnsi="Söhne" w:cs="Arial"/>
          <w:b/>
        </w:rPr>
        <w:t>the Integrity Code</w:t>
      </w:r>
      <w:r w:rsidRPr="00BA4510">
        <w:rPr>
          <w:rFonts w:ascii="Söhne" w:hAnsi="Söhne" w:cs="Arial"/>
        </w:rPr>
        <w:t>; or</w:t>
      </w:r>
    </w:p>
    <w:p w14:paraId="4B101703" w14:textId="61CEC4C8" w:rsidR="003C2FA6" w:rsidRPr="00BA4510" w:rsidRDefault="003C2FA6" w:rsidP="003C2FA6">
      <w:pPr>
        <w:pStyle w:val="Subsa"/>
        <w:rPr>
          <w:rFonts w:ascii="Söhne" w:hAnsi="Söhne" w:cs="Arial"/>
        </w:rPr>
      </w:pPr>
      <w:r w:rsidRPr="00BA4510">
        <w:rPr>
          <w:rFonts w:ascii="Söhne" w:hAnsi="Söhne" w:cs="Arial"/>
        </w:rPr>
        <w:t xml:space="preserve">breached </w:t>
      </w:r>
      <w:r w:rsidR="00570E68" w:rsidRPr="00BA4510">
        <w:rPr>
          <w:rFonts w:ascii="Söhne" w:hAnsi="Söhne" w:cs="Arial"/>
        </w:rPr>
        <w:t>a policy</w:t>
      </w:r>
      <w:r w:rsidRPr="00BA4510">
        <w:rPr>
          <w:rFonts w:ascii="Söhne" w:hAnsi="Söhne" w:cs="Arial"/>
        </w:rPr>
        <w:t xml:space="preserve"> an </w:t>
      </w:r>
      <w:r w:rsidRPr="0099606D">
        <w:rPr>
          <w:rFonts w:ascii="Söhne" w:hAnsi="Söhne" w:cs="Arial"/>
          <w:b/>
        </w:rPr>
        <w:t>organisation</w:t>
      </w:r>
      <w:r w:rsidRPr="00BA4510">
        <w:rPr>
          <w:rFonts w:ascii="Söhne" w:hAnsi="Söhne" w:cs="Arial"/>
        </w:rPr>
        <w:t xml:space="preserve"> has in place to give effect to </w:t>
      </w:r>
      <w:r w:rsidRPr="004C7975">
        <w:rPr>
          <w:rFonts w:ascii="Söhne" w:hAnsi="Söhne" w:cs="Arial"/>
          <w:b/>
        </w:rPr>
        <w:t>the Integrity Code</w:t>
      </w:r>
      <w:r w:rsidRPr="00BA4510">
        <w:rPr>
          <w:rFonts w:ascii="Söhne" w:hAnsi="Söhne" w:cs="Arial"/>
        </w:rPr>
        <w:t xml:space="preserve"> (for example, by engaging or attempting to engage in one or more </w:t>
      </w:r>
      <w:r w:rsidRPr="00440C7C">
        <w:rPr>
          <w:rFonts w:ascii="Söhne" w:hAnsi="Söhne" w:cs="Arial"/>
          <w:b/>
        </w:rPr>
        <w:t xml:space="preserve">prohibited behaviours </w:t>
      </w:r>
      <w:r w:rsidRPr="00BA4510">
        <w:rPr>
          <w:rFonts w:ascii="Söhne" w:hAnsi="Söhne" w:cs="Arial"/>
        </w:rPr>
        <w:t xml:space="preserve">as defined in Schedule </w:t>
      </w:r>
      <w:r w:rsidR="003E5EEA" w:rsidRPr="00BA4510">
        <w:rPr>
          <w:rFonts w:ascii="Söhne" w:hAnsi="Söhne" w:cs="Arial"/>
        </w:rPr>
        <w:t>1</w:t>
      </w:r>
      <w:r w:rsidRPr="00BA4510">
        <w:rPr>
          <w:rFonts w:ascii="Söhne" w:hAnsi="Söhne" w:cs="Arial"/>
        </w:rPr>
        <w:t>); or</w:t>
      </w:r>
    </w:p>
    <w:p w14:paraId="434F9D37" w14:textId="222D86BD" w:rsidR="003C2FA6" w:rsidRPr="00BA4510" w:rsidRDefault="003C2FA6" w:rsidP="003C2FA6">
      <w:pPr>
        <w:pStyle w:val="Subsa"/>
        <w:rPr>
          <w:rFonts w:ascii="Söhne" w:hAnsi="Söhne" w:cs="Arial"/>
        </w:rPr>
      </w:pPr>
      <w:r w:rsidRPr="00BA4510">
        <w:rPr>
          <w:rFonts w:ascii="Söhne" w:hAnsi="Söhne" w:cs="Arial"/>
        </w:rPr>
        <w:t xml:space="preserve">breached </w:t>
      </w:r>
      <w:hyperlink r:id="rId29" w:history="1">
        <w:r w:rsidRPr="00BA4510">
          <w:rPr>
            <w:rStyle w:val="Hyperlink"/>
            <w:rFonts w:ascii="Söhne" w:hAnsi="Söhne" w:cs="Arial"/>
          </w:rPr>
          <w:t>section 40</w:t>
        </w:r>
      </w:hyperlink>
      <w:r w:rsidRPr="00BA4510">
        <w:rPr>
          <w:rFonts w:ascii="Söhne" w:hAnsi="Söhne" w:cs="Arial"/>
        </w:rPr>
        <w:t xml:space="preserve"> of the </w:t>
      </w:r>
      <w:r w:rsidRPr="004F5D56">
        <w:rPr>
          <w:rFonts w:ascii="Söhne" w:hAnsi="Söhne" w:cs="Arial"/>
          <w:b/>
        </w:rPr>
        <w:t>principal Act</w:t>
      </w:r>
      <w:r w:rsidRPr="00BA4510">
        <w:rPr>
          <w:rFonts w:ascii="Söhne" w:hAnsi="Söhne" w:cs="Arial"/>
        </w:rPr>
        <w:t>.</w:t>
      </w:r>
    </w:p>
    <w:p w14:paraId="604F19A0" w14:textId="4AB9BBB4" w:rsidR="003C2FA6" w:rsidRPr="00BA4510" w:rsidRDefault="003C2FA6" w:rsidP="003C2FA6">
      <w:pPr>
        <w:pStyle w:val="Subs1"/>
        <w:rPr>
          <w:rFonts w:ascii="Söhne" w:hAnsi="Söhne" w:cs="Arial"/>
        </w:rPr>
      </w:pPr>
      <w:r w:rsidRPr="00BA4510">
        <w:rPr>
          <w:rFonts w:ascii="Söhne" w:hAnsi="Söhne" w:cs="Arial"/>
        </w:rPr>
        <w:t xml:space="preserve">The burden of proof for demonstrating that a </w:t>
      </w:r>
      <w:r w:rsidR="003B3F9E" w:rsidRPr="00BA4510">
        <w:rPr>
          <w:rFonts w:ascii="Söhne" w:hAnsi="Söhne" w:cs="Arial"/>
        </w:rPr>
        <w:t>breach referred to in paragraph (1)</w:t>
      </w:r>
      <w:r w:rsidR="00200A1B" w:rsidRPr="00BA4510">
        <w:rPr>
          <w:rFonts w:ascii="Söhne" w:hAnsi="Söhne" w:cs="Arial"/>
        </w:rPr>
        <w:t xml:space="preserve"> occurred</w:t>
      </w:r>
      <w:r w:rsidRPr="00BA4510">
        <w:rPr>
          <w:rFonts w:ascii="Söhne" w:hAnsi="Söhne" w:cs="Arial"/>
        </w:rPr>
        <w:t xml:space="preserve"> rests on either the </w:t>
      </w:r>
      <w:r w:rsidRPr="0099606D">
        <w:rPr>
          <w:rFonts w:ascii="Söhne" w:hAnsi="Söhne" w:cs="Arial"/>
          <w:b/>
        </w:rPr>
        <w:t>organisation</w:t>
      </w:r>
      <w:r w:rsidRPr="00BA4510">
        <w:rPr>
          <w:rFonts w:ascii="Söhne" w:hAnsi="Söhne" w:cs="Arial"/>
        </w:rPr>
        <w:t xml:space="preserve"> or the </w:t>
      </w:r>
      <w:r w:rsidRPr="00DD6213">
        <w:rPr>
          <w:rFonts w:ascii="Söhne" w:hAnsi="Söhne" w:cs="Arial"/>
          <w:b/>
        </w:rPr>
        <w:t>Commission</w:t>
      </w:r>
      <w:r w:rsidRPr="00BA4510">
        <w:rPr>
          <w:rFonts w:ascii="Söhne" w:hAnsi="Söhne" w:cs="Arial"/>
        </w:rPr>
        <w:t>, as the circumstances require.</w:t>
      </w:r>
    </w:p>
    <w:p w14:paraId="5596F660" w14:textId="77777777" w:rsidR="003C2FA6" w:rsidRPr="00BA4510" w:rsidRDefault="003C2FA6" w:rsidP="003C2FA6">
      <w:pPr>
        <w:pStyle w:val="Subs1"/>
        <w:rPr>
          <w:rFonts w:ascii="Söhne" w:hAnsi="Söhne" w:cs="Arial"/>
        </w:rPr>
      </w:pPr>
      <w:r w:rsidRPr="00BA4510">
        <w:rPr>
          <w:rFonts w:ascii="Söhne" w:hAnsi="Söhne" w:cs="Arial"/>
        </w:rPr>
        <w:t>For the avoidance of doubt:</w:t>
      </w:r>
    </w:p>
    <w:p w14:paraId="1B76A641" w14:textId="77777777" w:rsidR="003C2FA6" w:rsidRPr="00BA4510" w:rsidRDefault="003C2FA6" w:rsidP="003C2FA6">
      <w:pPr>
        <w:pStyle w:val="Subsa"/>
        <w:rPr>
          <w:rFonts w:ascii="Söhne" w:hAnsi="Söhne" w:cs="Arial"/>
        </w:rPr>
      </w:pPr>
      <w:r w:rsidRPr="00BA4510">
        <w:rPr>
          <w:rFonts w:ascii="Söhne" w:hAnsi="Söhne" w:cs="Arial"/>
        </w:rPr>
        <w:t xml:space="preserve">a </w:t>
      </w:r>
      <w:r w:rsidRPr="006E455E">
        <w:rPr>
          <w:rFonts w:ascii="Söhne" w:hAnsi="Söhne" w:cs="Arial"/>
          <w:b/>
        </w:rPr>
        <w:t>participant</w:t>
      </w:r>
      <w:r w:rsidRPr="00BA4510">
        <w:rPr>
          <w:rFonts w:ascii="Söhne" w:hAnsi="Söhne" w:cs="Arial"/>
        </w:rPr>
        <w:t xml:space="preserve"> must be bound by </w:t>
      </w:r>
      <w:r w:rsidRPr="004C7975">
        <w:rPr>
          <w:rFonts w:ascii="Söhne" w:hAnsi="Söhne" w:cs="Arial"/>
          <w:b/>
        </w:rPr>
        <w:t>the Integrity Code</w:t>
      </w:r>
      <w:r w:rsidRPr="00BA4510">
        <w:rPr>
          <w:rFonts w:ascii="Söhne" w:hAnsi="Söhne" w:cs="Arial"/>
        </w:rPr>
        <w:t xml:space="preserve"> to be found in </w:t>
      </w:r>
      <w:proofErr w:type="gramStart"/>
      <w:r w:rsidRPr="00BA4510">
        <w:rPr>
          <w:rFonts w:ascii="Söhne" w:hAnsi="Söhne" w:cs="Arial"/>
        </w:rPr>
        <w:t>breach;</w:t>
      </w:r>
      <w:proofErr w:type="gramEnd"/>
    </w:p>
    <w:p w14:paraId="31D4DC3D" w14:textId="77777777" w:rsidR="003C2FA6" w:rsidRPr="00BA4510" w:rsidRDefault="003C2FA6" w:rsidP="003C2FA6">
      <w:pPr>
        <w:pStyle w:val="Subsa"/>
        <w:rPr>
          <w:rFonts w:ascii="Söhne" w:hAnsi="Söhne" w:cs="Arial"/>
        </w:rPr>
      </w:pPr>
      <w:r w:rsidRPr="00BA4510">
        <w:rPr>
          <w:rFonts w:ascii="Söhne" w:hAnsi="Söhne" w:cs="Arial"/>
        </w:rPr>
        <w:t xml:space="preserve">the act or omission must occur </w:t>
      </w:r>
      <w:r w:rsidRPr="007879AA">
        <w:rPr>
          <w:rFonts w:ascii="Söhne" w:hAnsi="Söhne" w:cs="Arial"/>
          <w:b/>
        </w:rPr>
        <w:t>in connection with sport and recreation</w:t>
      </w:r>
      <w:r w:rsidRPr="00BA4510">
        <w:rPr>
          <w:rFonts w:ascii="Söhne" w:hAnsi="Söhne" w:cs="Arial"/>
        </w:rPr>
        <w:t>; and</w:t>
      </w:r>
    </w:p>
    <w:p w14:paraId="4E11D4B8" w14:textId="77777777" w:rsidR="003C2FA6" w:rsidRPr="00BA4510" w:rsidRDefault="003C2FA6" w:rsidP="003C2FA6">
      <w:pPr>
        <w:pStyle w:val="Subsa"/>
        <w:rPr>
          <w:rFonts w:ascii="Söhne" w:hAnsi="Söhne" w:cs="Arial"/>
        </w:rPr>
      </w:pPr>
      <w:r w:rsidRPr="00BA4510">
        <w:rPr>
          <w:rFonts w:ascii="Söhne" w:hAnsi="Söhne" w:cs="Arial"/>
        </w:rPr>
        <w:t>the physical location where the behaviour occurred is not determinative; and</w:t>
      </w:r>
    </w:p>
    <w:p w14:paraId="1D1A7867" w14:textId="77777777" w:rsidR="003C2FA6" w:rsidRPr="00BA4510" w:rsidRDefault="003C2FA6" w:rsidP="003C2FA6">
      <w:pPr>
        <w:pStyle w:val="Subsa"/>
        <w:rPr>
          <w:rFonts w:ascii="Söhne" w:hAnsi="Söhne" w:cs="Arial"/>
        </w:rPr>
      </w:pPr>
      <w:r w:rsidRPr="00440C7C">
        <w:rPr>
          <w:rFonts w:ascii="Söhne" w:hAnsi="Söhne" w:cs="Arial"/>
          <w:b/>
        </w:rPr>
        <w:t>prohibited behaviours</w:t>
      </w:r>
      <w:r w:rsidRPr="00BA4510">
        <w:rPr>
          <w:rFonts w:ascii="Söhne" w:hAnsi="Söhne" w:cs="Arial"/>
        </w:rPr>
        <w:t xml:space="preserve"> may involve different forms of contact (for example, physical contact, verbal comments, written communications).</w:t>
      </w:r>
    </w:p>
    <w:p w14:paraId="1B89CDEE" w14:textId="77777777" w:rsidR="003C2FA6" w:rsidRPr="00BA4510" w:rsidRDefault="003C2FA6" w:rsidP="003C2FA6">
      <w:pPr>
        <w:pStyle w:val="Subsheading"/>
        <w:rPr>
          <w:rFonts w:ascii="Söhne" w:hAnsi="Söhne" w:cs="Arial"/>
        </w:rPr>
      </w:pPr>
      <w:bookmarkStart w:id="191" w:name="_Toc176358291"/>
      <w:r w:rsidRPr="00BA4510">
        <w:rPr>
          <w:rFonts w:ascii="Söhne" w:hAnsi="Söhne" w:cs="Arial"/>
        </w:rPr>
        <w:t>Sanctions for participants</w:t>
      </w:r>
      <w:bookmarkEnd w:id="191"/>
    </w:p>
    <w:p w14:paraId="77AB6BE6" w14:textId="6586320B" w:rsidR="003C2FA6" w:rsidRPr="00BA4510" w:rsidRDefault="003C2FA6" w:rsidP="003C2FA6">
      <w:pPr>
        <w:pStyle w:val="Subs1"/>
        <w:rPr>
          <w:rFonts w:ascii="Söhne" w:hAnsi="Söhne" w:cs="Arial"/>
        </w:rPr>
      </w:pPr>
      <w:r w:rsidRPr="00BA4510">
        <w:rPr>
          <w:rFonts w:ascii="Söhne" w:hAnsi="Söhne" w:cs="Arial"/>
        </w:rPr>
        <w:t>The sanctions which may be imposed</w:t>
      </w:r>
      <w:r w:rsidR="00732190" w:rsidRPr="00BA4510">
        <w:rPr>
          <w:rFonts w:ascii="Söhne" w:hAnsi="Söhne" w:cs="Arial"/>
        </w:rPr>
        <w:t xml:space="preserve"> on a </w:t>
      </w:r>
      <w:r w:rsidR="00732190" w:rsidRPr="006E455E">
        <w:rPr>
          <w:rFonts w:ascii="Söhne" w:hAnsi="Söhne" w:cs="Arial"/>
          <w:b/>
        </w:rPr>
        <w:t>participant</w:t>
      </w:r>
      <w:r w:rsidRPr="00BA4510">
        <w:rPr>
          <w:rFonts w:ascii="Söhne" w:hAnsi="Söhne" w:cs="Arial"/>
        </w:rPr>
        <w:t xml:space="preserve"> by an </w:t>
      </w:r>
      <w:r w:rsidRPr="0099606D">
        <w:rPr>
          <w:rFonts w:ascii="Söhne" w:hAnsi="Söhne" w:cs="Arial"/>
          <w:b/>
        </w:rPr>
        <w:t>organisation</w:t>
      </w:r>
      <w:r w:rsidRPr="00BA4510">
        <w:rPr>
          <w:rFonts w:ascii="Söhne" w:hAnsi="Söhne" w:cs="Arial"/>
        </w:rPr>
        <w:t xml:space="preserve"> or </w:t>
      </w:r>
      <w:r w:rsidR="00124436" w:rsidRPr="00BA4510">
        <w:rPr>
          <w:rFonts w:ascii="Söhne" w:hAnsi="Söhne" w:cs="Arial"/>
        </w:rPr>
        <w:t>the</w:t>
      </w:r>
      <w:r w:rsidRPr="00BA4510">
        <w:rPr>
          <w:rFonts w:ascii="Söhne" w:hAnsi="Söhne" w:cs="Arial"/>
        </w:rPr>
        <w:t xml:space="preserve"> </w:t>
      </w:r>
      <w:r w:rsidR="00124436" w:rsidRPr="00DD6213">
        <w:rPr>
          <w:rFonts w:ascii="Söhne" w:hAnsi="Söhne" w:cs="Arial"/>
          <w:b/>
        </w:rPr>
        <w:t>Commission’s</w:t>
      </w:r>
      <w:r w:rsidR="00124436" w:rsidRPr="00BA4510">
        <w:rPr>
          <w:rFonts w:ascii="Söhne" w:hAnsi="Söhne" w:cs="Arial"/>
        </w:rPr>
        <w:t xml:space="preserve"> </w:t>
      </w:r>
      <w:r w:rsidR="00124436" w:rsidRPr="00F572F7">
        <w:rPr>
          <w:rFonts w:ascii="Söhne" w:hAnsi="Söhne" w:cs="Arial"/>
          <w:b/>
        </w:rPr>
        <w:t>disciplinary panel</w:t>
      </w:r>
      <w:r w:rsidRPr="00BA4510">
        <w:rPr>
          <w:rFonts w:ascii="Söhne" w:hAnsi="Söhne" w:cs="Arial"/>
        </w:rPr>
        <w:t xml:space="preserve"> for </w:t>
      </w:r>
      <w:r w:rsidR="00A74555" w:rsidRPr="00BA4510">
        <w:rPr>
          <w:rFonts w:ascii="Söhne" w:hAnsi="Söhne" w:cs="Arial"/>
        </w:rPr>
        <w:t xml:space="preserve">a breach referred to in clause </w:t>
      </w:r>
      <w:r w:rsidR="003B6974" w:rsidRPr="00BA4510">
        <w:rPr>
          <w:rFonts w:ascii="Söhne" w:hAnsi="Söhne" w:cs="Arial"/>
        </w:rPr>
        <w:t xml:space="preserve">33 </w:t>
      </w:r>
      <w:r w:rsidRPr="00BA4510">
        <w:rPr>
          <w:rFonts w:ascii="Söhne" w:hAnsi="Söhne" w:cs="Arial"/>
        </w:rPr>
        <w:t>include</w:t>
      </w:r>
      <w:r w:rsidR="008A1479" w:rsidRPr="00BA4510">
        <w:rPr>
          <w:rFonts w:ascii="Söhne" w:hAnsi="Söhne" w:cs="Arial"/>
        </w:rPr>
        <w:t>:</w:t>
      </w:r>
      <w:r w:rsidRPr="00BA4510">
        <w:rPr>
          <w:rFonts w:ascii="Söhne" w:hAnsi="Söhne" w:cs="Arial"/>
        </w:rPr>
        <w:t xml:space="preserve"> </w:t>
      </w:r>
    </w:p>
    <w:p w14:paraId="06575D94" w14:textId="77777777" w:rsidR="003C2FA6" w:rsidRPr="00BA4510" w:rsidRDefault="003C2FA6" w:rsidP="003C2FA6">
      <w:pPr>
        <w:pStyle w:val="Subsa"/>
        <w:rPr>
          <w:rFonts w:ascii="Söhne" w:hAnsi="Söhne" w:cs="Arial"/>
        </w:rPr>
      </w:pPr>
      <w:r w:rsidRPr="00BA4510">
        <w:rPr>
          <w:rFonts w:ascii="Söhne" w:hAnsi="Söhne" w:cs="Arial"/>
        </w:rPr>
        <w:lastRenderedPageBreak/>
        <w:t xml:space="preserve">a reprimand or </w:t>
      </w:r>
      <w:proofErr w:type="gramStart"/>
      <w:r w:rsidRPr="00BA4510">
        <w:rPr>
          <w:rFonts w:ascii="Söhne" w:hAnsi="Söhne" w:cs="Arial"/>
        </w:rPr>
        <w:t>warning;</w:t>
      </w:r>
      <w:proofErr w:type="gramEnd"/>
    </w:p>
    <w:p w14:paraId="60ADB687" w14:textId="74AA069D" w:rsidR="003C2FA6" w:rsidRPr="00BA4510" w:rsidRDefault="003C2FA6" w:rsidP="003C2FA6">
      <w:pPr>
        <w:pStyle w:val="Subsa"/>
        <w:rPr>
          <w:rFonts w:ascii="Söhne" w:hAnsi="Söhne" w:cs="Arial"/>
        </w:rPr>
      </w:pPr>
      <w:r w:rsidRPr="00BA4510">
        <w:rPr>
          <w:rFonts w:ascii="Söhne" w:hAnsi="Söhne" w:cs="Arial"/>
        </w:rPr>
        <w:t xml:space="preserve">a requirement to complete an available course of </w:t>
      </w:r>
      <w:r w:rsidR="00987A85" w:rsidRPr="00BA4510">
        <w:rPr>
          <w:rFonts w:ascii="Söhne" w:hAnsi="Söhne" w:cs="Arial"/>
        </w:rPr>
        <w:t xml:space="preserve">training </w:t>
      </w:r>
      <w:r w:rsidRPr="00BA4510">
        <w:rPr>
          <w:rFonts w:ascii="Söhne" w:hAnsi="Söhne" w:cs="Arial"/>
        </w:rPr>
        <w:t xml:space="preserve">relating to the behaviour in </w:t>
      </w:r>
      <w:proofErr w:type="gramStart"/>
      <w:r w:rsidRPr="00BA4510">
        <w:rPr>
          <w:rFonts w:ascii="Söhne" w:hAnsi="Söhne" w:cs="Arial"/>
        </w:rPr>
        <w:t>question;</w:t>
      </w:r>
      <w:proofErr w:type="gramEnd"/>
    </w:p>
    <w:p w14:paraId="034048FD" w14:textId="77777777" w:rsidR="003C2FA6" w:rsidRPr="00BA4510" w:rsidRDefault="003C2FA6" w:rsidP="003C2FA6">
      <w:pPr>
        <w:pStyle w:val="Subsa"/>
        <w:rPr>
          <w:rFonts w:ascii="Söhne" w:hAnsi="Söhne" w:cs="Arial"/>
        </w:rPr>
      </w:pPr>
      <w:r w:rsidRPr="00BA4510">
        <w:rPr>
          <w:rFonts w:ascii="Söhne" w:hAnsi="Söhne" w:cs="Arial"/>
        </w:rPr>
        <w:t xml:space="preserve">conditions on participation in sport and </w:t>
      </w:r>
      <w:r w:rsidRPr="00FE68AF">
        <w:rPr>
          <w:rFonts w:ascii="Söhne" w:hAnsi="Söhne" w:cs="Arial"/>
          <w:b/>
        </w:rPr>
        <w:t>recreation</w:t>
      </w:r>
      <w:r w:rsidRPr="00BA4510">
        <w:rPr>
          <w:rFonts w:ascii="Söhne" w:hAnsi="Söhne" w:cs="Arial"/>
        </w:rPr>
        <w:t xml:space="preserve"> to which </w:t>
      </w:r>
      <w:r w:rsidRPr="004C7975">
        <w:rPr>
          <w:rFonts w:ascii="Söhne" w:hAnsi="Söhne" w:cs="Arial"/>
          <w:b/>
        </w:rPr>
        <w:t>the Integrity Code</w:t>
      </w:r>
      <w:r w:rsidRPr="00BA4510">
        <w:rPr>
          <w:rFonts w:ascii="Söhne" w:hAnsi="Söhne" w:cs="Arial"/>
        </w:rPr>
        <w:t xml:space="preserve"> </w:t>
      </w:r>
      <w:proofErr w:type="gramStart"/>
      <w:r w:rsidRPr="00BA4510">
        <w:rPr>
          <w:rFonts w:ascii="Söhne" w:hAnsi="Söhne" w:cs="Arial"/>
        </w:rPr>
        <w:t>applies;</w:t>
      </w:r>
      <w:proofErr w:type="gramEnd"/>
    </w:p>
    <w:p w14:paraId="543CD39F" w14:textId="34D837A6" w:rsidR="003C2FA6" w:rsidRPr="00BA4510" w:rsidRDefault="003C2FA6" w:rsidP="003C2FA6">
      <w:pPr>
        <w:pStyle w:val="Subsa"/>
        <w:rPr>
          <w:rFonts w:ascii="Söhne" w:hAnsi="Söhne" w:cs="Arial"/>
        </w:rPr>
      </w:pPr>
      <w:r w:rsidRPr="00BA4510">
        <w:rPr>
          <w:rFonts w:ascii="Söhne" w:hAnsi="Söhne" w:cs="Arial"/>
        </w:rPr>
        <w:t xml:space="preserve">suspension from </w:t>
      </w:r>
      <w:r w:rsidR="00987A85" w:rsidRPr="00BA4510">
        <w:rPr>
          <w:rFonts w:ascii="Söhne" w:hAnsi="Söhne" w:cs="Arial"/>
        </w:rPr>
        <w:t xml:space="preserve">some or all </w:t>
      </w:r>
      <w:r w:rsidRPr="00BA4510">
        <w:rPr>
          <w:rFonts w:ascii="Söhne" w:hAnsi="Söhne" w:cs="Arial"/>
        </w:rPr>
        <w:t xml:space="preserve">participation in sport or </w:t>
      </w:r>
      <w:r w:rsidRPr="00FE68AF">
        <w:rPr>
          <w:rFonts w:ascii="Söhne" w:hAnsi="Söhne" w:cs="Arial"/>
          <w:b/>
        </w:rPr>
        <w:t>recreation</w:t>
      </w:r>
      <w:r w:rsidRPr="00BA4510">
        <w:rPr>
          <w:rFonts w:ascii="Söhne" w:hAnsi="Söhne" w:cs="Arial"/>
        </w:rPr>
        <w:t xml:space="preserve"> to which </w:t>
      </w:r>
      <w:r w:rsidRPr="004C7975">
        <w:rPr>
          <w:rFonts w:ascii="Söhne" w:hAnsi="Söhne" w:cs="Arial"/>
          <w:b/>
        </w:rPr>
        <w:t>the Integrity Code</w:t>
      </w:r>
      <w:r w:rsidRPr="00BA4510">
        <w:rPr>
          <w:rFonts w:ascii="Söhne" w:hAnsi="Söhne" w:cs="Arial"/>
        </w:rPr>
        <w:t xml:space="preserve"> applies; and</w:t>
      </w:r>
    </w:p>
    <w:p w14:paraId="3C8F6011" w14:textId="0F2F364A" w:rsidR="003C2FA6" w:rsidRPr="00BA4510" w:rsidRDefault="003C2FA6" w:rsidP="003C2FA6">
      <w:pPr>
        <w:pStyle w:val="Subsa"/>
        <w:rPr>
          <w:rFonts w:ascii="Söhne" w:hAnsi="Söhne" w:cs="Arial"/>
        </w:rPr>
      </w:pPr>
      <w:r w:rsidRPr="00BA4510">
        <w:rPr>
          <w:rFonts w:ascii="Söhne" w:hAnsi="Söhne" w:cs="Arial"/>
        </w:rPr>
        <w:t xml:space="preserve">exclusion from </w:t>
      </w:r>
      <w:r w:rsidR="00987A85" w:rsidRPr="00BA4510">
        <w:rPr>
          <w:rFonts w:ascii="Söhne" w:hAnsi="Söhne" w:cs="Arial"/>
        </w:rPr>
        <w:t xml:space="preserve">some or all </w:t>
      </w:r>
      <w:r w:rsidRPr="00BA4510">
        <w:rPr>
          <w:rFonts w:ascii="Söhne" w:hAnsi="Söhne" w:cs="Arial"/>
        </w:rPr>
        <w:t xml:space="preserve">participation in sport or </w:t>
      </w:r>
      <w:r w:rsidRPr="00FE68AF">
        <w:rPr>
          <w:rFonts w:ascii="Söhne" w:hAnsi="Söhne" w:cs="Arial"/>
          <w:b/>
        </w:rPr>
        <w:t>recreation</w:t>
      </w:r>
      <w:r w:rsidRPr="00BA4510">
        <w:rPr>
          <w:rFonts w:ascii="Söhne" w:hAnsi="Söhne" w:cs="Arial"/>
        </w:rPr>
        <w:t xml:space="preserve"> to which </w:t>
      </w:r>
      <w:r w:rsidRPr="004C7975">
        <w:rPr>
          <w:rFonts w:ascii="Söhne" w:hAnsi="Söhne" w:cs="Arial"/>
          <w:b/>
        </w:rPr>
        <w:t>the Integrity Code</w:t>
      </w:r>
      <w:r w:rsidRPr="00BA4510">
        <w:rPr>
          <w:rFonts w:ascii="Söhne" w:hAnsi="Söhne" w:cs="Arial"/>
        </w:rPr>
        <w:t xml:space="preserve"> applies.</w:t>
      </w:r>
    </w:p>
    <w:p w14:paraId="77473C21" w14:textId="4F463A92" w:rsidR="003C2FA6" w:rsidRPr="00BA4510" w:rsidRDefault="003C2FA6" w:rsidP="003C2FA6">
      <w:pPr>
        <w:pStyle w:val="Subs1"/>
        <w:rPr>
          <w:rFonts w:ascii="Söhne" w:hAnsi="Söhne" w:cs="Arial"/>
        </w:rPr>
      </w:pPr>
      <w:r w:rsidRPr="00BA4510">
        <w:rPr>
          <w:rFonts w:ascii="Söhne" w:hAnsi="Söhne" w:cs="Arial"/>
        </w:rPr>
        <w:t xml:space="preserve">For the avoidance of doubt, </w:t>
      </w:r>
      <w:r w:rsidR="00124436" w:rsidRPr="00BA4510">
        <w:rPr>
          <w:rFonts w:ascii="Söhne" w:hAnsi="Söhne" w:cs="Arial"/>
        </w:rPr>
        <w:t xml:space="preserve">the </w:t>
      </w:r>
      <w:r w:rsidR="00124436" w:rsidRPr="00DD6213">
        <w:rPr>
          <w:rFonts w:ascii="Söhne" w:hAnsi="Söhne" w:cs="Arial"/>
          <w:b/>
        </w:rPr>
        <w:t>Commission’s</w:t>
      </w:r>
      <w:r w:rsidR="00124436" w:rsidRPr="00BA4510">
        <w:rPr>
          <w:rFonts w:ascii="Söhne" w:hAnsi="Söhne" w:cs="Arial"/>
        </w:rPr>
        <w:t xml:space="preserve"> </w:t>
      </w:r>
      <w:r w:rsidR="00124436" w:rsidRPr="00F572F7">
        <w:rPr>
          <w:rFonts w:ascii="Söhne" w:hAnsi="Söhne" w:cs="Arial"/>
          <w:b/>
        </w:rPr>
        <w:t>disciplinary panel</w:t>
      </w:r>
      <w:r w:rsidRPr="00BA4510">
        <w:rPr>
          <w:rFonts w:ascii="Söhne" w:hAnsi="Söhne" w:cs="Arial"/>
        </w:rPr>
        <w:t xml:space="preserve"> may not: </w:t>
      </w:r>
    </w:p>
    <w:p w14:paraId="02DAA28C" w14:textId="77777777" w:rsidR="003C2FA6" w:rsidRPr="00BA4510" w:rsidRDefault="003C2FA6" w:rsidP="003C2FA6">
      <w:pPr>
        <w:pStyle w:val="Subsa"/>
        <w:rPr>
          <w:rFonts w:ascii="Söhne" w:hAnsi="Söhne" w:cs="Arial"/>
        </w:rPr>
      </w:pPr>
      <w:r w:rsidRPr="00BA4510">
        <w:rPr>
          <w:rFonts w:ascii="Söhne" w:hAnsi="Söhne" w:cs="Arial"/>
        </w:rPr>
        <w:t xml:space="preserve">impose a fine or other form of monetary penalty on a </w:t>
      </w:r>
      <w:r w:rsidRPr="006E455E">
        <w:rPr>
          <w:rFonts w:ascii="Söhne" w:hAnsi="Söhne" w:cs="Arial"/>
          <w:b/>
        </w:rPr>
        <w:t>participant</w:t>
      </w:r>
      <w:r w:rsidRPr="00BA4510">
        <w:rPr>
          <w:rFonts w:ascii="Söhne" w:hAnsi="Söhne" w:cs="Arial"/>
        </w:rPr>
        <w:t>; or</w:t>
      </w:r>
    </w:p>
    <w:p w14:paraId="189A7F59" w14:textId="32C80C68" w:rsidR="003C2FA6" w:rsidRPr="00BA4510" w:rsidRDefault="003C2FA6" w:rsidP="003C2FA6">
      <w:pPr>
        <w:pStyle w:val="Subsa"/>
        <w:rPr>
          <w:rFonts w:ascii="Söhne" w:hAnsi="Söhne" w:cs="Arial"/>
        </w:rPr>
      </w:pPr>
      <w:r w:rsidRPr="00BA4510">
        <w:rPr>
          <w:rFonts w:ascii="Söhne" w:hAnsi="Söhne" w:cs="Arial"/>
        </w:rPr>
        <w:t>deal with any matter arising between an employer and the employer’s employee concerning the terms and conditions of the employee’s employment, a dispute</w:t>
      </w:r>
      <w:r w:rsidR="006F78DC" w:rsidRPr="00BA4510">
        <w:rPr>
          <w:rFonts w:ascii="Söhne" w:hAnsi="Söhne" w:cs="Arial"/>
        </w:rPr>
        <w:t xml:space="preserve"> relating to</w:t>
      </w:r>
      <w:r w:rsidRPr="00BA4510">
        <w:rPr>
          <w:rFonts w:ascii="Söhne" w:hAnsi="Söhne" w:cs="Arial"/>
        </w:rPr>
        <w:t xml:space="preserve"> the interpretation, application, or operation of an employment agreement, or a personal grievance.</w:t>
      </w:r>
    </w:p>
    <w:p w14:paraId="680D1484" w14:textId="669C8F65" w:rsidR="00C16C66" w:rsidRPr="00BA4510" w:rsidRDefault="003C2FA6" w:rsidP="003C2FA6">
      <w:pPr>
        <w:pStyle w:val="Subs1"/>
        <w:rPr>
          <w:rFonts w:ascii="Söhne" w:hAnsi="Söhne" w:cs="Arial"/>
        </w:rPr>
      </w:pPr>
      <w:r w:rsidRPr="00BA4510">
        <w:rPr>
          <w:rFonts w:ascii="Söhne" w:hAnsi="Söhne" w:cs="Arial"/>
        </w:rPr>
        <w:t xml:space="preserve">Nothing in this clause </w:t>
      </w:r>
      <w:r w:rsidR="00F5129B" w:rsidRPr="00BA4510">
        <w:rPr>
          <w:rFonts w:ascii="Söhne" w:hAnsi="Söhne" w:cs="Arial"/>
        </w:rPr>
        <w:t>affects the ability of an</w:t>
      </w:r>
      <w:r w:rsidRPr="00BA4510">
        <w:rPr>
          <w:rFonts w:ascii="Söhne" w:hAnsi="Söhne" w:cs="Arial"/>
        </w:rPr>
        <w:t xml:space="preserve"> </w:t>
      </w:r>
      <w:r w:rsidRPr="0099606D">
        <w:rPr>
          <w:rFonts w:ascii="Söhne" w:hAnsi="Söhne" w:cs="Arial"/>
          <w:b/>
        </w:rPr>
        <w:t>organisation</w:t>
      </w:r>
      <w:r w:rsidRPr="00BA4510">
        <w:rPr>
          <w:rFonts w:ascii="Söhne" w:hAnsi="Söhne" w:cs="Arial"/>
        </w:rPr>
        <w:t xml:space="preserve"> </w:t>
      </w:r>
      <w:r w:rsidR="00F5129B" w:rsidRPr="00BA4510">
        <w:rPr>
          <w:rFonts w:ascii="Söhne" w:hAnsi="Söhne" w:cs="Arial"/>
        </w:rPr>
        <w:t>to</w:t>
      </w:r>
      <w:r w:rsidR="00C16C66" w:rsidRPr="00BA4510">
        <w:rPr>
          <w:rFonts w:ascii="Söhne" w:hAnsi="Söhne" w:cs="Arial"/>
        </w:rPr>
        <w:t>:</w:t>
      </w:r>
      <w:r w:rsidRPr="00BA4510">
        <w:rPr>
          <w:rFonts w:ascii="Söhne" w:hAnsi="Söhne" w:cs="Arial"/>
        </w:rPr>
        <w:t xml:space="preserve"> </w:t>
      </w:r>
    </w:p>
    <w:p w14:paraId="61B739B5" w14:textId="7F1ADA57" w:rsidR="003C2FA6" w:rsidRPr="00BA4510" w:rsidRDefault="00C16C66" w:rsidP="00C16C66">
      <w:pPr>
        <w:pStyle w:val="Subsa"/>
        <w:rPr>
          <w:rFonts w:ascii="Söhne" w:hAnsi="Söhne" w:cs="Arial"/>
        </w:rPr>
      </w:pPr>
      <w:r w:rsidRPr="00BA4510">
        <w:rPr>
          <w:rFonts w:ascii="Söhne" w:hAnsi="Söhne" w:cs="Arial"/>
        </w:rPr>
        <w:t>i</w:t>
      </w:r>
      <w:r w:rsidR="003C2FA6" w:rsidRPr="00BA4510">
        <w:rPr>
          <w:rFonts w:ascii="Söhne" w:hAnsi="Söhne" w:cs="Arial"/>
        </w:rPr>
        <w:t>mpos</w:t>
      </w:r>
      <w:r w:rsidR="00F5129B" w:rsidRPr="00BA4510">
        <w:rPr>
          <w:rFonts w:ascii="Söhne" w:hAnsi="Söhne" w:cs="Arial"/>
        </w:rPr>
        <w:t>e</w:t>
      </w:r>
      <w:r w:rsidR="003C2FA6" w:rsidRPr="00BA4510">
        <w:rPr>
          <w:rFonts w:ascii="Söhne" w:hAnsi="Söhne" w:cs="Arial"/>
        </w:rPr>
        <w:t xml:space="preserve"> a</w:t>
      </w:r>
      <w:r w:rsidR="0076525B" w:rsidRPr="00BA4510">
        <w:rPr>
          <w:rFonts w:ascii="Söhne" w:hAnsi="Söhne" w:cs="Arial"/>
        </w:rPr>
        <w:t>nother</w:t>
      </w:r>
      <w:r w:rsidR="003C2FA6" w:rsidRPr="00BA4510">
        <w:rPr>
          <w:rFonts w:ascii="Söhne" w:hAnsi="Söhne" w:cs="Arial"/>
        </w:rPr>
        <w:t xml:space="preserve"> </w:t>
      </w:r>
      <w:r w:rsidR="00216B65" w:rsidRPr="00BA4510">
        <w:rPr>
          <w:rFonts w:ascii="Söhne" w:hAnsi="Söhne" w:cs="Arial"/>
        </w:rPr>
        <w:t xml:space="preserve">sanction or penalty </w:t>
      </w:r>
      <w:r w:rsidRPr="00BA4510">
        <w:rPr>
          <w:rFonts w:ascii="Söhne" w:hAnsi="Söhne" w:cs="Arial"/>
        </w:rPr>
        <w:t xml:space="preserve">on a </w:t>
      </w:r>
      <w:r w:rsidRPr="006E455E">
        <w:rPr>
          <w:rFonts w:ascii="Söhne" w:hAnsi="Söhne" w:cs="Arial"/>
          <w:b/>
        </w:rPr>
        <w:t>participant</w:t>
      </w:r>
      <w:r w:rsidRPr="00BA4510">
        <w:rPr>
          <w:rFonts w:ascii="Söhne" w:hAnsi="Söhne" w:cs="Arial"/>
        </w:rPr>
        <w:t xml:space="preserve"> </w:t>
      </w:r>
      <w:r w:rsidR="003C2FA6" w:rsidRPr="00BA4510">
        <w:rPr>
          <w:rFonts w:ascii="Söhne" w:hAnsi="Söhne" w:cs="Arial"/>
        </w:rPr>
        <w:t xml:space="preserve">if that is provided for in their constitution or </w:t>
      </w:r>
      <w:r w:rsidR="00F04AEA" w:rsidRPr="00B24BC1">
        <w:rPr>
          <w:rFonts w:ascii="Söhne" w:hAnsi="Söhne" w:cs="Arial"/>
          <w:b/>
        </w:rPr>
        <w:t>policies</w:t>
      </w:r>
      <w:r w:rsidR="003C2FA6" w:rsidRPr="00BA4510">
        <w:rPr>
          <w:rFonts w:ascii="Söhne" w:hAnsi="Söhne" w:cs="Arial"/>
        </w:rPr>
        <w:t xml:space="preserve"> of the </w:t>
      </w:r>
      <w:r w:rsidR="003C2FA6" w:rsidRPr="0099606D">
        <w:rPr>
          <w:rFonts w:ascii="Söhne" w:hAnsi="Söhne" w:cs="Arial"/>
          <w:b/>
        </w:rPr>
        <w:t>organisation</w:t>
      </w:r>
      <w:r w:rsidR="0076525B" w:rsidRPr="00BA4510">
        <w:rPr>
          <w:rFonts w:ascii="Söhne" w:hAnsi="Söhne" w:cs="Arial"/>
        </w:rPr>
        <w:t xml:space="preserve"> (for example, expulsion from the society or imposition of a fine</w:t>
      </w:r>
      <w:proofErr w:type="gramStart"/>
      <w:r w:rsidR="0076525B" w:rsidRPr="00BA4510">
        <w:rPr>
          <w:rFonts w:ascii="Söhne" w:hAnsi="Söhne" w:cs="Arial"/>
        </w:rPr>
        <w:t>)</w:t>
      </w:r>
      <w:r w:rsidRPr="00BA4510">
        <w:rPr>
          <w:rFonts w:ascii="Söhne" w:hAnsi="Söhne" w:cs="Arial"/>
        </w:rPr>
        <w:t>;</w:t>
      </w:r>
      <w:proofErr w:type="gramEnd"/>
    </w:p>
    <w:p w14:paraId="07ACD38D" w14:textId="47F18699" w:rsidR="00C16C66" w:rsidRPr="00BA4510" w:rsidRDefault="00C16C66" w:rsidP="00C16C66">
      <w:pPr>
        <w:pStyle w:val="Subsa"/>
        <w:rPr>
          <w:rFonts w:ascii="Söhne" w:hAnsi="Söhne" w:cs="Arial"/>
        </w:rPr>
      </w:pPr>
      <w:r w:rsidRPr="00BA4510">
        <w:rPr>
          <w:rFonts w:ascii="Söhne" w:hAnsi="Söhne" w:cs="Arial"/>
        </w:rPr>
        <w:t>tak</w:t>
      </w:r>
      <w:r w:rsidR="00F5129B" w:rsidRPr="00BA4510">
        <w:rPr>
          <w:rFonts w:ascii="Söhne" w:hAnsi="Söhne" w:cs="Arial"/>
        </w:rPr>
        <w:t>e separate</w:t>
      </w:r>
      <w:r w:rsidRPr="00BA4510">
        <w:rPr>
          <w:rFonts w:ascii="Söhne" w:hAnsi="Söhne" w:cs="Arial"/>
        </w:rPr>
        <w:t xml:space="preserve"> </w:t>
      </w:r>
      <w:r w:rsidR="008A1479" w:rsidRPr="00BA4510">
        <w:rPr>
          <w:rFonts w:ascii="Söhne" w:hAnsi="Söhne" w:cs="Arial"/>
        </w:rPr>
        <w:t xml:space="preserve">disciplinary action in relation to </w:t>
      </w:r>
      <w:r w:rsidR="00F5129B" w:rsidRPr="00BA4510">
        <w:rPr>
          <w:rFonts w:ascii="Söhne" w:hAnsi="Söhne" w:cs="Arial"/>
        </w:rPr>
        <w:t xml:space="preserve">a </w:t>
      </w:r>
      <w:r w:rsidR="00F5129B" w:rsidRPr="006E455E">
        <w:rPr>
          <w:rFonts w:ascii="Söhne" w:hAnsi="Söhne" w:cs="Arial"/>
          <w:b/>
        </w:rPr>
        <w:t>participant</w:t>
      </w:r>
      <w:r w:rsidR="00F5129B" w:rsidRPr="00BA4510">
        <w:rPr>
          <w:rFonts w:ascii="Söhne" w:hAnsi="Söhne" w:cs="Arial"/>
        </w:rPr>
        <w:t xml:space="preserve"> who is an employee of an </w:t>
      </w:r>
      <w:r w:rsidR="00F5129B" w:rsidRPr="0099606D">
        <w:rPr>
          <w:rFonts w:ascii="Söhne" w:hAnsi="Söhne" w:cs="Arial"/>
          <w:b/>
        </w:rPr>
        <w:t>organisation</w:t>
      </w:r>
      <w:r w:rsidR="008A1479" w:rsidRPr="00BA4510">
        <w:rPr>
          <w:rFonts w:ascii="Söhne" w:hAnsi="Söhne" w:cs="Arial"/>
        </w:rPr>
        <w:t>.</w:t>
      </w:r>
    </w:p>
    <w:p w14:paraId="39E8C68C" w14:textId="77777777" w:rsidR="00582B8A" w:rsidRPr="00BA4510" w:rsidRDefault="00F909E0" w:rsidP="0076525B">
      <w:pPr>
        <w:pStyle w:val="Subsheading"/>
        <w:rPr>
          <w:rFonts w:ascii="Söhne" w:hAnsi="Söhne" w:cs="Arial"/>
        </w:rPr>
      </w:pPr>
      <w:bookmarkStart w:id="192" w:name="_Toc176358292"/>
      <w:r w:rsidRPr="00BA4510">
        <w:rPr>
          <w:rFonts w:ascii="Söhne" w:hAnsi="Söhne" w:cs="Arial"/>
        </w:rPr>
        <w:t>Publication</w:t>
      </w:r>
      <w:r w:rsidR="00807451" w:rsidRPr="00BA4510">
        <w:rPr>
          <w:rFonts w:ascii="Söhne" w:hAnsi="Söhne" w:cs="Arial"/>
        </w:rPr>
        <w:t xml:space="preserve"> </w:t>
      </w:r>
      <w:r w:rsidR="00582B8A" w:rsidRPr="00BA4510">
        <w:rPr>
          <w:rFonts w:ascii="Söhne" w:hAnsi="Söhne" w:cs="Arial"/>
        </w:rPr>
        <w:t>of sanctions</w:t>
      </w:r>
      <w:bookmarkEnd w:id="192"/>
    </w:p>
    <w:p w14:paraId="5AF8620E" w14:textId="150D8239" w:rsidR="007C56F1" w:rsidRPr="00BA4510" w:rsidRDefault="00582B8A" w:rsidP="00AB15EE">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may </w:t>
      </w:r>
      <w:r w:rsidR="007C56F1" w:rsidRPr="00BA4510">
        <w:rPr>
          <w:rFonts w:ascii="Söhne" w:hAnsi="Söhne" w:cs="Arial"/>
        </w:rPr>
        <w:t xml:space="preserve">publish a list of all suspensions and exclusions imposed in accordance with </w:t>
      </w:r>
      <w:r w:rsidR="007C56F1" w:rsidRPr="004C7975">
        <w:rPr>
          <w:rFonts w:ascii="Söhne" w:hAnsi="Söhne" w:cs="Arial"/>
          <w:b/>
        </w:rPr>
        <w:t>the Integrity Code</w:t>
      </w:r>
      <w:r w:rsidR="007C56F1" w:rsidRPr="00BA4510">
        <w:rPr>
          <w:rFonts w:ascii="Söhne" w:hAnsi="Söhne" w:cs="Arial"/>
        </w:rPr>
        <w:t xml:space="preserve">, whether </w:t>
      </w:r>
      <w:proofErr w:type="gramStart"/>
      <w:r w:rsidR="007C56F1" w:rsidRPr="00BA4510">
        <w:rPr>
          <w:rFonts w:ascii="Söhne" w:hAnsi="Söhne" w:cs="Arial"/>
        </w:rPr>
        <w:t>as a result of</w:t>
      </w:r>
      <w:proofErr w:type="gramEnd"/>
      <w:r w:rsidR="007C56F1" w:rsidRPr="00BA4510">
        <w:rPr>
          <w:rFonts w:ascii="Söhne" w:hAnsi="Söhne" w:cs="Arial"/>
        </w:rPr>
        <w:t xml:space="preserve"> a </w:t>
      </w:r>
      <w:r w:rsidR="007C56F1" w:rsidRPr="00F572F7">
        <w:rPr>
          <w:rFonts w:ascii="Söhne" w:hAnsi="Söhne" w:cs="Arial"/>
          <w:b/>
        </w:rPr>
        <w:t>disciplinary panel</w:t>
      </w:r>
      <w:r w:rsidR="007C56F1" w:rsidRPr="00BA4510">
        <w:rPr>
          <w:rFonts w:ascii="Söhne" w:hAnsi="Söhne" w:cs="Arial"/>
        </w:rPr>
        <w:t xml:space="preserve"> determination or an </w:t>
      </w:r>
      <w:r w:rsidR="007C56F1" w:rsidRPr="0099606D">
        <w:rPr>
          <w:rFonts w:ascii="Söhne" w:hAnsi="Söhne" w:cs="Arial"/>
          <w:b/>
        </w:rPr>
        <w:t>organisation’s</w:t>
      </w:r>
      <w:r w:rsidR="007C56F1" w:rsidRPr="00BA4510">
        <w:rPr>
          <w:rFonts w:ascii="Söhne" w:hAnsi="Söhne" w:cs="Arial"/>
        </w:rPr>
        <w:t xml:space="preserve"> disciplinary process.</w:t>
      </w:r>
    </w:p>
    <w:p w14:paraId="5038DC46" w14:textId="192A897A" w:rsidR="00975071" w:rsidRPr="00BA4510" w:rsidRDefault="0053759A" w:rsidP="00975071">
      <w:pPr>
        <w:pStyle w:val="Subs1"/>
        <w:rPr>
          <w:rFonts w:ascii="Söhne" w:hAnsi="Söhne" w:cs="Arial"/>
        </w:rPr>
      </w:pPr>
      <w:r w:rsidRPr="00BA4510">
        <w:rPr>
          <w:rFonts w:ascii="Söhne" w:hAnsi="Söhne" w:cs="Arial"/>
        </w:rPr>
        <w:t>Before identifying a</w:t>
      </w:r>
      <w:r w:rsidR="009679BA" w:rsidRPr="00BA4510">
        <w:rPr>
          <w:rFonts w:ascii="Söhne" w:hAnsi="Söhne" w:cs="Arial"/>
        </w:rPr>
        <w:t>ny</w:t>
      </w:r>
      <w:r w:rsidRPr="00BA4510">
        <w:rPr>
          <w:rFonts w:ascii="Söhne" w:hAnsi="Söhne" w:cs="Arial"/>
        </w:rPr>
        <w:t xml:space="preserve"> </w:t>
      </w:r>
      <w:proofErr w:type="gramStart"/>
      <w:r w:rsidRPr="006E455E">
        <w:rPr>
          <w:rFonts w:ascii="Söhne" w:hAnsi="Söhne" w:cs="Arial"/>
          <w:b/>
        </w:rPr>
        <w:t>p</w:t>
      </w:r>
      <w:r w:rsidR="006833FD" w:rsidRPr="006E455E">
        <w:rPr>
          <w:rFonts w:ascii="Söhne" w:hAnsi="Söhne" w:cs="Arial"/>
          <w:b/>
        </w:rPr>
        <w:t>articipant</w:t>
      </w:r>
      <w:proofErr w:type="gramEnd"/>
      <w:r w:rsidR="006833FD" w:rsidRPr="00BA4510">
        <w:rPr>
          <w:rFonts w:ascii="Söhne" w:hAnsi="Söhne" w:cs="Arial"/>
        </w:rPr>
        <w:t xml:space="preserve"> </w:t>
      </w:r>
      <w:r w:rsidRPr="00BA4510">
        <w:rPr>
          <w:rFonts w:ascii="Söhne" w:hAnsi="Söhne" w:cs="Arial"/>
        </w:rPr>
        <w:t>who is subject</w:t>
      </w:r>
      <w:r w:rsidR="00EC42FD" w:rsidRPr="00BA4510">
        <w:rPr>
          <w:rFonts w:ascii="Söhne" w:hAnsi="Söhne" w:cs="Arial"/>
        </w:rPr>
        <w:t xml:space="preserve"> to a suspension or exclusion under </w:t>
      </w:r>
      <w:r w:rsidR="00EC42FD" w:rsidRPr="004C7975">
        <w:rPr>
          <w:rFonts w:ascii="Söhne" w:hAnsi="Söhne" w:cs="Arial"/>
          <w:b/>
        </w:rPr>
        <w:t>the Integrity Code</w:t>
      </w:r>
      <w:r w:rsidRPr="00BA4510">
        <w:rPr>
          <w:rFonts w:ascii="Söhne" w:hAnsi="Söhne" w:cs="Arial"/>
        </w:rPr>
        <w:t xml:space="preserve">, </w:t>
      </w:r>
      <w:r w:rsidR="00EC42FD" w:rsidRPr="00BA4510">
        <w:rPr>
          <w:rFonts w:ascii="Söhne" w:hAnsi="Söhne" w:cs="Arial"/>
        </w:rPr>
        <w:t xml:space="preserve">the </w:t>
      </w:r>
      <w:r w:rsidR="00EC42FD" w:rsidRPr="00DD6213">
        <w:rPr>
          <w:rFonts w:ascii="Söhne" w:hAnsi="Söhne" w:cs="Arial"/>
          <w:b/>
        </w:rPr>
        <w:t>Commission</w:t>
      </w:r>
      <w:r w:rsidRPr="00BA4510">
        <w:rPr>
          <w:rFonts w:ascii="Söhne" w:hAnsi="Söhne" w:cs="Arial"/>
        </w:rPr>
        <w:t xml:space="preserve"> </w:t>
      </w:r>
      <w:r w:rsidR="0086084D" w:rsidRPr="00BA4510">
        <w:rPr>
          <w:rFonts w:ascii="Söhne" w:hAnsi="Söhne" w:cs="Arial"/>
        </w:rPr>
        <w:t>must</w:t>
      </w:r>
      <w:r w:rsidRPr="00BA4510">
        <w:rPr>
          <w:rFonts w:ascii="Söhne" w:hAnsi="Söhne" w:cs="Arial"/>
        </w:rPr>
        <w:t>:</w:t>
      </w:r>
    </w:p>
    <w:p w14:paraId="60BB7892" w14:textId="39DC32A5" w:rsidR="0053759A" w:rsidRPr="00BA4510" w:rsidRDefault="000A13CB" w:rsidP="00F81B57">
      <w:pPr>
        <w:pStyle w:val="Subsa"/>
        <w:rPr>
          <w:rFonts w:ascii="Söhne" w:hAnsi="Söhne" w:cs="Arial"/>
        </w:rPr>
      </w:pPr>
      <w:r w:rsidRPr="00BA4510">
        <w:rPr>
          <w:rFonts w:ascii="Söhne" w:hAnsi="Söhne" w:cs="Arial"/>
        </w:rPr>
        <w:t xml:space="preserve">be satisfied that </w:t>
      </w:r>
      <w:r w:rsidR="000D6D56" w:rsidRPr="00BA4510">
        <w:rPr>
          <w:rFonts w:ascii="Söhne" w:hAnsi="Söhne" w:cs="Arial"/>
        </w:rPr>
        <w:t xml:space="preserve">naming the </w:t>
      </w:r>
      <w:r w:rsidR="006833FD" w:rsidRPr="006E455E">
        <w:rPr>
          <w:rFonts w:ascii="Söhne" w:hAnsi="Söhne" w:cs="Arial"/>
          <w:b/>
        </w:rPr>
        <w:t>participant</w:t>
      </w:r>
      <w:r w:rsidR="000D6D56" w:rsidRPr="00BA4510">
        <w:rPr>
          <w:rFonts w:ascii="Söhne" w:hAnsi="Söhne" w:cs="Arial"/>
        </w:rPr>
        <w:t xml:space="preserve"> is</w:t>
      </w:r>
      <w:r w:rsidR="00F81B57" w:rsidRPr="00BA4510">
        <w:rPr>
          <w:rFonts w:ascii="Söhne" w:hAnsi="Söhne" w:cs="Arial"/>
        </w:rPr>
        <w:t xml:space="preserve"> </w:t>
      </w:r>
      <w:r w:rsidR="000D6D56" w:rsidRPr="00BA4510">
        <w:rPr>
          <w:rFonts w:ascii="Söhne" w:hAnsi="Söhne" w:cs="Arial"/>
        </w:rPr>
        <w:t>consistent with t</w:t>
      </w:r>
      <w:r w:rsidR="00EC42FD" w:rsidRPr="00BA4510">
        <w:rPr>
          <w:rFonts w:ascii="Söhne" w:hAnsi="Söhne" w:cs="Arial"/>
        </w:rPr>
        <w:t xml:space="preserve">he purposes of </w:t>
      </w:r>
      <w:r w:rsidR="00EC42FD" w:rsidRPr="004C7975">
        <w:rPr>
          <w:rFonts w:ascii="Söhne" w:hAnsi="Söhne" w:cs="Arial"/>
          <w:b/>
        </w:rPr>
        <w:t>the Integrity Code</w:t>
      </w:r>
      <w:r w:rsidR="00EC42FD" w:rsidRPr="00BA4510">
        <w:rPr>
          <w:rFonts w:ascii="Söhne" w:hAnsi="Söhne" w:cs="Arial"/>
        </w:rPr>
        <w:t xml:space="preserve"> and the </w:t>
      </w:r>
      <w:r w:rsidR="00EC42FD" w:rsidRPr="004F5D56">
        <w:rPr>
          <w:rFonts w:ascii="Söhne" w:hAnsi="Söhne" w:cs="Arial"/>
          <w:b/>
        </w:rPr>
        <w:t xml:space="preserve">principal </w:t>
      </w:r>
      <w:proofErr w:type="gramStart"/>
      <w:r w:rsidR="00EC42FD" w:rsidRPr="004F5D56">
        <w:rPr>
          <w:rFonts w:ascii="Söhne" w:hAnsi="Söhne" w:cs="Arial"/>
          <w:b/>
        </w:rPr>
        <w:t>Act</w:t>
      </w:r>
      <w:r w:rsidR="000D6D56" w:rsidRPr="00BA4510">
        <w:rPr>
          <w:rFonts w:ascii="Söhne" w:hAnsi="Söhne" w:cs="Arial"/>
        </w:rPr>
        <w:t>;</w:t>
      </w:r>
      <w:proofErr w:type="gramEnd"/>
    </w:p>
    <w:p w14:paraId="19319F76" w14:textId="19780F48" w:rsidR="006E39E7" w:rsidRPr="00BA4510" w:rsidRDefault="006E39E7" w:rsidP="0053759A">
      <w:pPr>
        <w:pStyle w:val="Subsa"/>
        <w:rPr>
          <w:rFonts w:ascii="Söhne" w:hAnsi="Söhne" w:cs="Arial"/>
        </w:rPr>
      </w:pPr>
      <w:r w:rsidRPr="00BA4510">
        <w:rPr>
          <w:rFonts w:ascii="Söhne" w:hAnsi="Söhne" w:cs="Arial"/>
        </w:rPr>
        <w:t xml:space="preserve">have regard to the </w:t>
      </w:r>
      <w:r w:rsidR="006833FD" w:rsidRPr="00257BCB">
        <w:rPr>
          <w:rFonts w:ascii="Söhne" w:hAnsi="Söhne" w:cs="Arial"/>
          <w:b/>
        </w:rPr>
        <w:t>needs</w:t>
      </w:r>
      <w:r w:rsidR="006833FD" w:rsidRPr="00BA4510">
        <w:rPr>
          <w:rFonts w:ascii="Söhne" w:hAnsi="Söhne" w:cs="Arial"/>
        </w:rPr>
        <w:t xml:space="preserve"> of the </w:t>
      </w:r>
      <w:r w:rsidR="006833FD" w:rsidRPr="006E455E">
        <w:rPr>
          <w:rFonts w:ascii="Söhne" w:hAnsi="Söhne" w:cs="Arial"/>
          <w:b/>
        </w:rPr>
        <w:t>participant</w:t>
      </w:r>
      <w:r w:rsidRPr="00BA4510">
        <w:rPr>
          <w:rFonts w:ascii="Söhne" w:hAnsi="Söhne" w:cs="Arial"/>
        </w:rPr>
        <w:t>; and</w:t>
      </w:r>
    </w:p>
    <w:p w14:paraId="6704EE7F" w14:textId="72E1B133" w:rsidR="000D6D56" w:rsidRPr="00BA4510" w:rsidRDefault="00C34E31" w:rsidP="0053759A">
      <w:pPr>
        <w:pStyle w:val="Subsa"/>
        <w:rPr>
          <w:rFonts w:ascii="Söhne" w:hAnsi="Söhne" w:cs="Arial"/>
        </w:rPr>
      </w:pPr>
      <w:r w:rsidRPr="00BA4510">
        <w:rPr>
          <w:rFonts w:ascii="Söhne" w:hAnsi="Söhne" w:cs="Arial"/>
        </w:rPr>
        <w:lastRenderedPageBreak/>
        <w:t xml:space="preserve">act in accordance with the principles of natural justice (for example, by ensuring the affected </w:t>
      </w:r>
      <w:r w:rsidR="006833FD" w:rsidRPr="006E455E">
        <w:rPr>
          <w:rFonts w:ascii="Söhne" w:hAnsi="Söhne" w:cs="Arial"/>
          <w:b/>
        </w:rPr>
        <w:t>participant</w:t>
      </w:r>
      <w:r w:rsidR="006833FD" w:rsidRPr="00BA4510">
        <w:rPr>
          <w:rFonts w:ascii="Söhne" w:hAnsi="Söhne" w:cs="Arial"/>
        </w:rPr>
        <w:t xml:space="preserve"> </w:t>
      </w:r>
      <w:r w:rsidRPr="00BA4510">
        <w:rPr>
          <w:rFonts w:ascii="Söhne" w:hAnsi="Söhne" w:cs="Arial"/>
        </w:rPr>
        <w:t>has an opportunity t</w:t>
      </w:r>
      <w:r w:rsidR="006E39E7" w:rsidRPr="00BA4510">
        <w:rPr>
          <w:rFonts w:ascii="Söhne" w:hAnsi="Söhne" w:cs="Arial"/>
        </w:rPr>
        <w:t xml:space="preserve">o </w:t>
      </w:r>
      <w:r w:rsidR="00837BF0" w:rsidRPr="00BA4510">
        <w:rPr>
          <w:rFonts w:ascii="Söhne" w:hAnsi="Söhne" w:cs="Arial"/>
        </w:rPr>
        <w:t>be heard in relation to the decision to publish the sanction).</w:t>
      </w:r>
    </w:p>
    <w:p w14:paraId="0D84E529" w14:textId="47BFDE7A" w:rsidR="0076525B" w:rsidRPr="00BA4510" w:rsidRDefault="00582B8A" w:rsidP="0076525B">
      <w:pPr>
        <w:pStyle w:val="Subsheading"/>
        <w:rPr>
          <w:rFonts w:ascii="Söhne" w:hAnsi="Söhne" w:cs="Arial"/>
        </w:rPr>
      </w:pPr>
      <w:bookmarkStart w:id="193" w:name="_Toc176358293"/>
      <w:r w:rsidRPr="00BA4510">
        <w:rPr>
          <w:rFonts w:ascii="Söhne" w:hAnsi="Söhne" w:cs="Arial"/>
        </w:rPr>
        <w:t>Enforcement and mutual recognition</w:t>
      </w:r>
      <w:r w:rsidR="00807451" w:rsidRPr="00BA4510">
        <w:rPr>
          <w:rFonts w:ascii="Söhne" w:hAnsi="Söhne" w:cs="Arial"/>
        </w:rPr>
        <w:t xml:space="preserve"> of sanctions</w:t>
      </w:r>
      <w:bookmarkEnd w:id="193"/>
    </w:p>
    <w:p w14:paraId="7E9CBD06" w14:textId="4CFAEBBD" w:rsidR="00D00E95" w:rsidRPr="00BA4510" w:rsidRDefault="00D00E95" w:rsidP="00D00E95">
      <w:pPr>
        <w:pStyle w:val="Subs1"/>
        <w:rPr>
          <w:rFonts w:ascii="Söhne" w:hAnsi="Söhne" w:cs="Arial"/>
        </w:rPr>
      </w:pPr>
      <w:r w:rsidRPr="00BA4510">
        <w:rPr>
          <w:rFonts w:ascii="Söhne" w:hAnsi="Söhne" w:cs="Arial"/>
        </w:rPr>
        <w:t xml:space="preserve">An </w:t>
      </w:r>
      <w:r w:rsidRPr="0099606D">
        <w:rPr>
          <w:rFonts w:ascii="Söhne" w:hAnsi="Söhne" w:cs="Arial"/>
          <w:b/>
        </w:rPr>
        <w:t>organisation</w:t>
      </w:r>
      <w:r w:rsidRPr="00BA4510">
        <w:rPr>
          <w:rFonts w:ascii="Söhne" w:hAnsi="Söhne" w:cs="Arial"/>
        </w:rPr>
        <w:t xml:space="preserve"> which is bound by </w:t>
      </w:r>
      <w:r w:rsidRPr="004C7975">
        <w:rPr>
          <w:rFonts w:ascii="Söhne" w:hAnsi="Söhne" w:cs="Arial"/>
          <w:b/>
        </w:rPr>
        <w:t>the Integrity Code</w:t>
      </w:r>
      <w:r w:rsidRPr="00BA4510">
        <w:rPr>
          <w:rFonts w:ascii="Söhne" w:hAnsi="Söhne" w:cs="Arial"/>
        </w:rPr>
        <w:t xml:space="preserve"> must enforce the sanction determined by the </w:t>
      </w:r>
      <w:r w:rsidRPr="00DD6213">
        <w:rPr>
          <w:rFonts w:ascii="Söhne" w:hAnsi="Söhne" w:cs="Arial"/>
          <w:b/>
        </w:rPr>
        <w:t>Commission’s</w:t>
      </w:r>
      <w:r w:rsidRPr="00BA4510">
        <w:rPr>
          <w:rFonts w:ascii="Söhne" w:hAnsi="Söhne" w:cs="Arial"/>
        </w:rPr>
        <w:t xml:space="preserve"> </w:t>
      </w:r>
      <w:r w:rsidRPr="00F572F7">
        <w:rPr>
          <w:rFonts w:ascii="Söhne" w:hAnsi="Söhne" w:cs="Arial"/>
          <w:b/>
        </w:rPr>
        <w:t xml:space="preserve">disciplinary </w:t>
      </w:r>
      <w:proofErr w:type="gramStart"/>
      <w:r w:rsidRPr="00F572F7">
        <w:rPr>
          <w:rFonts w:ascii="Söhne" w:hAnsi="Söhne" w:cs="Arial"/>
          <w:b/>
        </w:rPr>
        <w:t>panel</w:t>
      </w:r>
      <w:r w:rsidRPr="00BA4510">
        <w:rPr>
          <w:rFonts w:ascii="Söhne" w:hAnsi="Söhne" w:cs="Arial"/>
        </w:rPr>
        <w:t>, unless</w:t>
      </w:r>
      <w:proofErr w:type="gramEnd"/>
      <w:r w:rsidRPr="00BA4510">
        <w:rPr>
          <w:rFonts w:ascii="Söhne" w:hAnsi="Söhne" w:cs="Arial"/>
        </w:rPr>
        <w:t xml:space="preserve"> that sanction is successfully appealed.</w:t>
      </w:r>
    </w:p>
    <w:p w14:paraId="76E718DE" w14:textId="3F90D12A" w:rsidR="00807451" w:rsidRPr="00BA4510" w:rsidRDefault="00F909E0" w:rsidP="004723CD">
      <w:pPr>
        <w:pStyle w:val="Subs1"/>
        <w:rPr>
          <w:rFonts w:ascii="Söhne" w:hAnsi="Söhne" w:cs="Arial"/>
        </w:rPr>
      </w:pPr>
      <w:r w:rsidRPr="00BA4510">
        <w:rPr>
          <w:rFonts w:ascii="Söhne" w:hAnsi="Söhne" w:cs="Arial"/>
        </w:rPr>
        <w:t xml:space="preserve">A </w:t>
      </w:r>
      <w:r w:rsidR="00D00E95" w:rsidRPr="00BA4510">
        <w:rPr>
          <w:rFonts w:ascii="Söhne" w:hAnsi="Söhne" w:cs="Arial"/>
        </w:rPr>
        <w:t>suspension or exclusion</w:t>
      </w:r>
      <w:r w:rsidRPr="00BA4510">
        <w:rPr>
          <w:rFonts w:ascii="Söhne" w:hAnsi="Söhne" w:cs="Arial"/>
        </w:rPr>
        <w:t xml:space="preserve"> imposed on a </w:t>
      </w:r>
      <w:r w:rsidRPr="006E455E">
        <w:rPr>
          <w:rFonts w:ascii="Söhne" w:hAnsi="Söhne" w:cs="Arial"/>
          <w:b/>
        </w:rPr>
        <w:t>participant</w:t>
      </w:r>
      <w:r w:rsidRPr="00BA4510">
        <w:rPr>
          <w:rFonts w:ascii="Söhne" w:hAnsi="Söhne" w:cs="Arial"/>
        </w:rPr>
        <w:t xml:space="preserve"> </w:t>
      </w:r>
      <w:r w:rsidR="004923E2" w:rsidRPr="00BA4510">
        <w:rPr>
          <w:rFonts w:ascii="Söhne" w:hAnsi="Söhne" w:cs="Arial"/>
        </w:rPr>
        <w:t xml:space="preserve">by an </w:t>
      </w:r>
      <w:r w:rsidR="004923E2" w:rsidRPr="0099606D">
        <w:rPr>
          <w:rFonts w:ascii="Söhne" w:hAnsi="Söhne" w:cs="Arial"/>
          <w:b/>
        </w:rPr>
        <w:t>organisation</w:t>
      </w:r>
      <w:r w:rsidR="004923E2" w:rsidRPr="00BA4510">
        <w:rPr>
          <w:rFonts w:ascii="Söhne" w:hAnsi="Söhne" w:cs="Arial"/>
        </w:rPr>
        <w:t xml:space="preserve"> in accordance with </w:t>
      </w:r>
      <w:r w:rsidR="004923E2" w:rsidRPr="004C7975">
        <w:rPr>
          <w:rFonts w:ascii="Söhne" w:hAnsi="Söhne" w:cs="Arial"/>
          <w:b/>
        </w:rPr>
        <w:t>the Integrity Code</w:t>
      </w:r>
      <w:r w:rsidR="004923E2" w:rsidRPr="00BA4510">
        <w:rPr>
          <w:rFonts w:ascii="Söhne" w:hAnsi="Söhne" w:cs="Arial"/>
        </w:rPr>
        <w:t xml:space="preserve"> </w:t>
      </w:r>
      <w:r w:rsidRPr="00BA4510">
        <w:rPr>
          <w:rFonts w:ascii="Söhne" w:hAnsi="Söhne" w:cs="Arial"/>
        </w:rPr>
        <w:t xml:space="preserve">may be recognised and </w:t>
      </w:r>
      <w:r w:rsidR="00D00E95" w:rsidRPr="00BA4510">
        <w:rPr>
          <w:rFonts w:ascii="Söhne" w:hAnsi="Söhne" w:cs="Arial"/>
        </w:rPr>
        <w:t xml:space="preserve">enforced </w:t>
      </w:r>
      <w:r w:rsidRPr="00BA4510">
        <w:rPr>
          <w:rFonts w:ascii="Söhne" w:hAnsi="Söhne" w:cs="Arial"/>
        </w:rPr>
        <w:t xml:space="preserve">by </w:t>
      </w:r>
      <w:r w:rsidR="00D00E95" w:rsidRPr="00BA4510">
        <w:rPr>
          <w:rFonts w:ascii="Söhne" w:hAnsi="Söhne" w:cs="Arial"/>
        </w:rPr>
        <w:t>any</w:t>
      </w:r>
      <w:r w:rsidRPr="00BA4510">
        <w:rPr>
          <w:rFonts w:ascii="Söhne" w:hAnsi="Söhne" w:cs="Arial"/>
        </w:rPr>
        <w:t xml:space="preserve"> </w:t>
      </w:r>
      <w:r w:rsidRPr="0099606D">
        <w:rPr>
          <w:rFonts w:ascii="Söhne" w:hAnsi="Söhne" w:cs="Arial"/>
          <w:b/>
        </w:rPr>
        <w:t>organisation</w:t>
      </w:r>
      <w:r w:rsidR="00D00E95" w:rsidRPr="00BA4510">
        <w:rPr>
          <w:rFonts w:ascii="Söhne" w:hAnsi="Söhne" w:cs="Arial"/>
        </w:rPr>
        <w:t xml:space="preserve"> </w:t>
      </w:r>
      <w:r w:rsidRPr="00BA4510">
        <w:rPr>
          <w:rFonts w:ascii="Söhne" w:hAnsi="Söhne" w:cs="Arial"/>
        </w:rPr>
        <w:t xml:space="preserve">which </w:t>
      </w:r>
      <w:r w:rsidR="00D00E95" w:rsidRPr="00BA4510">
        <w:rPr>
          <w:rFonts w:ascii="Söhne" w:hAnsi="Söhne" w:cs="Arial"/>
        </w:rPr>
        <w:t>is</w:t>
      </w:r>
      <w:r w:rsidRPr="00BA4510">
        <w:rPr>
          <w:rFonts w:ascii="Söhne" w:hAnsi="Söhne" w:cs="Arial"/>
        </w:rPr>
        <w:t xml:space="preserve"> bound by </w:t>
      </w:r>
      <w:r w:rsidRPr="004C7975">
        <w:rPr>
          <w:rFonts w:ascii="Söhne" w:hAnsi="Söhne" w:cs="Arial"/>
          <w:b/>
        </w:rPr>
        <w:t>the Integrity Code</w:t>
      </w:r>
      <w:r w:rsidRPr="00BA4510">
        <w:rPr>
          <w:rFonts w:ascii="Söhne" w:hAnsi="Söhne" w:cs="Arial"/>
        </w:rPr>
        <w:t>.</w:t>
      </w:r>
    </w:p>
    <w:p w14:paraId="5821422B" w14:textId="7EB82D9A" w:rsidR="00BC5905" w:rsidRPr="00BA4510" w:rsidRDefault="00BD6091" w:rsidP="00BC5905">
      <w:pPr>
        <w:pStyle w:val="Heading1"/>
        <w:rPr>
          <w:rFonts w:ascii="Söhne" w:hAnsi="Söhne" w:cs="Arial"/>
        </w:rPr>
      </w:pPr>
      <w:bookmarkStart w:id="194" w:name="_Toc176358294"/>
      <w:r w:rsidRPr="00BA4510">
        <w:rPr>
          <w:rFonts w:ascii="Söhne" w:hAnsi="Söhne" w:cs="Arial"/>
        </w:rPr>
        <w:t xml:space="preserve">Part </w:t>
      </w:r>
      <w:r w:rsidR="00E55348" w:rsidRPr="00BA4510">
        <w:rPr>
          <w:rFonts w:ascii="Söhne" w:hAnsi="Söhne" w:cs="Arial"/>
        </w:rPr>
        <w:t>5</w:t>
      </w:r>
      <w:r w:rsidR="00BC5905" w:rsidRPr="00BA4510">
        <w:rPr>
          <w:rFonts w:ascii="Söhne" w:hAnsi="Söhne" w:cs="Arial"/>
        </w:rPr>
        <w:t xml:space="preserve"> – Definitions</w:t>
      </w:r>
      <w:r w:rsidR="000D4175" w:rsidRPr="00BA4510">
        <w:rPr>
          <w:rFonts w:ascii="Söhne" w:hAnsi="Söhne" w:cs="Arial"/>
        </w:rPr>
        <w:t xml:space="preserve"> in the Integrity Code</w:t>
      </w:r>
      <w:bookmarkEnd w:id="194"/>
    </w:p>
    <w:p w14:paraId="0EF44F34" w14:textId="6CD0E11E" w:rsidR="00BC5905" w:rsidRPr="00BA4510" w:rsidRDefault="00BC5905" w:rsidP="00AA6973">
      <w:pPr>
        <w:pStyle w:val="Subsheading"/>
        <w:rPr>
          <w:rFonts w:ascii="Söhne" w:hAnsi="Söhne" w:cs="Arial"/>
        </w:rPr>
      </w:pPr>
      <w:bookmarkStart w:id="195" w:name="_Toc176358295"/>
      <w:r w:rsidRPr="00BA4510">
        <w:rPr>
          <w:rFonts w:ascii="Söhne" w:hAnsi="Söhne" w:cs="Arial"/>
        </w:rPr>
        <w:t>Interpretation</w:t>
      </w:r>
      <w:bookmarkEnd w:id="195"/>
    </w:p>
    <w:p w14:paraId="464D28A8" w14:textId="74269343" w:rsidR="00875050" w:rsidRPr="00BA4510" w:rsidRDefault="00BC5905" w:rsidP="00911155">
      <w:pPr>
        <w:pStyle w:val="Subs1"/>
        <w:rPr>
          <w:rFonts w:ascii="Söhne" w:hAnsi="Söhne" w:cs="Arial"/>
          <w:b/>
          <w:bCs/>
        </w:rPr>
      </w:pPr>
      <w:r w:rsidRPr="00BA4510">
        <w:rPr>
          <w:rFonts w:ascii="Söhne" w:hAnsi="Söhne" w:cs="Arial"/>
        </w:rPr>
        <w:t xml:space="preserve">In </w:t>
      </w:r>
      <w:r w:rsidR="003D49B3" w:rsidRPr="004C7975">
        <w:rPr>
          <w:rFonts w:ascii="Söhne" w:hAnsi="Söhne" w:cs="Arial"/>
          <w:b/>
        </w:rPr>
        <w:t>the Integrity Code</w:t>
      </w:r>
      <w:r w:rsidRPr="00BA4510">
        <w:rPr>
          <w:rFonts w:ascii="Söhne" w:hAnsi="Söhne" w:cs="Arial"/>
        </w:rPr>
        <w:t>, unless the context otherwise requires:</w:t>
      </w:r>
    </w:p>
    <w:p w14:paraId="5BA3E904" w14:textId="51292F8B" w:rsidR="00590AEB" w:rsidRPr="00BA4510" w:rsidRDefault="00CB7F84" w:rsidP="002D7EFA">
      <w:pPr>
        <w:rPr>
          <w:rFonts w:ascii="Söhne" w:hAnsi="Söhne" w:cs="Arial"/>
        </w:rPr>
      </w:pPr>
      <w:r w:rsidRPr="00BA4510">
        <w:rPr>
          <w:rFonts w:ascii="Söhne" w:hAnsi="Söhne" w:cs="Arial"/>
          <w:b/>
          <w:bCs/>
        </w:rPr>
        <w:t xml:space="preserve">adult </w:t>
      </w:r>
      <w:r w:rsidRPr="00BA4510">
        <w:rPr>
          <w:rFonts w:ascii="Söhne" w:hAnsi="Söhne" w:cs="Arial"/>
        </w:rPr>
        <w:t>means a person</w:t>
      </w:r>
      <w:r w:rsidR="00955C1B" w:rsidRPr="00BA4510">
        <w:rPr>
          <w:rFonts w:ascii="Söhne" w:hAnsi="Söhne" w:cs="Arial"/>
        </w:rPr>
        <w:t xml:space="preserve"> who</w:t>
      </w:r>
      <w:r w:rsidRPr="00BA4510">
        <w:rPr>
          <w:rFonts w:ascii="Söhne" w:hAnsi="Söhne" w:cs="Arial"/>
        </w:rPr>
        <w:t xml:space="preserve"> is</w:t>
      </w:r>
      <w:r w:rsidR="00EA7760" w:rsidRPr="00BA4510">
        <w:rPr>
          <w:rFonts w:ascii="Söhne" w:hAnsi="Söhne" w:cs="Arial"/>
        </w:rPr>
        <w:t xml:space="preserve"> 18</w:t>
      </w:r>
      <w:r w:rsidRPr="00BA4510">
        <w:rPr>
          <w:rFonts w:ascii="Söhne" w:hAnsi="Söhne" w:cs="Arial"/>
        </w:rPr>
        <w:t xml:space="preserve"> years</w:t>
      </w:r>
      <w:r w:rsidR="00EA7760" w:rsidRPr="00BA4510">
        <w:rPr>
          <w:rFonts w:ascii="Söhne" w:hAnsi="Söhne" w:cs="Arial"/>
        </w:rPr>
        <w:t xml:space="preserve"> or </w:t>
      </w:r>
      <w:proofErr w:type="gramStart"/>
      <w:r w:rsidR="00EA7760" w:rsidRPr="00BA4510">
        <w:rPr>
          <w:rFonts w:ascii="Söhne" w:hAnsi="Söhne" w:cs="Arial"/>
        </w:rPr>
        <w:t>over</w:t>
      </w:r>
      <w:r w:rsidRPr="00BA4510">
        <w:rPr>
          <w:rFonts w:ascii="Söhne" w:hAnsi="Söhne" w:cs="Arial"/>
        </w:rPr>
        <w:t>;</w:t>
      </w:r>
      <w:proofErr w:type="gramEnd"/>
    </w:p>
    <w:p w14:paraId="6DFE82C2" w14:textId="70A87757" w:rsidR="00085A97" w:rsidRPr="00BA4510" w:rsidRDefault="00FE507E" w:rsidP="002D7EFA">
      <w:pPr>
        <w:rPr>
          <w:rFonts w:ascii="Söhne" w:hAnsi="Söhne" w:cs="Arial"/>
        </w:rPr>
      </w:pPr>
      <w:r w:rsidRPr="00BA4510">
        <w:rPr>
          <w:rFonts w:ascii="Söhne" w:hAnsi="Söhne" w:cs="Arial"/>
          <w:b/>
          <w:bCs/>
        </w:rPr>
        <w:t>children and young people</w:t>
      </w:r>
      <w:r w:rsidR="00D169DB" w:rsidRPr="00BA4510">
        <w:rPr>
          <w:rFonts w:ascii="Söhne" w:hAnsi="Söhne" w:cs="Arial"/>
          <w:b/>
          <w:bCs/>
        </w:rPr>
        <w:t xml:space="preserve"> </w:t>
      </w:r>
      <w:proofErr w:type="gramStart"/>
      <w:r w:rsidR="00085A97" w:rsidRPr="00BA4510">
        <w:rPr>
          <w:rFonts w:ascii="Söhne" w:hAnsi="Söhne" w:cs="Arial"/>
        </w:rPr>
        <w:t>means</w:t>
      </w:r>
      <w:proofErr w:type="gramEnd"/>
      <w:r w:rsidR="00085A97" w:rsidRPr="00BA4510">
        <w:rPr>
          <w:rFonts w:ascii="Söhne" w:hAnsi="Söhne" w:cs="Arial"/>
        </w:rPr>
        <w:t xml:space="preserve"> </w:t>
      </w:r>
      <w:r w:rsidR="00966201" w:rsidRPr="00BA4510">
        <w:rPr>
          <w:rFonts w:ascii="Söhne" w:hAnsi="Söhne" w:cs="Arial"/>
        </w:rPr>
        <w:t>people</w:t>
      </w:r>
      <w:r w:rsidR="00085A97" w:rsidRPr="00BA4510">
        <w:rPr>
          <w:rFonts w:ascii="Söhne" w:hAnsi="Söhne" w:cs="Arial"/>
        </w:rPr>
        <w:t xml:space="preserve"> </w:t>
      </w:r>
      <w:r w:rsidR="00FE5F7A" w:rsidRPr="00BA4510">
        <w:rPr>
          <w:rFonts w:ascii="Söhne" w:hAnsi="Söhne" w:cs="Arial"/>
        </w:rPr>
        <w:t xml:space="preserve">who </w:t>
      </w:r>
      <w:r w:rsidR="00966201" w:rsidRPr="00BA4510">
        <w:rPr>
          <w:rFonts w:ascii="Söhne" w:hAnsi="Söhne" w:cs="Arial"/>
        </w:rPr>
        <w:t xml:space="preserve">are </w:t>
      </w:r>
      <w:r w:rsidR="00FE5F7A" w:rsidRPr="00BA4510">
        <w:rPr>
          <w:rFonts w:ascii="Söhne" w:hAnsi="Söhne" w:cs="Arial"/>
        </w:rPr>
        <w:t>under the age of 18 years</w:t>
      </w:r>
      <w:r w:rsidR="00226852" w:rsidRPr="00BA4510">
        <w:rPr>
          <w:rFonts w:ascii="Söhne" w:hAnsi="Söhne" w:cs="Arial"/>
        </w:rPr>
        <w:t>;</w:t>
      </w:r>
    </w:p>
    <w:p w14:paraId="6C398143" w14:textId="60BD3D2D" w:rsidR="00BC5905" w:rsidRPr="00BA4510" w:rsidRDefault="00BC5905" w:rsidP="00BC5905">
      <w:pPr>
        <w:rPr>
          <w:rFonts w:ascii="Söhne" w:hAnsi="Söhne" w:cs="Arial"/>
          <w:lang w:bidi="en-US"/>
        </w:rPr>
      </w:pPr>
      <w:r w:rsidRPr="00BA4510">
        <w:rPr>
          <w:rFonts w:ascii="Söhne" w:hAnsi="Söhne" w:cs="Arial"/>
          <w:b/>
          <w:bCs/>
          <w:lang w:bidi="en-US"/>
        </w:rPr>
        <w:t xml:space="preserve">Commission </w:t>
      </w:r>
      <w:r w:rsidRPr="00BA4510">
        <w:rPr>
          <w:rFonts w:ascii="Söhne" w:hAnsi="Söhne" w:cs="Arial"/>
          <w:lang w:bidi="en-US"/>
        </w:rPr>
        <w:t>means the Integrity Sport and Recreation Commission</w:t>
      </w:r>
      <w:r w:rsidR="005D2071" w:rsidRPr="00BA4510">
        <w:rPr>
          <w:rFonts w:ascii="Söhne" w:hAnsi="Söhne" w:cs="Arial"/>
          <w:lang w:bidi="en-US"/>
        </w:rPr>
        <w:t xml:space="preserve"> established under the Integrity Sport and Recreation Act </w:t>
      </w:r>
      <w:proofErr w:type="gramStart"/>
      <w:r w:rsidR="005D2071" w:rsidRPr="00BA4510">
        <w:rPr>
          <w:rFonts w:ascii="Söhne" w:hAnsi="Söhne" w:cs="Arial"/>
          <w:lang w:bidi="en-US"/>
        </w:rPr>
        <w:t>2023</w:t>
      </w:r>
      <w:r w:rsidR="00226852" w:rsidRPr="00BA4510">
        <w:rPr>
          <w:rFonts w:ascii="Söhne" w:hAnsi="Söhne" w:cs="Arial"/>
          <w:lang w:bidi="en-US"/>
        </w:rPr>
        <w:t>;</w:t>
      </w:r>
      <w:proofErr w:type="gramEnd"/>
    </w:p>
    <w:p w14:paraId="4F849C86" w14:textId="277EDA0E" w:rsidR="00A82BDD" w:rsidRPr="00BA4510" w:rsidRDefault="000C20E0" w:rsidP="00BC5905">
      <w:pPr>
        <w:rPr>
          <w:rFonts w:ascii="Söhne" w:hAnsi="Söhne" w:cs="Arial"/>
          <w:lang w:bidi="en-US"/>
        </w:rPr>
      </w:pPr>
      <w:r w:rsidRPr="00BA4510">
        <w:rPr>
          <w:rFonts w:ascii="Söhne" w:hAnsi="Söhne" w:cs="Arial"/>
          <w:b/>
          <w:bCs/>
          <w:lang w:bidi="en-US"/>
        </w:rPr>
        <w:t xml:space="preserve">complaint </w:t>
      </w:r>
      <w:r w:rsidRPr="00BA4510">
        <w:rPr>
          <w:rFonts w:ascii="Söhne" w:hAnsi="Söhne" w:cs="Arial"/>
          <w:lang w:bidi="en-US"/>
        </w:rPr>
        <w:t xml:space="preserve">means </w:t>
      </w:r>
      <w:r w:rsidR="002C2783" w:rsidRPr="00BA4510">
        <w:rPr>
          <w:rFonts w:ascii="Söhne" w:hAnsi="Söhne" w:cs="Arial"/>
          <w:lang w:bidi="en-US"/>
        </w:rPr>
        <w:t>an expression of dissatisfaction</w:t>
      </w:r>
      <w:r w:rsidR="00FA6877" w:rsidRPr="00BA4510">
        <w:rPr>
          <w:rFonts w:ascii="Söhne" w:hAnsi="Söhne" w:cs="Arial"/>
          <w:lang w:bidi="en-US"/>
        </w:rPr>
        <w:t xml:space="preserve"> with an explicit or implicit expectation o</w:t>
      </w:r>
      <w:r w:rsidR="00460C0D" w:rsidRPr="00BA4510">
        <w:rPr>
          <w:rFonts w:ascii="Söhne" w:hAnsi="Söhne" w:cs="Arial"/>
          <w:lang w:bidi="en-US"/>
        </w:rPr>
        <w:t>f</w:t>
      </w:r>
      <w:r w:rsidR="00FA6877" w:rsidRPr="00BA4510">
        <w:rPr>
          <w:rFonts w:ascii="Söhne" w:hAnsi="Söhne" w:cs="Arial"/>
          <w:lang w:bidi="en-US"/>
        </w:rPr>
        <w:t xml:space="preserve"> a response or </w:t>
      </w:r>
      <w:proofErr w:type="gramStart"/>
      <w:r w:rsidR="00FA6877" w:rsidRPr="00BA4510">
        <w:rPr>
          <w:rFonts w:ascii="Söhne" w:hAnsi="Söhne" w:cs="Arial"/>
          <w:lang w:bidi="en-US"/>
        </w:rPr>
        <w:t>resolution</w:t>
      </w:r>
      <w:r w:rsidR="00075B92" w:rsidRPr="00BA4510">
        <w:rPr>
          <w:rFonts w:ascii="Söhne" w:hAnsi="Söhne" w:cs="Arial"/>
          <w:lang w:bidi="en-US"/>
        </w:rPr>
        <w:t>;</w:t>
      </w:r>
      <w:proofErr w:type="gramEnd"/>
    </w:p>
    <w:p w14:paraId="246BFF6D" w14:textId="45E76E4C" w:rsidR="00124436" w:rsidRPr="00BA4510" w:rsidRDefault="00124436" w:rsidP="00BC5905">
      <w:pPr>
        <w:rPr>
          <w:rFonts w:ascii="Söhne" w:hAnsi="Söhne" w:cs="Arial"/>
          <w:lang w:bidi="en-US"/>
        </w:rPr>
      </w:pPr>
      <w:r w:rsidRPr="00BA4510">
        <w:rPr>
          <w:rFonts w:ascii="Söhne" w:hAnsi="Söhne" w:cs="Arial"/>
          <w:b/>
          <w:bCs/>
          <w:lang w:bidi="en-US"/>
        </w:rPr>
        <w:t xml:space="preserve">disciplinary panel </w:t>
      </w:r>
      <w:r w:rsidRPr="00BA4510">
        <w:rPr>
          <w:rFonts w:ascii="Söhne" w:hAnsi="Söhne" w:cs="Arial"/>
          <w:lang w:bidi="en-US"/>
        </w:rPr>
        <w:t xml:space="preserve">means a disciplinary panel established by the </w:t>
      </w:r>
      <w:proofErr w:type="gramStart"/>
      <w:r w:rsidRPr="00BA4510">
        <w:rPr>
          <w:rFonts w:ascii="Söhne" w:hAnsi="Söhne" w:cs="Arial"/>
          <w:lang w:bidi="en-US"/>
        </w:rPr>
        <w:t>Commission;</w:t>
      </w:r>
      <w:proofErr w:type="gramEnd"/>
    </w:p>
    <w:p w14:paraId="56FC0D09" w14:textId="2393795F" w:rsidR="00E9039A" w:rsidRPr="00BA4510" w:rsidRDefault="00F81A98" w:rsidP="00461216">
      <w:pPr>
        <w:rPr>
          <w:rFonts w:ascii="Söhne" w:hAnsi="Söhne" w:cs="Arial"/>
          <w:lang w:bidi="en-US"/>
        </w:rPr>
      </w:pPr>
      <w:r w:rsidRPr="00BA4510">
        <w:rPr>
          <w:rFonts w:ascii="Söhne" w:hAnsi="Söhne" w:cs="Arial"/>
          <w:b/>
          <w:bCs/>
          <w:lang w:bidi="en-US"/>
        </w:rPr>
        <w:t xml:space="preserve">disclosure </w:t>
      </w:r>
      <w:r w:rsidRPr="00BA4510">
        <w:rPr>
          <w:rFonts w:ascii="Söhne" w:hAnsi="Söhne" w:cs="Arial"/>
          <w:lang w:bidi="en-US"/>
        </w:rPr>
        <w:t xml:space="preserve">means </w:t>
      </w:r>
      <w:r w:rsidR="00485FC1" w:rsidRPr="00BA4510">
        <w:rPr>
          <w:rFonts w:ascii="Söhne" w:hAnsi="Söhne" w:cs="Arial"/>
          <w:lang w:bidi="en-US"/>
        </w:rPr>
        <w:t xml:space="preserve">a </w:t>
      </w:r>
      <w:r w:rsidR="0097290C" w:rsidRPr="00BA4510">
        <w:rPr>
          <w:rFonts w:ascii="Söhne" w:hAnsi="Söhne" w:cs="Arial"/>
          <w:lang w:bidi="en-US"/>
        </w:rPr>
        <w:t xml:space="preserve">disclosure of information </w:t>
      </w:r>
      <w:r w:rsidR="00003F07" w:rsidRPr="00BA4510">
        <w:rPr>
          <w:rFonts w:ascii="Söhne" w:hAnsi="Söhne" w:cs="Arial"/>
          <w:lang w:bidi="en-US"/>
        </w:rPr>
        <w:t xml:space="preserve">relating </w:t>
      </w:r>
      <w:r w:rsidR="00A5645C" w:rsidRPr="00BA4510">
        <w:rPr>
          <w:rFonts w:ascii="Söhne" w:hAnsi="Söhne" w:cs="Arial"/>
          <w:lang w:bidi="en-US"/>
        </w:rPr>
        <w:t xml:space="preserve">to </w:t>
      </w:r>
      <w:r w:rsidR="00CD1266" w:rsidRPr="00BA4510">
        <w:rPr>
          <w:rFonts w:ascii="Söhne" w:hAnsi="Söhne" w:cs="Arial"/>
          <w:lang w:bidi="en-US"/>
        </w:rPr>
        <w:t xml:space="preserve">an </w:t>
      </w:r>
      <w:r w:rsidR="00120F8F" w:rsidRPr="00BA4510">
        <w:rPr>
          <w:rFonts w:ascii="Söhne" w:hAnsi="Söhne" w:cs="Arial"/>
          <w:lang w:bidi="en-US"/>
        </w:rPr>
        <w:t xml:space="preserve">alleged or actual </w:t>
      </w:r>
      <w:r w:rsidR="00FE12BE" w:rsidRPr="00BA4510">
        <w:rPr>
          <w:rFonts w:ascii="Söhne" w:hAnsi="Söhne" w:cs="Arial"/>
          <w:lang w:bidi="en-US"/>
        </w:rPr>
        <w:t>breach</w:t>
      </w:r>
      <w:r w:rsidR="00CD1266" w:rsidRPr="00BA4510">
        <w:rPr>
          <w:rFonts w:ascii="Söhne" w:hAnsi="Söhne" w:cs="Arial"/>
          <w:lang w:bidi="en-US"/>
        </w:rPr>
        <w:t xml:space="preserve"> of the </w:t>
      </w:r>
      <w:r w:rsidR="00A149DC" w:rsidRPr="00BA4510">
        <w:rPr>
          <w:rFonts w:ascii="Söhne" w:hAnsi="Söhne" w:cs="Arial"/>
          <w:lang w:bidi="en-US"/>
        </w:rPr>
        <w:t>Integrity Code</w:t>
      </w:r>
      <w:r w:rsidR="00CD1266" w:rsidRPr="00BA4510">
        <w:rPr>
          <w:rFonts w:ascii="Söhne" w:hAnsi="Söhne" w:cs="Arial"/>
          <w:lang w:bidi="en-US"/>
        </w:rPr>
        <w:t xml:space="preserve">, a policy required under the Integrity Code, or the principal </w:t>
      </w:r>
      <w:proofErr w:type="gramStart"/>
      <w:r w:rsidR="00CD1266" w:rsidRPr="00BA4510">
        <w:rPr>
          <w:rFonts w:ascii="Söhne" w:hAnsi="Söhne" w:cs="Arial"/>
          <w:lang w:bidi="en-US"/>
        </w:rPr>
        <w:t>Act</w:t>
      </w:r>
      <w:r w:rsidR="00E9039A" w:rsidRPr="00BA4510">
        <w:rPr>
          <w:rFonts w:ascii="Söhne" w:hAnsi="Söhne" w:cs="Arial"/>
          <w:lang w:bidi="en-US"/>
        </w:rPr>
        <w:t>;</w:t>
      </w:r>
      <w:proofErr w:type="gramEnd"/>
    </w:p>
    <w:p w14:paraId="12CE34C9" w14:textId="39AFF52E" w:rsidR="00DC5478" w:rsidRPr="00BA4510" w:rsidRDefault="00BC5905" w:rsidP="00F85855">
      <w:pPr>
        <w:rPr>
          <w:rFonts w:ascii="Söhne" w:hAnsi="Söhne" w:cs="Arial"/>
          <w:lang w:bidi="en-US"/>
        </w:rPr>
      </w:pPr>
      <w:r w:rsidRPr="00BA4510">
        <w:rPr>
          <w:rFonts w:ascii="Söhne" w:hAnsi="Söhne" w:cs="Arial"/>
          <w:b/>
          <w:bCs/>
          <w:lang w:bidi="en-US"/>
        </w:rPr>
        <w:t xml:space="preserve">discrimination </w:t>
      </w:r>
      <w:r w:rsidRPr="00BA4510">
        <w:rPr>
          <w:rFonts w:ascii="Söhne" w:hAnsi="Söhne" w:cs="Arial"/>
          <w:lang w:bidi="en-US"/>
        </w:rPr>
        <w:t xml:space="preserve">means discrimination that is unlawful under Part 2 of the Human Rights Act </w:t>
      </w:r>
      <w:proofErr w:type="gramStart"/>
      <w:r w:rsidRPr="00BA4510">
        <w:rPr>
          <w:rFonts w:ascii="Söhne" w:hAnsi="Söhne" w:cs="Arial"/>
          <w:lang w:bidi="en-US"/>
        </w:rPr>
        <w:t>1993</w:t>
      </w:r>
      <w:r w:rsidR="00226852" w:rsidRPr="00BA4510">
        <w:rPr>
          <w:rFonts w:ascii="Söhne" w:hAnsi="Söhne" w:cs="Arial"/>
          <w:lang w:bidi="en-US"/>
        </w:rPr>
        <w:t>;</w:t>
      </w:r>
      <w:proofErr w:type="gramEnd"/>
    </w:p>
    <w:p w14:paraId="1CE13E79" w14:textId="0BAF6903" w:rsidR="00CE2888" w:rsidRPr="00BA4510" w:rsidRDefault="00094A0E" w:rsidP="00F85855">
      <w:pPr>
        <w:rPr>
          <w:rFonts w:ascii="Söhne" w:hAnsi="Söhne" w:cs="Arial"/>
          <w:lang w:bidi="en-US"/>
        </w:rPr>
      </w:pPr>
      <w:r w:rsidRPr="00BA4510">
        <w:rPr>
          <w:rFonts w:ascii="Söhne" w:hAnsi="Söhne" w:cs="Arial"/>
          <w:b/>
          <w:bCs/>
          <w:lang w:bidi="en-US"/>
        </w:rPr>
        <w:t>dispute resolution</w:t>
      </w:r>
      <w:r w:rsidRPr="00BA4510">
        <w:rPr>
          <w:rFonts w:ascii="Söhne" w:hAnsi="Söhne" w:cs="Arial"/>
          <w:lang w:bidi="en-US"/>
        </w:rPr>
        <w:t xml:space="preserve"> </w:t>
      </w:r>
      <w:r w:rsidR="00D61B62" w:rsidRPr="00BA4510">
        <w:rPr>
          <w:rFonts w:ascii="Söhne" w:hAnsi="Söhne" w:cs="Arial"/>
          <w:lang w:bidi="en-US"/>
        </w:rPr>
        <w:t>means a</w:t>
      </w:r>
      <w:r w:rsidR="00CE2888" w:rsidRPr="00BA4510">
        <w:rPr>
          <w:rFonts w:ascii="Söhne" w:hAnsi="Söhne" w:cs="Arial"/>
          <w:lang w:bidi="en-US"/>
        </w:rPr>
        <w:t>ny</w:t>
      </w:r>
      <w:r w:rsidR="00D61B62" w:rsidRPr="00BA4510">
        <w:rPr>
          <w:rFonts w:ascii="Söhne" w:hAnsi="Söhne" w:cs="Arial"/>
          <w:lang w:bidi="en-US"/>
        </w:rPr>
        <w:t xml:space="preserve"> process used to </w:t>
      </w:r>
      <w:r w:rsidR="00CF2068" w:rsidRPr="00BA4510">
        <w:rPr>
          <w:rFonts w:ascii="Söhne" w:hAnsi="Söhne" w:cs="Arial"/>
          <w:lang w:bidi="en-US"/>
        </w:rPr>
        <w:t xml:space="preserve">respond to or </w:t>
      </w:r>
      <w:r w:rsidR="00D61B62" w:rsidRPr="00BA4510">
        <w:rPr>
          <w:rFonts w:ascii="Söhne" w:hAnsi="Söhne" w:cs="Arial"/>
          <w:lang w:bidi="en-US"/>
        </w:rPr>
        <w:t xml:space="preserve">resolve a </w:t>
      </w:r>
      <w:r w:rsidR="00792383" w:rsidRPr="00BA4510">
        <w:rPr>
          <w:rFonts w:ascii="Söhne" w:hAnsi="Söhne" w:cs="Arial"/>
          <w:lang w:bidi="en-US"/>
        </w:rPr>
        <w:t>complaint or disclosure</w:t>
      </w:r>
      <w:r w:rsidR="00D61B62" w:rsidRPr="00BA4510">
        <w:rPr>
          <w:rFonts w:ascii="Söhne" w:hAnsi="Söhne" w:cs="Arial"/>
          <w:lang w:bidi="en-US"/>
        </w:rPr>
        <w:t>, includ</w:t>
      </w:r>
      <w:r w:rsidR="00CE2888" w:rsidRPr="00BA4510">
        <w:rPr>
          <w:rFonts w:ascii="Söhne" w:hAnsi="Söhne" w:cs="Arial"/>
          <w:lang w:bidi="en-US"/>
        </w:rPr>
        <w:t>ing:</w:t>
      </w:r>
    </w:p>
    <w:p w14:paraId="6A5D2705" w14:textId="36F399BE" w:rsidR="00EA36FC" w:rsidRPr="00BA4510" w:rsidRDefault="00EA36FC" w:rsidP="00CE2888">
      <w:pPr>
        <w:pStyle w:val="Subsa"/>
        <w:rPr>
          <w:rFonts w:ascii="Söhne" w:hAnsi="Söhne" w:cs="Arial"/>
          <w:lang w:bidi="en-US"/>
        </w:rPr>
      </w:pPr>
      <w:r w:rsidRPr="00BA4510">
        <w:rPr>
          <w:rFonts w:ascii="Söhne" w:hAnsi="Söhne" w:cs="Arial"/>
          <w:lang w:bidi="en-US"/>
        </w:rPr>
        <w:t>c</w:t>
      </w:r>
      <w:r w:rsidR="00CE2888" w:rsidRPr="00BA4510">
        <w:rPr>
          <w:rFonts w:ascii="Söhne" w:hAnsi="Söhne" w:cs="Arial"/>
          <w:lang w:bidi="en-US"/>
        </w:rPr>
        <w:t xml:space="preserve">onsent based processes </w:t>
      </w:r>
      <w:r w:rsidRPr="00BA4510">
        <w:rPr>
          <w:rFonts w:ascii="Söhne" w:hAnsi="Söhne" w:cs="Arial"/>
          <w:lang w:bidi="en-US"/>
        </w:rPr>
        <w:t xml:space="preserve">such as </w:t>
      </w:r>
      <w:r w:rsidR="00D61B62" w:rsidRPr="00BA4510">
        <w:rPr>
          <w:rFonts w:ascii="Söhne" w:hAnsi="Söhne" w:cs="Arial"/>
          <w:lang w:bidi="en-US"/>
        </w:rPr>
        <w:t>mediation</w:t>
      </w:r>
      <w:r w:rsidR="00E4092C" w:rsidRPr="00BA4510">
        <w:rPr>
          <w:rFonts w:ascii="Söhne" w:hAnsi="Söhne" w:cs="Arial"/>
          <w:lang w:bidi="en-US"/>
        </w:rPr>
        <w:t xml:space="preserve">, </w:t>
      </w:r>
      <w:r w:rsidR="00D61B62" w:rsidRPr="00BA4510">
        <w:rPr>
          <w:rFonts w:ascii="Söhne" w:hAnsi="Söhne" w:cs="Arial"/>
          <w:lang w:bidi="en-US"/>
        </w:rPr>
        <w:t xml:space="preserve">restorative </w:t>
      </w:r>
      <w:proofErr w:type="gramStart"/>
      <w:r w:rsidR="007624A7" w:rsidRPr="00BA4510">
        <w:rPr>
          <w:rFonts w:ascii="Söhne" w:hAnsi="Söhne" w:cs="Arial"/>
          <w:lang w:bidi="en-US"/>
        </w:rPr>
        <w:t>processes</w:t>
      </w:r>
      <w:proofErr w:type="gramEnd"/>
      <w:r w:rsidR="00E4092C" w:rsidRPr="00BA4510">
        <w:rPr>
          <w:rFonts w:ascii="Söhne" w:hAnsi="Söhne" w:cs="Arial"/>
          <w:lang w:bidi="en-US"/>
        </w:rPr>
        <w:t xml:space="preserve"> or arbitration</w:t>
      </w:r>
      <w:r w:rsidRPr="00BA4510">
        <w:rPr>
          <w:rFonts w:ascii="Söhne" w:hAnsi="Söhne" w:cs="Arial"/>
          <w:lang w:bidi="en-US"/>
        </w:rPr>
        <w:t>; or</w:t>
      </w:r>
    </w:p>
    <w:p w14:paraId="75FB92A9" w14:textId="20F42172" w:rsidR="00094A0E" w:rsidRPr="00BA4510" w:rsidRDefault="005249E4" w:rsidP="00CE2888">
      <w:pPr>
        <w:pStyle w:val="Subsa"/>
        <w:rPr>
          <w:rFonts w:ascii="Söhne" w:hAnsi="Söhne" w:cs="Arial"/>
          <w:lang w:bidi="en-US"/>
        </w:rPr>
      </w:pPr>
      <w:r w:rsidRPr="00BA4510">
        <w:rPr>
          <w:rFonts w:ascii="Söhne" w:hAnsi="Söhne" w:cs="Arial"/>
          <w:lang w:bidi="en-US"/>
        </w:rPr>
        <w:t xml:space="preserve">determinative processes such as </w:t>
      </w:r>
      <w:r w:rsidR="00EA36FC" w:rsidRPr="00BA4510">
        <w:rPr>
          <w:rFonts w:ascii="Söhne" w:hAnsi="Söhne" w:cs="Arial"/>
          <w:lang w:bidi="en-US"/>
        </w:rPr>
        <w:t>investigation and disciplinary processes.</w:t>
      </w:r>
    </w:p>
    <w:p w14:paraId="0802CF84" w14:textId="03314264" w:rsidR="00825D43" w:rsidRPr="00BA4510" w:rsidRDefault="00825D43" w:rsidP="00825D43">
      <w:pPr>
        <w:pStyle w:val="Subs1"/>
        <w:numPr>
          <w:ilvl w:val="0"/>
          <w:numId w:val="0"/>
        </w:numPr>
        <w:ind w:left="397" w:hanging="397"/>
        <w:rPr>
          <w:rFonts w:ascii="Söhne" w:hAnsi="Söhne" w:cs="Arial"/>
        </w:rPr>
      </w:pPr>
      <w:r w:rsidRPr="00BA4510">
        <w:rPr>
          <w:rFonts w:ascii="Söhne" w:hAnsi="Söhne" w:cs="Arial"/>
          <w:b/>
          <w:bCs/>
        </w:rPr>
        <w:t>in connection with</w:t>
      </w:r>
      <w:r w:rsidRPr="00BA4510">
        <w:rPr>
          <w:rFonts w:ascii="Söhne" w:hAnsi="Söhne" w:cs="Arial"/>
        </w:rPr>
        <w:t xml:space="preserve"> </w:t>
      </w:r>
      <w:r w:rsidRPr="00BA4510">
        <w:rPr>
          <w:rFonts w:ascii="Söhne" w:hAnsi="Söhne" w:cs="Arial"/>
          <w:b/>
          <w:bCs/>
        </w:rPr>
        <w:t xml:space="preserve">sport </w:t>
      </w:r>
      <w:r w:rsidR="00F77F09" w:rsidRPr="00BA4510">
        <w:rPr>
          <w:rFonts w:ascii="Söhne" w:hAnsi="Söhne" w:cs="Arial"/>
          <w:b/>
          <w:bCs/>
        </w:rPr>
        <w:t>and</w:t>
      </w:r>
      <w:r w:rsidRPr="00BA4510">
        <w:rPr>
          <w:rFonts w:ascii="Söhne" w:hAnsi="Söhne" w:cs="Arial"/>
          <w:b/>
          <w:bCs/>
        </w:rPr>
        <w:t xml:space="preserve"> recreation</w:t>
      </w:r>
      <w:r w:rsidRPr="00BA4510">
        <w:rPr>
          <w:rFonts w:ascii="Söhne" w:hAnsi="Söhne" w:cs="Arial"/>
        </w:rPr>
        <w:t xml:space="preserve"> means that:</w:t>
      </w:r>
    </w:p>
    <w:p w14:paraId="6EDFA68F" w14:textId="24C7D8B3" w:rsidR="00825D43" w:rsidRPr="00BA4510" w:rsidRDefault="00825D43" w:rsidP="00BB5E1A">
      <w:pPr>
        <w:pStyle w:val="Subsa"/>
        <w:numPr>
          <w:ilvl w:val="2"/>
          <w:numId w:val="35"/>
        </w:numPr>
        <w:ind w:left="851" w:hanging="425"/>
        <w:rPr>
          <w:rFonts w:ascii="Söhne" w:hAnsi="Söhne" w:cs="Arial"/>
        </w:rPr>
      </w:pPr>
      <w:r w:rsidRPr="00BA4510">
        <w:rPr>
          <w:rFonts w:ascii="Söhne" w:hAnsi="Söhne" w:cs="Arial"/>
        </w:rPr>
        <w:lastRenderedPageBreak/>
        <w:t xml:space="preserve">the behaviour occurs while the person is engaging in sport </w:t>
      </w:r>
      <w:r w:rsidR="00F77F09" w:rsidRPr="00BA4510">
        <w:rPr>
          <w:rFonts w:ascii="Söhne" w:hAnsi="Söhne" w:cs="Arial"/>
        </w:rPr>
        <w:t>and</w:t>
      </w:r>
      <w:r w:rsidRPr="00BA4510">
        <w:rPr>
          <w:rFonts w:ascii="Söhne" w:hAnsi="Söhne" w:cs="Arial"/>
        </w:rPr>
        <w:t xml:space="preserve"> </w:t>
      </w:r>
      <w:r w:rsidRPr="00FE68AF">
        <w:rPr>
          <w:rFonts w:ascii="Söhne" w:hAnsi="Söhne" w:cs="Arial"/>
          <w:b/>
        </w:rPr>
        <w:t>recreation</w:t>
      </w:r>
      <w:r w:rsidRPr="00BA4510">
        <w:rPr>
          <w:rFonts w:ascii="Söhne" w:hAnsi="Söhne" w:cs="Arial"/>
        </w:rPr>
        <w:t xml:space="preserve"> to which the Integrity Code applies; or</w:t>
      </w:r>
    </w:p>
    <w:p w14:paraId="1505B137" w14:textId="3A85AFF8" w:rsidR="00825D43" w:rsidRPr="00BA4510" w:rsidRDefault="00825D43" w:rsidP="00825D43">
      <w:pPr>
        <w:pStyle w:val="Subsa"/>
        <w:rPr>
          <w:rFonts w:ascii="Söhne" w:hAnsi="Söhne" w:cs="Arial"/>
        </w:rPr>
      </w:pPr>
      <w:r w:rsidRPr="00BA4510">
        <w:rPr>
          <w:rFonts w:ascii="Söhne" w:hAnsi="Söhne" w:cs="Arial"/>
        </w:rPr>
        <w:t xml:space="preserve">the behaviour occurs while </w:t>
      </w:r>
      <w:r w:rsidR="00C408A6" w:rsidRPr="00BA4510">
        <w:rPr>
          <w:rFonts w:ascii="Söhne" w:hAnsi="Söhne" w:cs="Arial"/>
        </w:rPr>
        <w:t>a</w:t>
      </w:r>
      <w:r w:rsidRPr="00BA4510">
        <w:rPr>
          <w:rFonts w:ascii="Söhne" w:hAnsi="Söhne" w:cs="Arial"/>
        </w:rPr>
        <w:t xml:space="preserve"> participant is dealing with an organisation, its employees, volunteers, contractors, or representatives; or</w:t>
      </w:r>
    </w:p>
    <w:p w14:paraId="166C48CD" w14:textId="04D42D6B" w:rsidR="00825D43" w:rsidRPr="00BA4510" w:rsidRDefault="00C408A6" w:rsidP="00825D43">
      <w:pPr>
        <w:pStyle w:val="Subsa"/>
        <w:rPr>
          <w:rFonts w:ascii="Söhne" w:hAnsi="Söhne" w:cs="Arial"/>
        </w:rPr>
      </w:pPr>
      <w:r w:rsidRPr="00BA4510">
        <w:rPr>
          <w:rFonts w:ascii="Söhne" w:hAnsi="Söhne" w:cs="Arial"/>
        </w:rPr>
        <w:t>a</w:t>
      </w:r>
      <w:r w:rsidR="00825D43" w:rsidRPr="00BA4510">
        <w:rPr>
          <w:rFonts w:ascii="Söhne" w:hAnsi="Söhne" w:cs="Arial"/>
        </w:rPr>
        <w:t xml:space="preserve"> person is </w:t>
      </w:r>
      <w:r w:rsidRPr="00BA4510">
        <w:rPr>
          <w:rFonts w:ascii="Söhne" w:hAnsi="Söhne" w:cs="Arial"/>
        </w:rPr>
        <w:t>acting</w:t>
      </w:r>
      <w:r w:rsidR="00825D43" w:rsidRPr="00BA4510">
        <w:rPr>
          <w:rFonts w:ascii="Söhne" w:hAnsi="Söhne" w:cs="Arial"/>
        </w:rPr>
        <w:t xml:space="preserve"> in their capacity as a participant, member, </w:t>
      </w:r>
      <w:r w:rsidR="533ACC60" w:rsidRPr="00BA4510">
        <w:rPr>
          <w:rFonts w:ascii="Söhne" w:hAnsi="Söhne" w:cs="Arial"/>
        </w:rPr>
        <w:t xml:space="preserve">officer, </w:t>
      </w:r>
      <w:r w:rsidR="00825D43" w:rsidRPr="00BA4510">
        <w:rPr>
          <w:rFonts w:ascii="Söhne" w:hAnsi="Söhne" w:cs="Arial"/>
        </w:rPr>
        <w:t>or representative of an organisation; or</w:t>
      </w:r>
    </w:p>
    <w:p w14:paraId="5E2A7953" w14:textId="43374702" w:rsidR="00825D43" w:rsidRPr="00BA4510" w:rsidRDefault="00825D43" w:rsidP="00825D43">
      <w:pPr>
        <w:pStyle w:val="Subsa"/>
        <w:rPr>
          <w:rFonts w:ascii="Söhne" w:hAnsi="Söhne" w:cs="Arial"/>
        </w:rPr>
      </w:pPr>
      <w:r w:rsidRPr="00BA4510">
        <w:rPr>
          <w:rFonts w:ascii="Söhne" w:hAnsi="Söhne" w:cs="Arial"/>
        </w:rPr>
        <w:t xml:space="preserve">the behaviour occurs between people interacting with each other primarily because of their mutual involvement in sport and </w:t>
      </w:r>
      <w:proofErr w:type="gramStart"/>
      <w:r w:rsidRPr="00BA4510">
        <w:rPr>
          <w:rFonts w:ascii="Söhne" w:hAnsi="Söhne" w:cs="Arial"/>
        </w:rPr>
        <w:t>recreation;</w:t>
      </w:r>
      <w:proofErr w:type="gramEnd"/>
    </w:p>
    <w:p w14:paraId="16A90091" w14:textId="4751B97D" w:rsidR="001242E0" w:rsidRPr="00BA4510" w:rsidRDefault="001242E0" w:rsidP="00A82BDD">
      <w:pPr>
        <w:rPr>
          <w:rFonts w:ascii="Söhne" w:hAnsi="Söhne" w:cs="Arial"/>
        </w:rPr>
      </w:pPr>
      <w:r w:rsidRPr="00BA4510">
        <w:rPr>
          <w:rFonts w:ascii="Söhne" w:hAnsi="Söhne" w:cs="Arial"/>
          <w:b/>
          <w:bCs/>
        </w:rPr>
        <w:t xml:space="preserve">integrity code </w:t>
      </w:r>
      <w:r w:rsidRPr="00BA4510">
        <w:rPr>
          <w:rFonts w:ascii="Söhne" w:hAnsi="Söhne" w:cs="Arial"/>
        </w:rPr>
        <w:t xml:space="preserve">has the same meaning as </w:t>
      </w:r>
      <w:r w:rsidRPr="00BA4510">
        <w:rPr>
          <w:rFonts w:ascii="Söhne" w:hAnsi="Söhne" w:cs="Arial"/>
          <w:lang w:bidi="en-US"/>
        </w:rPr>
        <w:t xml:space="preserve">the Integrity Sport and Recreation Act </w:t>
      </w:r>
      <w:proofErr w:type="gramStart"/>
      <w:r w:rsidRPr="00BA4510">
        <w:rPr>
          <w:rFonts w:ascii="Söhne" w:hAnsi="Söhne" w:cs="Arial"/>
          <w:lang w:bidi="en-US"/>
        </w:rPr>
        <w:t>2023;</w:t>
      </w:r>
      <w:proofErr w:type="gramEnd"/>
    </w:p>
    <w:p w14:paraId="7170E17E" w14:textId="55B1A997" w:rsidR="00A82BDD" w:rsidRPr="00BA4510" w:rsidRDefault="005D5F2C" w:rsidP="00A82BDD">
      <w:pPr>
        <w:rPr>
          <w:rFonts w:ascii="Söhne" w:hAnsi="Söhne" w:cs="Arial"/>
        </w:rPr>
      </w:pPr>
      <w:r w:rsidRPr="00BA4510">
        <w:rPr>
          <w:rFonts w:ascii="Söhne" w:hAnsi="Söhne" w:cs="Arial"/>
          <w:b/>
          <w:bCs/>
        </w:rPr>
        <w:t xml:space="preserve">the </w:t>
      </w:r>
      <w:r w:rsidR="00A82BDD" w:rsidRPr="00BA4510">
        <w:rPr>
          <w:rFonts w:ascii="Söhne" w:hAnsi="Söhne" w:cs="Arial"/>
          <w:b/>
          <w:bCs/>
        </w:rPr>
        <w:t>Integrity Code</w:t>
      </w:r>
      <w:r w:rsidR="00A82BDD" w:rsidRPr="00BA4510">
        <w:rPr>
          <w:rFonts w:ascii="Söhne" w:hAnsi="Söhne" w:cs="Arial"/>
        </w:rPr>
        <w:t xml:space="preserve"> means t</w:t>
      </w:r>
      <w:r w:rsidR="00CF68A7" w:rsidRPr="00BA4510">
        <w:rPr>
          <w:rFonts w:ascii="Söhne" w:hAnsi="Söhne" w:cs="Arial"/>
        </w:rPr>
        <w:t>he</w:t>
      </w:r>
      <w:r w:rsidR="00A82BDD" w:rsidRPr="00BA4510">
        <w:rPr>
          <w:rFonts w:ascii="Söhne" w:hAnsi="Söhne" w:cs="Arial"/>
        </w:rPr>
        <w:t xml:space="preserve"> Code of Integrity for Sport and Recreation</w:t>
      </w:r>
      <w:r w:rsidR="003D49B3" w:rsidRPr="00BA4510">
        <w:rPr>
          <w:rFonts w:ascii="Söhne" w:hAnsi="Söhne" w:cs="Arial"/>
        </w:rPr>
        <w:t xml:space="preserve"> </w:t>
      </w:r>
      <w:r w:rsidR="003D49B3" w:rsidRPr="00BA4510">
        <w:rPr>
          <w:rFonts w:ascii="Söhne" w:hAnsi="Söhne" w:cs="Arial"/>
          <w:lang w:bidi="en-US"/>
        </w:rPr>
        <w:t xml:space="preserve">issued in accordance with the Integrity Sport and Recreation Act </w:t>
      </w:r>
      <w:proofErr w:type="gramStart"/>
      <w:r w:rsidR="003D49B3" w:rsidRPr="00BA4510">
        <w:rPr>
          <w:rFonts w:ascii="Söhne" w:hAnsi="Söhne" w:cs="Arial"/>
          <w:lang w:bidi="en-US"/>
        </w:rPr>
        <w:t>2023</w:t>
      </w:r>
      <w:r w:rsidR="00A82BDD" w:rsidRPr="00BA4510">
        <w:rPr>
          <w:rFonts w:ascii="Söhne" w:hAnsi="Söhne" w:cs="Arial"/>
        </w:rPr>
        <w:t>;</w:t>
      </w:r>
      <w:proofErr w:type="gramEnd"/>
    </w:p>
    <w:p w14:paraId="6FA5B91D" w14:textId="5D73068E" w:rsidR="00DC3947" w:rsidRPr="00BA4510" w:rsidRDefault="00DC3947" w:rsidP="00A82BDD">
      <w:pPr>
        <w:rPr>
          <w:rFonts w:ascii="Söhne" w:hAnsi="Söhne" w:cs="Arial"/>
          <w:lang w:bidi="en-US"/>
        </w:rPr>
      </w:pPr>
      <w:r w:rsidRPr="00BA4510">
        <w:rPr>
          <w:rFonts w:ascii="Söhne" w:hAnsi="Söhne" w:cs="Arial"/>
          <w:b/>
          <w:bCs/>
        </w:rPr>
        <w:t xml:space="preserve">issue of serious concern </w:t>
      </w:r>
      <w:r w:rsidRPr="00BA4510">
        <w:rPr>
          <w:rFonts w:ascii="Söhne" w:hAnsi="Söhne" w:cs="Arial"/>
        </w:rPr>
        <w:t>has the meaning given in clause 12</w:t>
      </w:r>
      <w:r w:rsidR="00F2610D" w:rsidRPr="00BA4510">
        <w:rPr>
          <w:rFonts w:ascii="Söhne" w:hAnsi="Söhne" w:cs="Arial"/>
        </w:rPr>
        <w:t>(2)(a</w:t>
      </w:r>
      <w:proofErr w:type="gramStart"/>
      <w:r w:rsidR="00F2610D" w:rsidRPr="00BA4510">
        <w:rPr>
          <w:rFonts w:ascii="Söhne" w:hAnsi="Söhne" w:cs="Arial"/>
        </w:rPr>
        <w:t>);</w:t>
      </w:r>
      <w:proofErr w:type="gramEnd"/>
    </w:p>
    <w:p w14:paraId="7122AC0D" w14:textId="3A5DE936" w:rsidR="00E96E1C" w:rsidRPr="00BA4510" w:rsidRDefault="00E96E1C" w:rsidP="00BC5905">
      <w:pPr>
        <w:rPr>
          <w:rFonts w:ascii="Söhne" w:hAnsi="Söhne" w:cs="Arial"/>
          <w:lang w:bidi="en-US"/>
        </w:rPr>
      </w:pPr>
      <w:r w:rsidRPr="00BA4510">
        <w:rPr>
          <w:rFonts w:ascii="Söhne" w:hAnsi="Söhne" w:cs="Arial"/>
          <w:b/>
          <w:bCs/>
          <w:lang w:bidi="en-US"/>
        </w:rPr>
        <w:t xml:space="preserve">member </w:t>
      </w:r>
      <w:r w:rsidRPr="00BA4510">
        <w:rPr>
          <w:rFonts w:ascii="Söhne" w:hAnsi="Söhne" w:cs="Arial"/>
          <w:lang w:bidi="en-US"/>
        </w:rPr>
        <w:t>means a person or a body of persons</w:t>
      </w:r>
      <w:r w:rsidR="004B2813" w:rsidRPr="00BA4510">
        <w:rPr>
          <w:rFonts w:ascii="Söhne" w:hAnsi="Söhne" w:cs="Arial"/>
          <w:lang w:bidi="en-US"/>
        </w:rPr>
        <w:t xml:space="preserve"> that has agreed </w:t>
      </w:r>
      <w:r w:rsidR="005C29ED" w:rsidRPr="00BA4510">
        <w:rPr>
          <w:rFonts w:ascii="Söhne" w:hAnsi="Söhne" w:cs="Arial"/>
          <w:lang w:bidi="en-US"/>
        </w:rPr>
        <w:t xml:space="preserve">to be, and has been accepted as, a member of an </w:t>
      </w:r>
      <w:proofErr w:type="gramStart"/>
      <w:r w:rsidR="005C29ED" w:rsidRPr="00BA4510">
        <w:rPr>
          <w:rFonts w:ascii="Söhne" w:hAnsi="Söhne" w:cs="Arial"/>
          <w:lang w:bidi="en-US"/>
        </w:rPr>
        <w:t>organisation</w:t>
      </w:r>
      <w:r w:rsidRPr="00BA4510">
        <w:rPr>
          <w:rFonts w:ascii="Söhne" w:hAnsi="Söhne" w:cs="Arial"/>
          <w:lang w:bidi="en-US"/>
        </w:rPr>
        <w:t>;</w:t>
      </w:r>
      <w:proofErr w:type="gramEnd"/>
    </w:p>
    <w:p w14:paraId="433C4137" w14:textId="2C48DD2B" w:rsidR="00D873EB" w:rsidRPr="00BA4510" w:rsidRDefault="00D873EB">
      <w:pPr>
        <w:rPr>
          <w:rFonts w:ascii="Söhne" w:hAnsi="Söhne" w:cs="Arial"/>
        </w:rPr>
      </w:pPr>
      <w:r w:rsidRPr="00BA4510">
        <w:rPr>
          <w:rFonts w:ascii="Söhne" w:hAnsi="Söhne" w:cs="Arial"/>
          <w:b/>
          <w:bCs/>
          <w:lang w:bidi="en-US"/>
        </w:rPr>
        <w:t xml:space="preserve">needs </w:t>
      </w:r>
      <w:r w:rsidRPr="00BA4510">
        <w:rPr>
          <w:rFonts w:ascii="Söhne" w:hAnsi="Söhne" w:cs="Arial"/>
          <w:lang w:bidi="en-US"/>
        </w:rPr>
        <w:t>of participants</w:t>
      </w:r>
      <w:r w:rsidRPr="00BA4510">
        <w:rPr>
          <w:rFonts w:ascii="Söhne" w:hAnsi="Söhne" w:cs="Arial"/>
          <w:b/>
          <w:bCs/>
          <w:lang w:bidi="en-US"/>
        </w:rPr>
        <w:t xml:space="preserve"> </w:t>
      </w:r>
      <w:r w:rsidR="00D21875" w:rsidRPr="00BA4510">
        <w:rPr>
          <w:rFonts w:ascii="Söhne" w:hAnsi="Söhne" w:cs="Arial"/>
        </w:rPr>
        <w:t xml:space="preserve">includes their psychological needs and other needs such as those based on vulnerability, age, culture, language, gender identity and expression, sexual orientation, sex characteristics, and </w:t>
      </w:r>
      <w:proofErr w:type="gramStart"/>
      <w:r w:rsidR="00D21875" w:rsidRPr="00BA4510">
        <w:rPr>
          <w:rFonts w:ascii="Söhne" w:hAnsi="Söhne" w:cs="Arial"/>
        </w:rPr>
        <w:t>disability</w:t>
      </w:r>
      <w:r w:rsidR="00404317" w:rsidRPr="00BA4510">
        <w:rPr>
          <w:rFonts w:ascii="Söhne" w:hAnsi="Söhne" w:cs="Arial"/>
        </w:rPr>
        <w:t>;</w:t>
      </w:r>
      <w:proofErr w:type="gramEnd"/>
    </w:p>
    <w:p w14:paraId="561DC988" w14:textId="0A6E5D55" w:rsidR="005F5770" w:rsidRPr="00BA4510" w:rsidRDefault="00F117B0" w:rsidP="00ED740E">
      <w:pPr>
        <w:rPr>
          <w:rFonts w:ascii="Söhne" w:hAnsi="Söhne" w:cs="Arial"/>
          <w:lang w:bidi="en-US"/>
        </w:rPr>
      </w:pPr>
      <w:r w:rsidRPr="00BA4510">
        <w:rPr>
          <w:rFonts w:ascii="Söhne" w:hAnsi="Söhne" w:cs="Arial"/>
          <w:b/>
          <w:bCs/>
        </w:rPr>
        <w:t xml:space="preserve">organisation </w:t>
      </w:r>
      <w:r w:rsidR="00D17ECB" w:rsidRPr="00BA4510">
        <w:rPr>
          <w:rFonts w:ascii="Söhne" w:hAnsi="Söhne" w:cs="Arial"/>
        </w:rPr>
        <w:t>means</w:t>
      </w:r>
      <w:r w:rsidR="00C37173" w:rsidRPr="00BA4510">
        <w:rPr>
          <w:rFonts w:ascii="Söhne" w:hAnsi="Söhne" w:cs="Arial"/>
        </w:rPr>
        <w:t xml:space="preserve"> </w:t>
      </w:r>
      <w:proofErr w:type="spellStart"/>
      <w:r w:rsidR="00C37173" w:rsidRPr="00BA4510">
        <w:rPr>
          <w:rFonts w:ascii="Söhne" w:hAnsi="Söhne" w:cs="Arial"/>
        </w:rPr>
        <w:t>any body</w:t>
      </w:r>
      <w:proofErr w:type="spellEnd"/>
      <w:r w:rsidR="00C37173" w:rsidRPr="00BA4510">
        <w:rPr>
          <w:rFonts w:ascii="Söhne" w:hAnsi="Söhne" w:cs="Arial"/>
        </w:rPr>
        <w:t xml:space="preserve"> of persons, whether incorporated or unincorporated, </w:t>
      </w:r>
      <w:r w:rsidR="00216E11" w:rsidRPr="00BA4510">
        <w:rPr>
          <w:rFonts w:ascii="Söhne" w:hAnsi="Söhne" w:cs="Arial"/>
        </w:rPr>
        <w:t xml:space="preserve">that </w:t>
      </w:r>
      <w:r w:rsidR="00C37173" w:rsidRPr="00BA4510">
        <w:rPr>
          <w:rFonts w:ascii="Söhne" w:hAnsi="Söhne" w:cs="Arial"/>
        </w:rPr>
        <w:t>is bound by the Integrity Code</w:t>
      </w:r>
      <w:r w:rsidR="00773B8D" w:rsidRPr="00BA4510">
        <w:rPr>
          <w:rFonts w:ascii="Söhne" w:hAnsi="Söhne" w:cs="Arial"/>
        </w:rPr>
        <w:t xml:space="preserve"> in accordance with </w:t>
      </w:r>
      <w:hyperlink r:id="rId30" w:history="1">
        <w:r w:rsidR="00773B8D" w:rsidRPr="00BA4510">
          <w:rPr>
            <w:rStyle w:val="Hyperlink"/>
            <w:rFonts w:ascii="Söhne" w:hAnsi="Söhne" w:cs="Arial"/>
          </w:rPr>
          <w:t>section 21</w:t>
        </w:r>
      </w:hyperlink>
      <w:r w:rsidR="00773B8D" w:rsidRPr="00BA4510">
        <w:rPr>
          <w:rFonts w:ascii="Söhne" w:hAnsi="Söhne" w:cs="Arial"/>
        </w:rPr>
        <w:t xml:space="preserve"> of the principal Act</w:t>
      </w:r>
      <w:r w:rsidR="00ED740E" w:rsidRPr="00BA4510">
        <w:rPr>
          <w:rFonts w:ascii="Söhne" w:hAnsi="Söhne" w:cs="Arial"/>
        </w:rPr>
        <w:t>;</w:t>
      </w:r>
    </w:p>
    <w:p w14:paraId="2C6AC853" w14:textId="23D63C0B" w:rsidR="00B024A8" w:rsidRPr="00BA4510" w:rsidRDefault="00875050" w:rsidP="00CD7802">
      <w:pPr>
        <w:rPr>
          <w:rFonts w:ascii="Söhne" w:hAnsi="Söhne" w:cs="Arial"/>
          <w:lang w:bidi="en-US"/>
        </w:rPr>
      </w:pPr>
      <w:r w:rsidRPr="00BA4510">
        <w:rPr>
          <w:rFonts w:ascii="Söhne" w:hAnsi="Söhne" w:cs="Arial"/>
          <w:b/>
          <w:bCs/>
          <w:lang w:bidi="en-US"/>
        </w:rPr>
        <w:t>participant</w:t>
      </w:r>
      <w:r w:rsidRPr="00BA4510">
        <w:rPr>
          <w:rFonts w:ascii="Söhne" w:hAnsi="Söhne" w:cs="Arial"/>
          <w:lang w:bidi="en-US"/>
        </w:rPr>
        <w:t xml:space="preserve"> </w:t>
      </w:r>
      <w:r w:rsidR="00CD7802" w:rsidRPr="00BA4510">
        <w:rPr>
          <w:rFonts w:ascii="Söhne" w:hAnsi="Söhne" w:cs="Arial"/>
        </w:rPr>
        <w:t xml:space="preserve">has the same meaning as the definition of “participant” </w:t>
      </w:r>
      <w:r w:rsidR="00CD7802" w:rsidRPr="00BA4510">
        <w:rPr>
          <w:rFonts w:ascii="Söhne" w:hAnsi="Söhne" w:cs="Arial"/>
          <w:lang w:bidi="en-US"/>
        </w:rPr>
        <w:t xml:space="preserve">in </w:t>
      </w:r>
      <w:hyperlink r:id="rId31" w:history="1">
        <w:r w:rsidR="00CD7802" w:rsidRPr="00BA4510">
          <w:rPr>
            <w:rStyle w:val="Hyperlink"/>
            <w:rFonts w:ascii="Söhne" w:hAnsi="Söhne" w:cs="Arial"/>
            <w:lang w:bidi="en-US"/>
          </w:rPr>
          <w:t>section 4</w:t>
        </w:r>
      </w:hyperlink>
      <w:r w:rsidR="00CD7802" w:rsidRPr="00BA4510">
        <w:rPr>
          <w:rFonts w:ascii="Söhne" w:hAnsi="Söhne" w:cs="Arial"/>
          <w:lang w:bidi="en-US"/>
        </w:rPr>
        <w:t xml:space="preserve"> of the principal Act;</w:t>
      </w:r>
    </w:p>
    <w:p w14:paraId="5D850C91" w14:textId="64E76216" w:rsidR="00C64F35" w:rsidRPr="00BA4510" w:rsidRDefault="00C64F35" w:rsidP="00CD7802">
      <w:pPr>
        <w:rPr>
          <w:rFonts w:ascii="Söhne" w:hAnsi="Söhne" w:cs="Arial"/>
          <w:lang w:bidi="en-US"/>
        </w:rPr>
      </w:pPr>
      <w:r w:rsidRPr="00BA4510">
        <w:rPr>
          <w:rFonts w:ascii="Söhne" w:hAnsi="Söhne" w:cs="Arial"/>
          <w:b/>
          <w:bCs/>
        </w:rPr>
        <w:t>policies</w:t>
      </w:r>
      <w:r w:rsidRPr="00BA4510">
        <w:rPr>
          <w:rFonts w:ascii="Söhne" w:hAnsi="Söhne" w:cs="Arial"/>
        </w:rPr>
        <w:t xml:space="preserve"> </w:t>
      </w:r>
      <w:proofErr w:type="gramStart"/>
      <w:r w:rsidRPr="00BA4510">
        <w:rPr>
          <w:rFonts w:ascii="Söhne" w:hAnsi="Söhne" w:cs="Arial"/>
        </w:rPr>
        <w:t>includes</w:t>
      </w:r>
      <w:proofErr w:type="gramEnd"/>
      <w:r w:rsidRPr="00BA4510">
        <w:rPr>
          <w:rFonts w:ascii="Söhne" w:hAnsi="Söhne" w:cs="Arial"/>
        </w:rPr>
        <w:t xml:space="preserve"> any rules, policies or procedures made or amended by the organisation in accordance with its constitution (or equivalent governing document) and includes regulations, by-laws or other equivalent obligations;</w:t>
      </w:r>
    </w:p>
    <w:p w14:paraId="310B6F73" w14:textId="77C724DE" w:rsidR="00BC5905" w:rsidRPr="00BA4510" w:rsidRDefault="00BC5905" w:rsidP="00BC5905">
      <w:pPr>
        <w:rPr>
          <w:rFonts w:ascii="Söhne" w:hAnsi="Söhne" w:cs="Arial"/>
          <w:lang w:bidi="en-US"/>
        </w:rPr>
      </w:pPr>
      <w:r w:rsidRPr="00BA4510">
        <w:rPr>
          <w:rFonts w:ascii="Söhne" w:hAnsi="Söhne" w:cs="Arial"/>
          <w:b/>
          <w:bCs/>
          <w:lang w:bidi="en-US"/>
        </w:rPr>
        <w:t xml:space="preserve">principal Act </w:t>
      </w:r>
      <w:r w:rsidRPr="00BA4510">
        <w:rPr>
          <w:rFonts w:ascii="Söhne" w:hAnsi="Söhne" w:cs="Arial"/>
          <w:lang w:bidi="en-US"/>
        </w:rPr>
        <w:t xml:space="preserve">means the Integrity Sport and Recreation Act </w:t>
      </w:r>
      <w:proofErr w:type="gramStart"/>
      <w:r w:rsidRPr="00BA4510">
        <w:rPr>
          <w:rFonts w:ascii="Söhne" w:hAnsi="Söhne" w:cs="Arial"/>
          <w:lang w:bidi="en-US"/>
        </w:rPr>
        <w:t>2023</w:t>
      </w:r>
      <w:r w:rsidR="00226852" w:rsidRPr="00BA4510">
        <w:rPr>
          <w:rFonts w:ascii="Söhne" w:hAnsi="Söhne" w:cs="Arial"/>
          <w:lang w:bidi="en-US"/>
        </w:rPr>
        <w:t>;</w:t>
      </w:r>
      <w:proofErr w:type="gramEnd"/>
    </w:p>
    <w:p w14:paraId="61BE2941" w14:textId="22BE3C34" w:rsidR="00702AFB" w:rsidRPr="00BA4510" w:rsidRDefault="00702AFB" w:rsidP="00BC5905">
      <w:pPr>
        <w:rPr>
          <w:rFonts w:ascii="Söhne" w:hAnsi="Söhne" w:cs="Arial"/>
          <w:lang w:bidi="en-US"/>
        </w:rPr>
      </w:pPr>
      <w:r w:rsidRPr="00BA4510">
        <w:rPr>
          <w:rFonts w:ascii="Söhne" w:hAnsi="Söhne" w:cs="Arial"/>
          <w:b/>
          <w:bCs/>
          <w:lang w:bidi="en-US"/>
        </w:rPr>
        <w:t xml:space="preserve">prohibit </w:t>
      </w:r>
      <w:r w:rsidRPr="00BA4510">
        <w:rPr>
          <w:rFonts w:ascii="Söhne" w:hAnsi="Söhne" w:cs="Arial"/>
          <w:lang w:bidi="en-US"/>
        </w:rPr>
        <w:t>means t</w:t>
      </w:r>
      <w:r w:rsidR="00094121" w:rsidRPr="00BA4510">
        <w:rPr>
          <w:rFonts w:ascii="Söhne" w:hAnsi="Söhne" w:cs="Arial"/>
          <w:lang w:bidi="en-US"/>
        </w:rPr>
        <w:t xml:space="preserve">o </w:t>
      </w:r>
      <w:r w:rsidR="00374F34" w:rsidRPr="00BA4510">
        <w:rPr>
          <w:rFonts w:ascii="Söhne" w:hAnsi="Söhne" w:cs="Arial"/>
          <w:lang w:bidi="en-US"/>
        </w:rPr>
        <w:t xml:space="preserve">formally forbid the behaviour within the organisation and </w:t>
      </w:r>
      <w:r w:rsidR="00521E58" w:rsidRPr="00BA4510">
        <w:rPr>
          <w:rFonts w:ascii="Söhne" w:hAnsi="Söhne" w:cs="Arial"/>
          <w:lang w:bidi="en-US"/>
        </w:rPr>
        <w:t>sport and recreation a</w:t>
      </w:r>
      <w:r w:rsidR="00374F34" w:rsidRPr="00BA4510">
        <w:rPr>
          <w:rFonts w:ascii="Söhne" w:hAnsi="Söhne" w:cs="Arial"/>
          <w:lang w:bidi="en-US"/>
        </w:rPr>
        <w:t xml:space="preserve">ctivity </w:t>
      </w:r>
      <w:r w:rsidR="00521E58" w:rsidRPr="00BA4510">
        <w:rPr>
          <w:rFonts w:ascii="Söhne" w:hAnsi="Söhne" w:cs="Arial"/>
          <w:lang w:bidi="en-US"/>
        </w:rPr>
        <w:t xml:space="preserve">through rules, </w:t>
      </w:r>
      <w:proofErr w:type="gramStart"/>
      <w:r w:rsidR="00521E58" w:rsidRPr="00BA4510">
        <w:rPr>
          <w:rFonts w:ascii="Söhne" w:hAnsi="Söhne" w:cs="Arial"/>
          <w:lang w:bidi="en-US"/>
        </w:rPr>
        <w:t>policies</w:t>
      </w:r>
      <w:proofErr w:type="gramEnd"/>
      <w:r w:rsidR="00521E58" w:rsidRPr="00BA4510">
        <w:rPr>
          <w:rFonts w:ascii="Söhne" w:hAnsi="Söhne" w:cs="Arial"/>
          <w:lang w:bidi="en-US"/>
        </w:rPr>
        <w:t xml:space="preserve"> or procedures</w:t>
      </w:r>
    </w:p>
    <w:p w14:paraId="3A6343A3" w14:textId="3FC898A1" w:rsidR="007F7E77" w:rsidRPr="00BA4510" w:rsidRDefault="007F7E77" w:rsidP="00BC5905">
      <w:pPr>
        <w:rPr>
          <w:rFonts w:ascii="Söhne" w:hAnsi="Söhne" w:cs="Arial"/>
          <w:lang w:bidi="en-US"/>
        </w:rPr>
      </w:pPr>
      <w:r w:rsidRPr="00BA4510">
        <w:rPr>
          <w:rFonts w:ascii="Söhne" w:hAnsi="Söhne" w:cs="Arial"/>
          <w:b/>
          <w:bCs/>
          <w:lang w:bidi="en-US"/>
        </w:rPr>
        <w:t>prohibited behaviour</w:t>
      </w:r>
      <w:r w:rsidRPr="00BA4510">
        <w:rPr>
          <w:rFonts w:ascii="Söhne" w:hAnsi="Söhne" w:cs="Arial"/>
          <w:lang w:bidi="en-US"/>
        </w:rPr>
        <w:t xml:space="preserve"> means a behaviour which </w:t>
      </w:r>
      <w:r w:rsidR="00827B36" w:rsidRPr="00BA4510">
        <w:rPr>
          <w:rFonts w:ascii="Söhne" w:hAnsi="Söhne" w:cs="Arial"/>
          <w:lang w:bidi="en-US"/>
        </w:rPr>
        <w:t>an organisation is required to prohibit as</w:t>
      </w:r>
      <w:r w:rsidR="00CB6BF5" w:rsidRPr="00BA4510">
        <w:rPr>
          <w:rFonts w:ascii="Söhne" w:hAnsi="Söhne" w:cs="Arial"/>
          <w:lang w:bidi="en-US"/>
        </w:rPr>
        <w:t xml:space="preserve"> defined in Schedule 1 of the Integrity </w:t>
      </w:r>
      <w:proofErr w:type="gramStart"/>
      <w:r w:rsidR="00CB6BF5" w:rsidRPr="00BA4510">
        <w:rPr>
          <w:rFonts w:ascii="Söhne" w:hAnsi="Söhne" w:cs="Arial"/>
          <w:lang w:bidi="en-US"/>
        </w:rPr>
        <w:t>Code</w:t>
      </w:r>
      <w:r w:rsidRPr="00BA4510">
        <w:rPr>
          <w:rFonts w:ascii="Söhne" w:hAnsi="Söhne" w:cs="Arial"/>
          <w:lang w:bidi="en-US"/>
        </w:rPr>
        <w:t>;</w:t>
      </w:r>
      <w:proofErr w:type="gramEnd"/>
    </w:p>
    <w:p w14:paraId="2BED174F" w14:textId="40578191" w:rsidR="00BC5905" w:rsidRPr="00BA4510" w:rsidRDefault="00BC5905" w:rsidP="00BC5905">
      <w:pPr>
        <w:rPr>
          <w:rFonts w:ascii="Söhne" w:hAnsi="Söhne" w:cs="Arial"/>
          <w:lang w:bidi="en-US"/>
        </w:rPr>
      </w:pPr>
      <w:r w:rsidRPr="00BA4510">
        <w:rPr>
          <w:rFonts w:ascii="Söhne" w:hAnsi="Söhne" w:cs="Arial"/>
          <w:b/>
          <w:bCs/>
          <w:lang w:bidi="en-US"/>
        </w:rPr>
        <w:t xml:space="preserve">recreation </w:t>
      </w:r>
      <w:r w:rsidR="002A462F" w:rsidRPr="00BA4510">
        <w:rPr>
          <w:rFonts w:ascii="Söhne" w:hAnsi="Söhne" w:cs="Arial"/>
          <w:lang w:bidi="en-US"/>
        </w:rPr>
        <w:t xml:space="preserve">means physical </w:t>
      </w:r>
      <w:proofErr w:type="gramStart"/>
      <w:r w:rsidR="002A462F" w:rsidRPr="00BA4510">
        <w:rPr>
          <w:rFonts w:ascii="Söhne" w:hAnsi="Söhne" w:cs="Arial"/>
          <w:lang w:bidi="en-US"/>
        </w:rPr>
        <w:t>recreation</w:t>
      </w:r>
      <w:r w:rsidR="00BE54B3" w:rsidRPr="00BA4510">
        <w:rPr>
          <w:rFonts w:ascii="Söhne" w:hAnsi="Söhne" w:cs="Arial"/>
          <w:lang w:bidi="en-US"/>
        </w:rPr>
        <w:t>;</w:t>
      </w:r>
      <w:proofErr w:type="gramEnd"/>
    </w:p>
    <w:p w14:paraId="6B25C226" w14:textId="219C11BC" w:rsidR="001D216E" w:rsidRPr="00BA4510" w:rsidRDefault="001D216E" w:rsidP="00BC5905">
      <w:pPr>
        <w:rPr>
          <w:rFonts w:ascii="Söhne" w:hAnsi="Söhne" w:cs="Arial"/>
          <w:lang w:bidi="en-US"/>
        </w:rPr>
      </w:pPr>
      <w:r w:rsidRPr="00BA4510">
        <w:rPr>
          <w:rFonts w:ascii="Söhne" w:hAnsi="Söhne" w:cs="Arial"/>
          <w:b/>
          <w:bCs/>
          <w:lang w:bidi="en-US"/>
        </w:rPr>
        <w:lastRenderedPageBreak/>
        <w:t>safeguarding</w:t>
      </w:r>
      <w:r w:rsidRPr="00BA4510">
        <w:rPr>
          <w:rFonts w:ascii="Söhne" w:hAnsi="Söhne" w:cs="Arial"/>
          <w:lang w:bidi="en-US"/>
        </w:rPr>
        <w:t xml:space="preserve"> means </w:t>
      </w:r>
      <w:r w:rsidR="008E726E" w:rsidRPr="00BA4510">
        <w:rPr>
          <w:rFonts w:ascii="Söhne" w:hAnsi="Söhne" w:cs="Arial"/>
          <w:lang w:bidi="en-US"/>
        </w:rPr>
        <w:t>actions to</w:t>
      </w:r>
      <w:r w:rsidR="00064F9B" w:rsidRPr="00BA4510">
        <w:rPr>
          <w:rFonts w:ascii="Söhne" w:hAnsi="Söhne" w:cs="Arial"/>
          <w:lang w:bidi="en-US"/>
        </w:rPr>
        <w:t xml:space="preserve"> reduce the risk of</w:t>
      </w:r>
      <w:r w:rsidR="008E726E" w:rsidRPr="00BA4510">
        <w:rPr>
          <w:rFonts w:ascii="Söhne" w:hAnsi="Söhne" w:cs="Arial"/>
          <w:lang w:bidi="en-US"/>
        </w:rPr>
        <w:t xml:space="preserve"> </w:t>
      </w:r>
      <w:r w:rsidR="00064F9B" w:rsidRPr="00BA4510">
        <w:rPr>
          <w:rFonts w:ascii="Söhne" w:hAnsi="Söhne" w:cs="Arial"/>
          <w:lang w:bidi="en-US"/>
        </w:rPr>
        <w:t xml:space="preserve">harm to participants, </w:t>
      </w:r>
      <w:r w:rsidR="00645B62" w:rsidRPr="00BA4510">
        <w:rPr>
          <w:rFonts w:ascii="Söhne" w:hAnsi="Söhne" w:cs="Arial"/>
          <w:lang w:bidi="en-US"/>
        </w:rPr>
        <w:t xml:space="preserve">including </w:t>
      </w:r>
      <w:r w:rsidR="00FE507E" w:rsidRPr="00BA4510">
        <w:rPr>
          <w:rFonts w:ascii="Söhne" w:hAnsi="Söhne" w:cs="Arial"/>
          <w:lang w:bidi="en-US"/>
        </w:rPr>
        <w:t xml:space="preserve">children and young </w:t>
      </w:r>
      <w:proofErr w:type="gramStart"/>
      <w:r w:rsidR="00FE507E" w:rsidRPr="00BA4510">
        <w:rPr>
          <w:rFonts w:ascii="Söhne" w:hAnsi="Söhne" w:cs="Arial"/>
          <w:lang w:bidi="en-US"/>
        </w:rPr>
        <w:t>people</w:t>
      </w:r>
      <w:r w:rsidR="00D61A1E" w:rsidRPr="00BA4510">
        <w:rPr>
          <w:rFonts w:ascii="Söhne" w:hAnsi="Söhne" w:cs="Arial"/>
          <w:lang w:bidi="en-US"/>
        </w:rPr>
        <w:t>;</w:t>
      </w:r>
      <w:proofErr w:type="gramEnd"/>
    </w:p>
    <w:p w14:paraId="48436CBD" w14:textId="33CE2237" w:rsidR="00A45835" w:rsidRPr="00BA4510" w:rsidRDefault="00A45835" w:rsidP="00BC5905">
      <w:pPr>
        <w:rPr>
          <w:rFonts w:ascii="Söhne" w:hAnsi="Söhne" w:cs="Arial"/>
          <w:lang w:bidi="en-US"/>
        </w:rPr>
      </w:pPr>
      <w:r w:rsidRPr="00BA4510">
        <w:rPr>
          <w:rFonts w:ascii="Söhne" w:hAnsi="Söhne" w:cs="Arial"/>
          <w:b/>
          <w:bCs/>
          <w:lang w:bidi="en-US"/>
        </w:rPr>
        <w:t>sport and recreation sector</w:t>
      </w:r>
      <w:r w:rsidRPr="00BA4510">
        <w:rPr>
          <w:rFonts w:ascii="Söhne" w:hAnsi="Söhne" w:cs="Arial"/>
          <w:lang w:bidi="en-US"/>
        </w:rPr>
        <w:t xml:space="preserve"> has the same meaning as</w:t>
      </w:r>
      <w:r w:rsidR="002F503A" w:rsidRPr="00BA4510">
        <w:rPr>
          <w:rFonts w:ascii="Söhne" w:hAnsi="Söhne" w:cs="Arial"/>
          <w:lang w:bidi="en-US"/>
        </w:rPr>
        <w:t xml:space="preserve"> the definition of </w:t>
      </w:r>
      <w:r w:rsidR="00F525D1" w:rsidRPr="00BA4510">
        <w:rPr>
          <w:rFonts w:ascii="Söhne" w:hAnsi="Söhne" w:cs="Arial"/>
          <w:lang w:bidi="en-US"/>
        </w:rPr>
        <w:t>“</w:t>
      </w:r>
      <w:r w:rsidR="002F503A" w:rsidRPr="00BA4510">
        <w:rPr>
          <w:rFonts w:ascii="Söhne" w:hAnsi="Söhne" w:cs="Arial"/>
          <w:lang w:bidi="en-US"/>
        </w:rPr>
        <w:t>sport and physical recreation sector</w:t>
      </w:r>
      <w:r w:rsidR="00F525D1" w:rsidRPr="00BA4510">
        <w:rPr>
          <w:rFonts w:ascii="Söhne" w:hAnsi="Söhne" w:cs="Arial"/>
          <w:lang w:bidi="en-US"/>
        </w:rPr>
        <w:t>” in</w:t>
      </w:r>
      <w:r w:rsidRPr="00BA4510">
        <w:rPr>
          <w:rFonts w:ascii="Söhne" w:hAnsi="Söhne" w:cs="Arial"/>
          <w:lang w:bidi="en-US"/>
        </w:rPr>
        <w:t xml:space="preserve"> </w:t>
      </w:r>
      <w:hyperlink r:id="rId32" w:history="1">
        <w:r w:rsidRPr="00BA4510">
          <w:rPr>
            <w:rStyle w:val="Hyperlink"/>
            <w:rFonts w:ascii="Söhne" w:hAnsi="Söhne" w:cs="Arial"/>
            <w:lang w:bidi="en-US"/>
          </w:rPr>
          <w:t>section 4</w:t>
        </w:r>
      </w:hyperlink>
      <w:r w:rsidRPr="00BA4510">
        <w:rPr>
          <w:rFonts w:ascii="Söhne" w:hAnsi="Söhne" w:cs="Arial"/>
          <w:lang w:bidi="en-US"/>
        </w:rPr>
        <w:t xml:space="preserve"> of the principal Act</w:t>
      </w:r>
      <w:r w:rsidR="00F525D1" w:rsidRPr="00BA4510">
        <w:rPr>
          <w:rFonts w:ascii="Söhne" w:hAnsi="Söhne" w:cs="Arial"/>
          <w:lang w:bidi="en-US"/>
        </w:rPr>
        <w:t>;</w:t>
      </w:r>
    </w:p>
    <w:p w14:paraId="41A40DB6" w14:textId="06BCD30E" w:rsidR="00BC5905" w:rsidRPr="00BA4510" w:rsidRDefault="00BC5905" w:rsidP="00BC5905">
      <w:pPr>
        <w:rPr>
          <w:rFonts w:ascii="Söhne" w:hAnsi="Söhne" w:cs="Arial"/>
          <w:lang w:bidi="en-US"/>
        </w:rPr>
      </w:pPr>
      <w:r w:rsidRPr="00BA4510">
        <w:rPr>
          <w:rFonts w:ascii="Söhne" w:hAnsi="Söhne" w:cs="Arial"/>
          <w:b/>
          <w:bCs/>
          <w:lang w:bidi="en-US"/>
        </w:rPr>
        <w:t>Sports Tribunal</w:t>
      </w:r>
      <w:r w:rsidRPr="00BA4510">
        <w:rPr>
          <w:rFonts w:ascii="Söhne" w:hAnsi="Söhne" w:cs="Arial"/>
          <w:lang w:bidi="en-US"/>
        </w:rPr>
        <w:t xml:space="preserve"> </w:t>
      </w:r>
      <w:r w:rsidR="00226852" w:rsidRPr="00BA4510">
        <w:rPr>
          <w:rFonts w:ascii="Söhne" w:hAnsi="Söhne" w:cs="Arial"/>
          <w:lang w:bidi="en-US"/>
        </w:rPr>
        <w:t xml:space="preserve">means the Tribunal established under the Sports Tribunal Act </w:t>
      </w:r>
      <w:proofErr w:type="gramStart"/>
      <w:r w:rsidR="00226852" w:rsidRPr="00BA4510">
        <w:rPr>
          <w:rFonts w:ascii="Söhne" w:hAnsi="Söhne" w:cs="Arial"/>
          <w:lang w:bidi="en-US"/>
        </w:rPr>
        <w:t>2006;</w:t>
      </w:r>
      <w:proofErr w:type="gramEnd"/>
      <w:r w:rsidR="00226852" w:rsidRPr="00BA4510">
        <w:rPr>
          <w:rFonts w:ascii="Söhne" w:hAnsi="Söhne" w:cs="Arial"/>
          <w:lang w:bidi="en-US"/>
        </w:rPr>
        <w:t xml:space="preserve"> </w:t>
      </w:r>
    </w:p>
    <w:p w14:paraId="4DAEDB0E" w14:textId="02236E0B" w:rsidR="00BC5905" w:rsidRPr="00BA4510" w:rsidRDefault="00BC5905" w:rsidP="00BC5905">
      <w:pPr>
        <w:rPr>
          <w:rFonts w:ascii="Söhne" w:hAnsi="Söhne" w:cs="Arial"/>
          <w:lang w:bidi="en-US"/>
        </w:rPr>
      </w:pPr>
      <w:r w:rsidRPr="00BA4510">
        <w:rPr>
          <w:rFonts w:ascii="Söhne" w:hAnsi="Söhne" w:cs="Arial"/>
          <w:b/>
          <w:bCs/>
          <w:lang w:bidi="en-US"/>
        </w:rPr>
        <w:t>threat</w:t>
      </w:r>
      <w:r w:rsidRPr="00BA4510">
        <w:rPr>
          <w:rFonts w:ascii="Söhne" w:hAnsi="Söhne" w:cs="Arial"/>
          <w:lang w:bidi="en-US"/>
        </w:rPr>
        <w:t xml:space="preserve"> </w:t>
      </w:r>
      <w:r w:rsidRPr="00BA4510">
        <w:rPr>
          <w:rFonts w:ascii="Söhne" w:hAnsi="Söhne" w:cs="Arial"/>
          <w:b/>
          <w:bCs/>
          <w:lang w:bidi="en-US"/>
        </w:rPr>
        <w:t xml:space="preserve">to integrity </w:t>
      </w:r>
      <w:r w:rsidRPr="00BA4510">
        <w:rPr>
          <w:rFonts w:ascii="Söhne" w:hAnsi="Söhne" w:cs="Arial"/>
          <w:lang w:bidi="en-US"/>
        </w:rPr>
        <w:t xml:space="preserve">has the same meaning as in </w:t>
      </w:r>
      <w:hyperlink r:id="rId33" w:history="1">
        <w:r w:rsidRPr="00BA4510">
          <w:rPr>
            <w:rStyle w:val="Hyperlink"/>
            <w:rFonts w:ascii="Söhne" w:hAnsi="Söhne" w:cs="Arial"/>
            <w:lang w:bidi="en-US"/>
          </w:rPr>
          <w:t>section 5</w:t>
        </w:r>
      </w:hyperlink>
      <w:r w:rsidRPr="00BA4510">
        <w:rPr>
          <w:rFonts w:ascii="Söhne" w:hAnsi="Söhne" w:cs="Arial"/>
          <w:lang w:bidi="en-US"/>
        </w:rPr>
        <w:t xml:space="preserve"> of the Integrity Sport and Recreation Act 2023</w:t>
      </w:r>
      <w:r w:rsidR="00226852" w:rsidRPr="00BA4510">
        <w:rPr>
          <w:rFonts w:ascii="Söhne" w:hAnsi="Söhne" w:cs="Arial"/>
          <w:lang w:bidi="en-US"/>
        </w:rPr>
        <w:t>;</w:t>
      </w:r>
    </w:p>
    <w:p w14:paraId="7AFDFB66" w14:textId="78660E42" w:rsidR="00457DA1" w:rsidRPr="00BA4510" w:rsidRDefault="00457DA1" w:rsidP="00BC5905">
      <w:pPr>
        <w:rPr>
          <w:rFonts w:ascii="Söhne" w:hAnsi="Söhne" w:cs="Arial"/>
          <w:lang w:bidi="en-US"/>
        </w:rPr>
      </w:pPr>
      <w:r w:rsidRPr="00BA4510">
        <w:rPr>
          <w:rFonts w:ascii="Söhne" w:hAnsi="Söhne" w:cs="Arial"/>
          <w:b/>
          <w:bCs/>
          <w:lang w:bidi="en-US"/>
        </w:rPr>
        <w:t>tikanga Māori</w:t>
      </w:r>
      <w:r w:rsidRPr="00BA4510">
        <w:rPr>
          <w:rFonts w:ascii="Söhne" w:hAnsi="Söhne" w:cs="Arial"/>
          <w:lang w:bidi="en-US"/>
        </w:rPr>
        <w:t xml:space="preserve"> means Māori customary law and </w:t>
      </w:r>
      <w:proofErr w:type="gramStart"/>
      <w:r w:rsidRPr="00BA4510">
        <w:rPr>
          <w:rFonts w:ascii="Söhne" w:hAnsi="Söhne" w:cs="Arial"/>
          <w:lang w:bidi="en-US"/>
        </w:rPr>
        <w:t>practices</w:t>
      </w:r>
      <w:r w:rsidR="00016D87" w:rsidRPr="00BA4510">
        <w:rPr>
          <w:rFonts w:ascii="Söhne" w:hAnsi="Söhne" w:cs="Arial"/>
          <w:lang w:bidi="en-US"/>
        </w:rPr>
        <w:t>;</w:t>
      </w:r>
      <w:proofErr w:type="gramEnd"/>
    </w:p>
    <w:p w14:paraId="07727E26" w14:textId="66BBE0BC" w:rsidR="004D4810" w:rsidRPr="00BA4510" w:rsidRDefault="00BC5284" w:rsidP="004D4810">
      <w:pPr>
        <w:rPr>
          <w:rFonts w:ascii="Söhne" w:hAnsi="Söhne" w:cs="Arial"/>
          <w:lang w:bidi="en-US"/>
        </w:rPr>
      </w:pPr>
      <w:r w:rsidRPr="00BA4510">
        <w:rPr>
          <w:rFonts w:ascii="Söhne" w:hAnsi="Söhne" w:cs="Arial"/>
          <w:b/>
          <w:bCs/>
          <w:lang w:bidi="en-US"/>
        </w:rPr>
        <w:t xml:space="preserve">vulnerable adult </w:t>
      </w:r>
      <w:r w:rsidR="00E14DE0" w:rsidRPr="00BA4510">
        <w:rPr>
          <w:rFonts w:ascii="Söhne" w:hAnsi="Söhne" w:cs="Arial"/>
        </w:rPr>
        <w:t>means</w:t>
      </w:r>
      <w:r w:rsidR="004D4810" w:rsidRPr="00BA4510">
        <w:rPr>
          <w:rFonts w:ascii="Söhne" w:hAnsi="Söhne" w:cs="Arial"/>
        </w:rPr>
        <w:t xml:space="preserve"> a person who is unable, by reason of age, disability, health status, impairment, or any other cause (for example, detention), to withdraw themselves from the care or charge of another </w:t>
      </w:r>
      <w:proofErr w:type="gramStart"/>
      <w:r w:rsidR="004D4810" w:rsidRPr="00BA4510">
        <w:rPr>
          <w:rFonts w:ascii="Söhne" w:hAnsi="Söhne" w:cs="Arial"/>
        </w:rPr>
        <w:t>person;</w:t>
      </w:r>
      <w:proofErr w:type="gramEnd"/>
    </w:p>
    <w:p w14:paraId="085C2314" w14:textId="5977B623" w:rsidR="00EE27E7" w:rsidRPr="00BA4510" w:rsidRDefault="00BC5905" w:rsidP="004D4810">
      <w:pPr>
        <w:rPr>
          <w:rFonts w:ascii="Söhne" w:hAnsi="Söhne" w:cs="Arial"/>
          <w:lang w:bidi="en-US"/>
        </w:rPr>
      </w:pPr>
      <w:r w:rsidRPr="00BA4510">
        <w:rPr>
          <w:rFonts w:ascii="Söhne" w:hAnsi="Söhne" w:cs="Arial"/>
          <w:b/>
          <w:bCs/>
          <w:lang w:bidi="en-US"/>
        </w:rPr>
        <w:t>well</w:t>
      </w:r>
      <w:r w:rsidR="00162359" w:rsidRPr="00BA4510">
        <w:rPr>
          <w:rFonts w:ascii="Söhne" w:hAnsi="Söhne" w:cs="Arial"/>
          <w:b/>
          <w:bCs/>
          <w:lang w:bidi="en-US"/>
        </w:rPr>
        <w:t>-</w:t>
      </w:r>
      <w:r w:rsidRPr="00BA4510">
        <w:rPr>
          <w:rFonts w:ascii="Söhne" w:hAnsi="Söhne" w:cs="Arial"/>
          <w:b/>
          <w:bCs/>
          <w:lang w:bidi="en-US"/>
        </w:rPr>
        <w:t xml:space="preserve">being </w:t>
      </w:r>
      <w:r w:rsidRPr="00BA4510">
        <w:rPr>
          <w:rFonts w:ascii="Söhne" w:hAnsi="Söhne" w:cs="Arial"/>
          <w:lang w:bidi="en-US"/>
        </w:rPr>
        <w:t xml:space="preserve">includes physical, psychological, emotional, spiritual and social </w:t>
      </w:r>
      <w:proofErr w:type="gramStart"/>
      <w:r w:rsidRPr="00BA4510">
        <w:rPr>
          <w:rFonts w:ascii="Söhne" w:hAnsi="Söhne" w:cs="Arial"/>
          <w:lang w:bidi="en-US"/>
        </w:rPr>
        <w:t>well</w:t>
      </w:r>
      <w:r w:rsidR="00162359" w:rsidRPr="00BA4510">
        <w:rPr>
          <w:rFonts w:ascii="Söhne" w:hAnsi="Söhne" w:cs="Arial"/>
          <w:lang w:bidi="en-US"/>
        </w:rPr>
        <w:t>-</w:t>
      </w:r>
      <w:r w:rsidRPr="00BA4510">
        <w:rPr>
          <w:rFonts w:ascii="Söhne" w:hAnsi="Söhne" w:cs="Arial"/>
          <w:lang w:bidi="en-US"/>
        </w:rPr>
        <w:t>being</w:t>
      </w:r>
      <w:r w:rsidR="000B36EB" w:rsidRPr="00BA4510">
        <w:rPr>
          <w:rFonts w:ascii="Söhne" w:hAnsi="Söhne" w:cs="Arial"/>
          <w:lang w:bidi="en-US"/>
        </w:rPr>
        <w:t>;</w:t>
      </w:r>
      <w:proofErr w:type="gramEnd"/>
    </w:p>
    <w:p w14:paraId="1E5EA611" w14:textId="5623BCB8" w:rsidR="00BC5905" w:rsidRPr="00BA4510" w:rsidRDefault="00911155" w:rsidP="0095005C">
      <w:pPr>
        <w:pStyle w:val="Subs1"/>
        <w:rPr>
          <w:rFonts w:ascii="Söhne" w:hAnsi="Söhne" w:cs="Arial"/>
        </w:rPr>
      </w:pPr>
      <w:r w:rsidRPr="00BA4510">
        <w:rPr>
          <w:rFonts w:ascii="Söhne" w:hAnsi="Söhne" w:cs="Arial"/>
          <w:shd w:val="clear" w:color="auto" w:fill="FFFFFF"/>
        </w:rPr>
        <w:t>Nothing in the definitions limits or affects the meaning of</w:t>
      </w:r>
      <w:r w:rsidR="008E66B7" w:rsidRPr="00BA4510">
        <w:rPr>
          <w:rFonts w:ascii="Söhne" w:hAnsi="Söhne" w:cs="Arial"/>
          <w:shd w:val="clear" w:color="auto" w:fill="FFFFFF"/>
        </w:rPr>
        <w:t xml:space="preserve"> </w:t>
      </w:r>
      <w:r w:rsidRPr="00BA4510">
        <w:rPr>
          <w:rFonts w:ascii="Söhne" w:hAnsi="Söhne" w:cs="Arial"/>
          <w:shd w:val="clear" w:color="auto" w:fill="FFFFFF"/>
        </w:rPr>
        <w:t xml:space="preserve">terms </w:t>
      </w:r>
      <w:r w:rsidR="008E66B7" w:rsidRPr="00BA4510">
        <w:rPr>
          <w:rFonts w:ascii="Söhne" w:hAnsi="Söhne" w:cs="Arial"/>
          <w:shd w:val="clear" w:color="auto" w:fill="FFFFFF"/>
        </w:rPr>
        <w:t>used in the</w:t>
      </w:r>
      <w:r w:rsidRPr="00BA4510">
        <w:rPr>
          <w:rFonts w:ascii="Söhne" w:hAnsi="Söhne" w:cs="Arial"/>
          <w:shd w:val="clear" w:color="auto" w:fill="FFFFFF"/>
        </w:rPr>
        <w:t xml:space="preserve"> World Anti-Doping Code or the anti-doping rules</w:t>
      </w:r>
      <w:r w:rsidR="008E66B7" w:rsidRPr="00BA4510">
        <w:rPr>
          <w:rFonts w:ascii="Söhne" w:hAnsi="Söhne" w:cs="Arial"/>
          <w:shd w:val="clear" w:color="auto" w:fill="FFFFFF"/>
        </w:rPr>
        <w:t>.</w:t>
      </w:r>
      <w:r w:rsidR="00BC5905" w:rsidRPr="00BA4510">
        <w:rPr>
          <w:rFonts w:ascii="Söhne" w:hAnsi="Söhne" w:cs="Arial"/>
        </w:rPr>
        <w:br w:type="page"/>
      </w:r>
    </w:p>
    <w:p w14:paraId="7DAA306D" w14:textId="3AF7CB6F" w:rsidR="006D3843" w:rsidRPr="00BA4510" w:rsidRDefault="00493AD0" w:rsidP="0081786D">
      <w:pPr>
        <w:pStyle w:val="Heading1"/>
        <w:rPr>
          <w:rFonts w:ascii="Söhne" w:hAnsi="Söhne" w:cs="Arial"/>
        </w:rPr>
      </w:pPr>
      <w:bookmarkStart w:id="196" w:name="_Toc176358296"/>
      <w:r w:rsidRPr="00BA4510">
        <w:rPr>
          <w:rFonts w:ascii="Söhne" w:hAnsi="Söhne" w:cs="Arial"/>
        </w:rPr>
        <w:lastRenderedPageBreak/>
        <w:t xml:space="preserve">Schedule </w:t>
      </w:r>
      <w:r w:rsidR="00BD6091" w:rsidRPr="00BA4510">
        <w:rPr>
          <w:rFonts w:ascii="Söhne" w:hAnsi="Söhne" w:cs="Arial"/>
        </w:rPr>
        <w:t>1</w:t>
      </w:r>
      <w:r w:rsidRPr="00BA4510">
        <w:rPr>
          <w:rFonts w:ascii="Söhne" w:hAnsi="Söhne" w:cs="Arial"/>
        </w:rPr>
        <w:t xml:space="preserve"> </w:t>
      </w:r>
      <w:r w:rsidR="001E7FCD" w:rsidRPr="00BA4510">
        <w:rPr>
          <w:rFonts w:ascii="Söhne" w:hAnsi="Söhne" w:cs="Arial"/>
        </w:rPr>
        <w:t>–</w:t>
      </w:r>
      <w:r w:rsidR="00BD6091" w:rsidRPr="00BA4510">
        <w:rPr>
          <w:rFonts w:ascii="Söhne" w:hAnsi="Söhne" w:cs="Arial"/>
        </w:rPr>
        <w:t xml:space="preserve"> </w:t>
      </w:r>
      <w:r w:rsidR="00CA4354" w:rsidRPr="00BA4510">
        <w:rPr>
          <w:rFonts w:ascii="Söhne" w:hAnsi="Söhne" w:cs="Arial"/>
        </w:rPr>
        <w:t>Minim</w:t>
      </w:r>
      <w:r w:rsidR="00A6610A" w:rsidRPr="00BA4510">
        <w:rPr>
          <w:rFonts w:ascii="Söhne" w:hAnsi="Söhne" w:cs="Arial"/>
        </w:rPr>
        <w:t>um standards of behaviour in sport and recreation</w:t>
      </w:r>
      <w:bookmarkEnd w:id="196"/>
    </w:p>
    <w:p w14:paraId="22FDB687" w14:textId="77777777" w:rsidR="006D3843" w:rsidRPr="00BA4510" w:rsidRDefault="006D3843" w:rsidP="00A6610A">
      <w:pPr>
        <w:pStyle w:val="Subsheading"/>
        <w:numPr>
          <w:ilvl w:val="0"/>
          <w:numId w:val="32"/>
        </w:numPr>
        <w:ind w:left="397" w:hanging="397"/>
        <w:rPr>
          <w:rFonts w:ascii="Söhne" w:hAnsi="Söhne" w:cs="Arial"/>
        </w:rPr>
      </w:pPr>
      <w:bookmarkStart w:id="197" w:name="_Toc158212963"/>
      <w:bookmarkStart w:id="198" w:name="_Toc176358297"/>
      <w:r w:rsidRPr="00BA4510">
        <w:rPr>
          <w:rFonts w:ascii="Söhne" w:hAnsi="Söhne" w:cs="Arial"/>
        </w:rPr>
        <w:t xml:space="preserve">Overview of this </w:t>
      </w:r>
      <w:bookmarkEnd w:id="197"/>
      <w:r w:rsidRPr="00BA4510">
        <w:rPr>
          <w:rFonts w:ascii="Söhne" w:hAnsi="Söhne" w:cs="Arial"/>
        </w:rPr>
        <w:t>Schedule</w:t>
      </w:r>
      <w:bookmarkEnd w:id="198"/>
    </w:p>
    <w:p w14:paraId="7A501A87" w14:textId="64A8BF9B" w:rsidR="006D3843" w:rsidRPr="00BA4510" w:rsidRDefault="006D3843" w:rsidP="006D3843">
      <w:pPr>
        <w:pStyle w:val="Subs1"/>
        <w:rPr>
          <w:rFonts w:ascii="Söhne" w:hAnsi="Söhne" w:cs="Arial"/>
        </w:rPr>
      </w:pPr>
      <w:r w:rsidRPr="00BA4510">
        <w:rPr>
          <w:rFonts w:ascii="Söhne" w:hAnsi="Söhne" w:cs="Arial"/>
        </w:rPr>
        <w:t xml:space="preserve">Clause </w:t>
      </w:r>
      <w:r w:rsidR="00C75AB0" w:rsidRPr="00BA4510">
        <w:rPr>
          <w:rFonts w:ascii="Söhne" w:hAnsi="Söhne" w:cs="Arial"/>
        </w:rPr>
        <w:t>9</w:t>
      </w:r>
      <w:r w:rsidRPr="00BA4510">
        <w:rPr>
          <w:rFonts w:ascii="Söhne" w:hAnsi="Söhne" w:cs="Arial"/>
        </w:rPr>
        <w:t xml:space="preserve"> of </w:t>
      </w:r>
      <w:r w:rsidRPr="00D16B6E">
        <w:rPr>
          <w:rFonts w:ascii="Söhne" w:hAnsi="Söhne" w:cs="Arial"/>
          <w:b/>
        </w:rPr>
        <w:t>the Integrity Code</w:t>
      </w:r>
      <w:r w:rsidRPr="00BA4510">
        <w:rPr>
          <w:rFonts w:ascii="Söhne" w:hAnsi="Söhne" w:cs="Arial"/>
        </w:rPr>
        <w:t xml:space="preserve"> requires an </w:t>
      </w:r>
      <w:r w:rsidRPr="00280D80">
        <w:rPr>
          <w:rFonts w:ascii="Söhne" w:hAnsi="Söhne" w:cs="Arial"/>
          <w:b/>
        </w:rPr>
        <w:t>organisation</w:t>
      </w:r>
      <w:r w:rsidR="006248C8" w:rsidRPr="00BA4510">
        <w:rPr>
          <w:rFonts w:ascii="Söhne" w:hAnsi="Söhne" w:cs="Arial"/>
        </w:rPr>
        <w:t xml:space="preserve"> </w:t>
      </w:r>
      <w:r w:rsidR="002A1CEF" w:rsidRPr="00BA4510">
        <w:rPr>
          <w:rFonts w:ascii="Söhne" w:hAnsi="Söhne" w:cs="Arial"/>
        </w:rPr>
        <w:t xml:space="preserve">bound by </w:t>
      </w:r>
      <w:r w:rsidRPr="00D16B6E">
        <w:rPr>
          <w:rFonts w:ascii="Söhne" w:hAnsi="Söhne" w:cs="Arial"/>
          <w:b/>
        </w:rPr>
        <w:t>the Integrity Code</w:t>
      </w:r>
      <w:r w:rsidRPr="00BA4510">
        <w:rPr>
          <w:rFonts w:ascii="Söhne" w:hAnsi="Söhne" w:cs="Arial"/>
        </w:rPr>
        <w:t xml:space="preserve"> to have </w:t>
      </w:r>
      <w:r w:rsidR="006A20BA" w:rsidRPr="00BA4510">
        <w:rPr>
          <w:rFonts w:ascii="Söhne" w:hAnsi="Söhne" w:cs="Arial"/>
        </w:rPr>
        <w:t xml:space="preserve">and implement </w:t>
      </w:r>
      <w:r w:rsidR="00F04AEA" w:rsidRPr="00B24BC1">
        <w:rPr>
          <w:rFonts w:ascii="Söhne" w:hAnsi="Söhne" w:cs="Arial"/>
          <w:b/>
        </w:rPr>
        <w:t>policies</w:t>
      </w:r>
      <w:r w:rsidRPr="00BA4510">
        <w:rPr>
          <w:rFonts w:ascii="Söhne" w:hAnsi="Söhne" w:cs="Arial"/>
        </w:rPr>
        <w:t xml:space="preserve"> to </w:t>
      </w:r>
      <w:r w:rsidRPr="00CB4D21">
        <w:rPr>
          <w:rFonts w:ascii="Söhne" w:hAnsi="Söhne" w:cs="Arial"/>
          <w:b/>
        </w:rPr>
        <w:t>prohibit</w:t>
      </w:r>
      <w:r w:rsidRPr="00BA4510">
        <w:rPr>
          <w:rFonts w:ascii="Söhne" w:hAnsi="Söhne" w:cs="Arial"/>
        </w:rPr>
        <w:t xml:space="preserve"> behaviours </w:t>
      </w:r>
      <w:r w:rsidR="006A20BA" w:rsidRPr="00BA4510">
        <w:rPr>
          <w:rFonts w:ascii="Söhne" w:hAnsi="Söhne" w:cs="Arial"/>
        </w:rPr>
        <w:t xml:space="preserve">that </w:t>
      </w:r>
      <w:r w:rsidRPr="00BA4510">
        <w:rPr>
          <w:rFonts w:ascii="Söhne" w:hAnsi="Söhne" w:cs="Arial"/>
        </w:rPr>
        <w:t xml:space="preserve">constitute a </w:t>
      </w:r>
      <w:r w:rsidRPr="002F1942">
        <w:rPr>
          <w:rFonts w:ascii="Söhne" w:hAnsi="Söhne" w:cs="Arial"/>
          <w:b/>
        </w:rPr>
        <w:t>threat to integrity</w:t>
      </w:r>
      <w:r w:rsidRPr="00BA4510">
        <w:rPr>
          <w:rFonts w:ascii="Söhne" w:hAnsi="Söhne" w:cs="Arial"/>
        </w:rPr>
        <w:t>.</w:t>
      </w:r>
    </w:p>
    <w:p w14:paraId="6E16A3CD" w14:textId="1FF48516" w:rsidR="006D3843" w:rsidRPr="00BA4510" w:rsidRDefault="006D3843" w:rsidP="006D3843">
      <w:pPr>
        <w:pStyle w:val="Subs1"/>
        <w:rPr>
          <w:rFonts w:ascii="Söhne" w:hAnsi="Söhne" w:cs="Arial"/>
        </w:rPr>
      </w:pPr>
      <w:r w:rsidRPr="00BA4510">
        <w:rPr>
          <w:rFonts w:ascii="Söhne" w:hAnsi="Söhne" w:cs="Arial"/>
        </w:rPr>
        <w:t xml:space="preserve">The </w:t>
      </w:r>
      <w:r w:rsidRPr="00280D80">
        <w:rPr>
          <w:rFonts w:ascii="Söhne" w:hAnsi="Söhne" w:cs="Arial"/>
          <w:b/>
        </w:rPr>
        <w:t>organisation</w:t>
      </w:r>
      <w:r w:rsidR="006A20BA" w:rsidRPr="00BA4510">
        <w:rPr>
          <w:rFonts w:ascii="Söhne" w:hAnsi="Söhne" w:cs="Arial"/>
        </w:rPr>
        <w:t xml:space="preserve"> will be presumed to comply</w:t>
      </w:r>
      <w:r w:rsidRPr="00BA4510">
        <w:rPr>
          <w:rFonts w:ascii="Söhne" w:hAnsi="Söhne" w:cs="Arial"/>
        </w:rPr>
        <w:t xml:space="preserve"> with clause </w:t>
      </w:r>
      <w:r w:rsidR="00C75AB0" w:rsidRPr="00BA4510">
        <w:rPr>
          <w:rFonts w:ascii="Söhne" w:hAnsi="Söhne" w:cs="Arial"/>
        </w:rPr>
        <w:t>9</w:t>
      </w:r>
      <w:r w:rsidRPr="00BA4510">
        <w:rPr>
          <w:rFonts w:ascii="Söhne" w:hAnsi="Söhne" w:cs="Arial"/>
        </w:rPr>
        <w:t xml:space="preserve"> if </w:t>
      </w:r>
      <w:r w:rsidR="006A20BA" w:rsidRPr="00BA4510">
        <w:rPr>
          <w:rFonts w:ascii="Söhne" w:hAnsi="Söhne" w:cs="Arial"/>
        </w:rPr>
        <w:t xml:space="preserve">its </w:t>
      </w:r>
      <w:r w:rsidR="00F04AEA" w:rsidRPr="00B24BC1">
        <w:rPr>
          <w:rFonts w:ascii="Söhne" w:hAnsi="Söhne" w:cs="Arial"/>
          <w:b/>
        </w:rPr>
        <w:t>policies</w:t>
      </w:r>
      <w:r w:rsidRPr="00BA4510">
        <w:rPr>
          <w:rFonts w:ascii="Söhne" w:hAnsi="Söhne" w:cs="Arial"/>
        </w:rPr>
        <w:t xml:space="preserve"> </w:t>
      </w:r>
      <w:r w:rsidRPr="00CB4D21">
        <w:rPr>
          <w:rFonts w:ascii="Söhne" w:hAnsi="Söhne" w:cs="Arial"/>
          <w:b/>
        </w:rPr>
        <w:t>prohibit</w:t>
      </w:r>
      <w:r w:rsidRPr="00BA4510">
        <w:rPr>
          <w:rFonts w:ascii="Söhne" w:hAnsi="Söhne" w:cs="Arial"/>
        </w:rPr>
        <w:t xml:space="preserve"> breaches of </w:t>
      </w:r>
      <w:r w:rsidRPr="00D16B6E">
        <w:rPr>
          <w:rFonts w:ascii="Söhne" w:hAnsi="Söhne" w:cs="Arial"/>
          <w:b/>
        </w:rPr>
        <w:t>the Integrity Code</w:t>
      </w:r>
      <w:r w:rsidRPr="00BA4510">
        <w:rPr>
          <w:rFonts w:ascii="Söhne" w:hAnsi="Söhne" w:cs="Arial"/>
        </w:rPr>
        <w:t xml:space="preserve"> consistently with this Schedule.</w:t>
      </w:r>
    </w:p>
    <w:p w14:paraId="7596EBED" w14:textId="77777777" w:rsidR="006D3843" w:rsidRPr="00BA4510" w:rsidRDefault="006D3843" w:rsidP="006D3843">
      <w:pPr>
        <w:pStyle w:val="Subsheading"/>
        <w:rPr>
          <w:rFonts w:ascii="Söhne" w:hAnsi="Söhne" w:cs="Arial"/>
        </w:rPr>
      </w:pPr>
      <w:bookmarkStart w:id="199" w:name="_Toc158212968"/>
      <w:bookmarkStart w:id="200" w:name="_Toc176358298"/>
      <w:r w:rsidRPr="00BA4510">
        <w:rPr>
          <w:rFonts w:ascii="Söhne" w:hAnsi="Söhne" w:cs="Arial"/>
        </w:rPr>
        <w:t>Prohibition of bullying, violence, abuse, intimidation and harassment</w:t>
      </w:r>
      <w:bookmarkEnd w:id="199"/>
      <w:r w:rsidRPr="00BA4510">
        <w:rPr>
          <w:rFonts w:ascii="Söhne" w:hAnsi="Söhne" w:cs="Arial"/>
        </w:rPr>
        <w:t xml:space="preserve"> in sport and recreation</w:t>
      </w:r>
      <w:bookmarkEnd w:id="200"/>
    </w:p>
    <w:p w14:paraId="39E5D810" w14:textId="741936C5" w:rsidR="006D3843" w:rsidRPr="00BA4510" w:rsidRDefault="006D3843" w:rsidP="006D3843">
      <w:pPr>
        <w:pStyle w:val="Subs1"/>
        <w:rPr>
          <w:rFonts w:ascii="Söhne" w:hAnsi="Söhne" w:cs="Arial"/>
        </w:rPr>
      </w:pPr>
      <w:r w:rsidRPr="00BA4510">
        <w:rPr>
          <w:rFonts w:ascii="Söhne" w:hAnsi="Söhne" w:cs="Arial"/>
        </w:rPr>
        <w:t xml:space="preserve">A person who is bound by </w:t>
      </w:r>
      <w:r w:rsidRPr="00D16B6E">
        <w:rPr>
          <w:rFonts w:ascii="Söhne" w:hAnsi="Söhne" w:cs="Arial"/>
          <w:b/>
        </w:rPr>
        <w:t>the Integrity Code</w:t>
      </w:r>
      <w:r w:rsidRPr="00BA4510">
        <w:rPr>
          <w:rFonts w:ascii="Söhne" w:hAnsi="Söhne" w:cs="Arial"/>
        </w:rPr>
        <w:t xml:space="preserve"> must not engage in or attempt to engage in bullying, violence, abuse, intimidation, or harassment in connection with sport or </w:t>
      </w:r>
      <w:r w:rsidRPr="00DC6DBB">
        <w:rPr>
          <w:rFonts w:ascii="Söhne" w:hAnsi="Söhne" w:cs="Arial"/>
          <w:b/>
        </w:rPr>
        <w:t>recreation</w:t>
      </w:r>
      <w:r w:rsidRPr="00BA4510">
        <w:rPr>
          <w:rFonts w:ascii="Söhne" w:hAnsi="Söhne" w:cs="Arial"/>
        </w:rPr>
        <w:t>.</w:t>
      </w:r>
    </w:p>
    <w:p w14:paraId="419EA61E" w14:textId="77777777" w:rsidR="006D3843" w:rsidRPr="00BA4510" w:rsidRDefault="006D3843" w:rsidP="006D3843">
      <w:pPr>
        <w:pStyle w:val="Subs1"/>
        <w:rPr>
          <w:rFonts w:ascii="Söhne" w:hAnsi="Söhne" w:cs="Arial"/>
        </w:rPr>
      </w:pPr>
      <w:r w:rsidRPr="00BA4510">
        <w:rPr>
          <w:rFonts w:ascii="Söhne" w:hAnsi="Söhne" w:cs="Arial"/>
        </w:rPr>
        <w:t>For the purposes of this provision—</w:t>
      </w:r>
    </w:p>
    <w:p w14:paraId="7E57B199" w14:textId="77777777" w:rsidR="006D3843" w:rsidRPr="00BA4510" w:rsidRDefault="006D3843" w:rsidP="006D3843">
      <w:pPr>
        <w:pStyle w:val="Subsa"/>
        <w:rPr>
          <w:rFonts w:ascii="Söhne" w:hAnsi="Söhne" w:cs="Arial"/>
          <w:lang w:bidi="en-US"/>
        </w:rPr>
      </w:pPr>
      <w:r w:rsidRPr="00BA4510">
        <w:rPr>
          <w:rFonts w:ascii="Söhne" w:hAnsi="Söhne" w:cs="Arial"/>
          <w:b/>
          <w:bCs/>
        </w:rPr>
        <w:t xml:space="preserve">abuse </w:t>
      </w:r>
      <w:r w:rsidRPr="00BA4510">
        <w:rPr>
          <w:rFonts w:ascii="Söhne" w:hAnsi="Söhne" w:cs="Arial"/>
        </w:rPr>
        <w:t xml:space="preserve">includes physical, psychological, and sexual </w:t>
      </w:r>
      <w:proofErr w:type="gramStart"/>
      <w:r w:rsidRPr="00BA4510">
        <w:rPr>
          <w:rFonts w:ascii="Söhne" w:hAnsi="Söhne" w:cs="Arial"/>
        </w:rPr>
        <w:t>abuse;</w:t>
      </w:r>
      <w:proofErr w:type="gramEnd"/>
    </w:p>
    <w:p w14:paraId="05453F95" w14:textId="77777777" w:rsidR="006D3843" w:rsidRPr="00BA4510" w:rsidRDefault="006D3843" w:rsidP="006D3843">
      <w:pPr>
        <w:pStyle w:val="Subsa"/>
        <w:rPr>
          <w:rFonts w:ascii="Söhne" w:hAnsi="Söhne" w:cs="Arial"/>
          <w:lang w:bidi="en-US"/>
        </w:rPr>
      </w:pPr>
      <w:r w:rsidRPr="00BA4510">
        <w:rPr>
          <w:rFonts w:ascii="Söhne" w:hAnsi="Söhne" w:cs="Arial"/>
          <w:b/>
          <w:bCs/>
        </w:rPr>
        <w:t>bullying</w:t>
      </w:r>
      <w:r w:rsidRPr="00BA4510">
        <w:rPr>
          <w:rFonts w:ascii="Söhne" w:hAnsi="Söhne" w:cs="Arial"/>
        </w:rPr>
        <w:t>—</w:t>
      </w:r>
      <w:r w:rsidRPr="00BA4510">
        <w:rPr>
          <w:rFonts w:ascii="Söhne" w:hAnsi="Söhne" w:cs="Arial"/>
          <w:b/>
          <w:bCs/>
        </w:rPr>
        <w:t xml:space="preserve"> </w:t>
      </w:r>
    </w:p>
    <w:p w14:paraId="4CA4FA7D" w14:textId="77777777" w:rsidR="006D3843" w:rsidRPr="00BA4510" w:rsidRDefault="006D3843" w:rsidP="006D3843">
      <w:pPr>
        <w:pStyle w:val="Subsi"/>
        <w:rPr>
          <w:rFonts w:ascii="Söhne" w:hAnsi="Söhne" w:cs="Arial"/>
          <w:lang w:bidi="en-US"/>
        </w:rPr>
      </w:pPr>
      <w:r w:rsidRPr="00BA4510">
        <w:rPr>
          <w:rFonts w:ascii="Söhne" w:hAnsi="Söhne" w:cs="Arial"/>
        </w:rPr>
        <w:t xml:space="preserve">means unreasonable behaviour directed towards a person or people that does, or is likely to, lead to physical or psychological </w:t>
      </w:r>
      <w:proofErr w:type="gramStart"/>
      <w:r w:rsidRPr="00BA4510">
        <w:rPr>
          <w:rFonts w:ascii="Söhne" w:hAnsi="Söhne" w:cs="Arial"/>
        </w:rPr>
        <w:t>harm;</w:t>
      </w:r>
      <w:proofErr w:type="gramEnd"/>
    </w:p>
    <w:p w14:paraId="702A7290" w14:textId="77777777" w:rsidR="006D3843" w:rsidRPr="00BA4510" w:rsidRDefault="006D3843" w:rsidP="006D3843">
      <w:pPr>
        <w:pStyle w:val="Subsi"/>
        <w:rPr>
          <w:rFonts w:ascii="Söhne" w:hAnsi="Söhne" w:cs="Arial"/>
          <w:lang w:bidi="en-US"/>
        </w:rPr>
      </w:pPr>
      <w:r w:rsidRPr="00BA4510">
        <w:rPr>
          <w:rFonts w:ascii="Söhne" w:hAnsi="Söhne" w:cs="Arial"/>
        </w:rPr>
        <w:t xml:space="preserve">includes repeated behaviour but may be a serious single </w:t>
      </w:r>
      <w:proofErr w:type="gramStart"/>
      <w:r w:rsidRPr="00BA4510">
        <w:rPr>
          <w:rFonts w:ascii="Söhne" w:hAnsi="Söhne" w:cs="Arial"/>
        </w:rPr>
        <w:t>incident;</w:t>
      </w:r>
      <w:proofErr w:type="gramEnd"/>
    </w:p>
    <w:p w14:paraId="2779E065" w14:textId="77777777" w:rsidR="006D3843" w:rsidRPr="00BA4510" w:rsidRDefault="006D3843" w:rsidP="006D3843">
      <w:pPr>
        <w:pStyle w:val="Subsa"/>
        <w:rPr>
          <w:rFonts w:ascii="Söhne" w:hAnsi="Söhne" w:cs="Arial"/>
          <w:lang w:bidi="en-US"/>
        </w:rPr>
      </w:pPr>
      <w:r w:rsidRPr="00BA4510">
        <w:rPr>
          <w:rFonts w:ascii="Söhne" w:hAnsi="Söhne" w:cs="Arial"/>
          <w:b/>
          <w:bCs/>
          <w:lang w:bidi="en-US"/>
        </w:rPr>
        <w:t>harassment</w:t>
      </w:r>
      <w:r w:rsidRPr="00BA4510">
        <w:rPr>
          <w:rFonts w:ascii="Söhne" w:hAnsi="Söhne" w:cs="Arial"/>
        </w:rPr>
        <w:t>—</w:t>
      </w:r>
    </w:p>
    <w:p w14:paraId="09A253B1" w14:textId="49430AD0" w:rsidR="006D3843" w:rsidRPr="00BA4510" w:rsidRDefault="006D3843" w:rsidP="006D3843">
      <w:pPr>
        <w:pStyle w:val="Subsi"/>
        <w:rPr>
          <w:rFonts w:ascii="Söhne" w:hAnsi="Söhne" w:cs="Arial"/>
        </w:rPr>
      </w:pPr>
      <w:r w:rsidRPr="00BA4510">
        <w:rPr>
          <w:rFonts w:ascii="Söhne" w:hAnsi="Söhne" w:cs="Arial"/>
        </w:rPr>
        <w:t xml:space="preserve">means unwelcome or unwanted behaviour that is offensive, threatening, or degrading </w:t>
      </w:r>
      <w:r w:rsidR="005A72C9" w:rsidRPr="00BA4510">
        <w:rPr>
          <w:rFonts w:ascii="Söhne" w:hAnsi="Söhne" w:cs="Arial"/>
        </w:rPr>
        <w:t xml:space="preserve">and </w:t>
      </w:r>
      <w:r w:rsidRPr="00BA4510">
        <w:rPr>
          <w:rFonts w:ascii="Söhne" w:hAnsi="Söhne" w:cs="Arial"/>
        </w:rPr>
        <w:t>that has had, or is likely to have, a harmful effect on the person or group the behaviour is targeted at; and</w:t>
      </w:r>
    </w:p>
    <w:p w14:paraId="33716E57" w14:textId="77777777" w:rsidR="006D3843" w:rsidRPr="00BA4510" w:rsidRDefault="006D3843" w:rsidP="006D3843">
      <w:pPr>
        <w:pStyle w:val="Subsi"/>
        <w:rPr>
          <w:rFonts w:ascii="Söhne" w:hAnsi="Söhne" w:cs="Arial"/>
          <w:lang w:bidi="en-US"/>
        </w:rPr>
      </w:pPr>
      <w:r w:rsidRPr="00BA4510">
        <w:rPr>
          <w:rFonts w:ascii="Söhne" w:hAnsi="Söhne" w:cs="Arial"/>
        </w:rPr>
        <w:t xml:space="preserve">includes repeated behaviour but may be a serious single </w:t>
      </w:r>
      <w:proofErr w:type="gramStart"/>
      <w:r w:rsidRPr="00BA4510">
        <w:rPr>
          <w:rFonts w:ascii="Söhne" w:hAnsi="Söhne" w:cs="Arial"/>
        </w:rPr>
        <w:t>incident;</w:t>
      </w:r>
      <w:proofErr w:type="gramEnd"/>
    </w:p>
    <w:p w14:paraId="21A2CC8F" w14:textId="58126D97" w:rsidR="006D3843" w:rsidRPr="00BA4510" w:rsidRDefault="006D3843" w:rsidP="006D3843">
      <w:pPr>
        <w:pStyle w:val="Subsa"/>
        <w:rPr>
          <w:rFonts w:ascii="Söhne" w:hAnsi="Söhne" w:cs="Arial"/>
          <w:lang w:bidi="en-US"/>
        </w:rPr>
      </w:pPr>
      <w:r w:rsidRPr="00BA4510">
        <w:rPr>
          <w:rFonts w:ascii="Söhne" w:hAnsi="Söhne" w:cs="Arial"/>
          <w:b/>
          <w:bCs/>
          <w:lang w:bidi="en-US"/>
        </w:rPr>
        <w:t xml:space="preserve">intimidation </w:t>
      </w:r>
      <w:r w:rsidRPr="00BA4510">
        <w:rPr>
          <w:rFonts w:ascii="Söhne" w:hAnsi="Söhne" w:cs="Arial"/>
          <w:lang w:bidi="en-US"/>
        </w:rPr>
        <w:t>means behaviour that is intended to cause fear or distress (for example, threatening an act of violence, or watching, following or accosting a person</w:t>
      </w:r>
      <w:proofErr w:type="gramStart"/>
      <w:r w:rsidRPr="00BA4510">
        <w:rPr>
          <w:rFonts w:ascii="Söhne" w:hAnsi="Söhne" w:cs="Arial"/>
          <w:lang w:bidi="en-US"/>
        </w:rPr>
        <w:t>);</w:t>
      </w:r>
      <w:proofErr w:type="gramEnd"/>
    </w:p>
    <w:p w14:paraId="7D8E5254" w14:textId="77777777" w:rsidR="006D3843" w:rsidRPr="00BA4510" w:rsidRDefault="006D3843" w:rsidP="006D3843">
      <w:pPr>
        <w:pStyle w:val="Subsa"/>
        <w:rPr>
          <w:rFonts w:ascii="Söhne" w:hAnsi="Söhne" w:cs="Arial"/>
          <w:lang w:bidi="en-US"/>
        </w:rPr>
      </w:pPr>
      <w:r w:rsidRPr="00BA4510">
        <w:rPr>
          <w:rFonts w:ascii="Söhne" w:hAnsi="Söhne" w:cs="Arial"/>
          <w:b/>
          <w:bCs/>
          <w:lang w:bidi="en-US"/>
        </w:rPr>
        <w:t>violence</w:t>
      </w:r>
      <w:r w:rsidRPr="00BA4510">
        <w:rPr>
          <w:rFonts w:ascii="Söhne" w:hAnsi="Söhne" w:cs="Arial"/>
        </w:rPr>
        <w:t>—</w:t>
      </w:r>
    </w:p>
    <w:p w14:paraId="57F94C30" w14:textId="77777777" w:rsidR="006D3843" w:rsidRPr="00BA4510" w:rsidRDefault="006D3843" w:rsidP="006D3843">
      <w:pPr>
        <w:pStyle w:val="Subsi"/>
        <w:rPr>
          <w:rFonts w:ascii="Söhne" w:hAnsi="Söhne" w:cs="Arial"/>
        </w:rPr>
      </w:pPr>
      <w:r w:rsidRPr="00BA4510">
        <w:rPr>
          <w:rFonts w:ascii="Söhne" w:hAnsi="Söhne" w:cs="Arial"/>
        </w:rPr>
        <w:t xml:space="preserve">means the intentional use of force or aggression (including verbal) to harm a participant physically, psychologically, emotionally, spiritually, or </w:t>
      </w:r>
      <w:proofErr w:type="gramStart"/>
      <w:r w:rsidRPr="00BA4510">
        <w:rPr>
          <w:rFonts w:ascii="Söhne" w:hAnsi="Söhne" w:cs="Arial"/>
        </w:rPr>
        <w:t>socially;</w:t>
      </w:r>
      <w:proofErr w:type="gramEnd"/>
    </w:p>
    <w:p w14:paraId="11ECA807" w14:textId="77777777" w:rsidR="006D3843" w:rsidRPr="00BA4510" w:rsidRDefault="006D3843" w:rsidP="006D3843">
      <w:pPr>
        <w:pStyle w:val="Subsi"/>
        <w:rPr>
          <w:rFonts w:ascii="Söhne" w:hAnsi="Söhne" w:cs="Arial"/>
          <w:lang w:bidi="en-US"/>
        </w:rPr>
      </w:pPr>
      <w:r w:rsidRPr="00BA4510">
        <w:rPr>
          <w:rFonts w:ascii="Söhne" w:hAnsi="Söhne" w:cs="Arial"/>
        </w:rPr>
        <w:t>does not include:</w:t>
      </w:r>
    </w:p>
    <w:p w14:paraId="3EF6DF2C" w14:textId="77777777" w:rsidR="006D3843" w:rsidRPr="00BA4510" w:rsidRDefault="006D3843" w:rsidP="006D3843">
      <w:pPr>
        <w:pStyle w:val="SubsA0"/>
        <w:rPr>
          <w:rFonts w:ascii="Söhne" w:hAnsi="Söhne" w:cs="Arial"/>
          <w:lang w:bidi="en-US"/>
        </w:rPr>
      </w:pPr>
      <w:r w:rsidRPr="00BA4510">
        <w:rPr>
          <w:rFonts w:ascii="Söhne" w:hAnsi="Söhne" w:cs="Arial"/>
        </w:rPr>
        <w:lastRenderedPageBreak/>
        <w:t xml:space="preserve">force or aggression that is permitted under the rules or required in the course of a sport or </w:t>
      </w:r>
      <w:r w:rsidRPr="00DC6DBB">
        <w:rPr>
          <w:rFonts w:ascii="Söhne" w:hAnsi="Söhne" w:cs="Arial"/>
          <w:b/>
        </w:rPr>
        <w:t>recreation</w:t>
      </w:r>
      <w:r w:rsidRPr="00BA4510">
        <w:rPr>
          <w:rFonts w:ascii="Söhne" w:hAnsi="Söhne" w:cs="Arial"/>
        </w:rPr>
        <w:t xml:space="preserve"> activity (for example, a regulation tackle in rugby union or rugby league</w:t>
      </w:r>
      <w:proofErr w:type="gramStart"/>
      <w:r w:rsidRPr="00BA4510">
        <w:rPr>
          <w:rFonts w:ascii="Söhne" w:hAnsi="Söhne" w:cs="Arial"/>
        </w:rPr>
        <w:t>);</w:t>
      </w:r>
      <w:proofErr w:type="gramEnd"/>
    </w:p>
    <w:p w14:paraId="1FDC7187" w14:textId="46FF3FB9" w:rsidR="006D3843" w:rsidRPr="00BA4510" w:rsidRDefault="006D3843" w:rsidP="006D3843">
      <w:pPr>
        <w:pStyle w:val="SubsA0"/>
        <w:rPr>
          <w:rFonts w:ascii="Söhne" w:hAnsi="Söhne" w:cs="Arial"/>
        </w:rPr>
      </w:pPr>
      <w:r w:rsidRPr="00BA4510">
        <w:rPr>
          <w:rFonts w:ascii="Söhne" w:hAnsi="Söhne" w:cs="Arial"/>
        </w:rPr>
        <w:t xml:space="preserve">force or aggression that is not permitted under the rules or required </w:t>
      </w:r>
      <w:proofErr w:type="gramStart"/>
      <w:r w:rsidRPr="00BA4510">
        <w:rPr>
          <w:rFonts w:ascii="Söhne" w:hAnsi="Söhne" w:cs="Arial"/>
        </w:rPr>
        <w:t>in the course of</w:t>
      </w:r>
      <w:proofErr w:type="gramEnd"/>
      <w:r w:rsidRPr="00BA4510">
        <w:rPr>
          <w:rFonts w:ascii="Söhne" w:hAnsi="Söhne" w:cs="Arial"/>
        </w:rPr>
        <w:t xml:space="preserve"> a sport or </w:t>
      </w:r>
      <w:r w:rsidRPr="00DC6DBB">
        <w:rPr>
          <w:rFonts w:ascii="Söhne" w:hAnsi="Söhne" w:cs="Arial"/>
          <w:b/>
        </w:rPr>
        <w:t>recreation</w:t>
      </w:r>
      <w:r w:rsidRPr="00BA4510">
        <w:rPr>
          <w:rFonts w:ascii="Söhne" w:hAnsi="Söhne" w:cs="Arial"/>
        </w:rPr>
        <w:t xml:space="preserve"> activity, but which can be, or was, </w:t>
      </w:r>
      <w:r w:rsidR="00AC2993" w:rsidRPr="00BA4510">
        <w:rPr>
          <w:rFonts w:ascii="Söhne" w:hAnsi="Söhne" w:cs="Arial"/>
        </w:rPr>
        <w:t xml:space="preserve">resolved </w:t>
      </w:r>
      <w:r w:rsidRPr="00BA4510">
        <w:rPr>
          <w:rFonts w:ascii="Söhne" w:hAnsi="Söhne" w:cs="Arial"/>
        </w:rPr>
        <w:t xml:space="preserve">within the ordinary course of the sport or </w:t>
      </w:r>
      <w:r w:rsidRPr="00DC6DBB">
        <w:rPr>
          <w:rFonts w:ascii="Söhne" w:hAnsi="Söhne" w:cs="Arial"/>
          <w:b/>
        </w:rPr>
        <w:t>recreation</w:t>
      </w:r>
      <w:r w:rsidRPr="00BA4510">
        <w:rPr>
          <w:rFonts w:ascii="Söhne" w:hAnsi="Söhne" w:cs="Arial"/>
        </w:rPr>
        <w:t xml:space="preserve"> activity (for example, a yellow or red card for a non-regulation tackle).</w:t>
      </w:r>
    </w:p>
    <w:p w14:paraId="66FC1A03" w14:textId="77777777" w:rsidR="006D3843" w:rsidRPr="00BA4510" w:rsidRDefault="006D3843" w:rsidP="006D3843">
      <w:pPr>
        <w:pStyle w:val="Subsheading"/>
        <w:rPr>
          <w:rFonts w:ascii="Söhne" w:hAnsi="Söhne" w:cs="Arial"/>
        </w:rPr>
      </w:pPr>
      <w:bookmarkStart w:id="201" w:name="_Toc158212969"/>
      <w:bookmarkStart w:id="202" w:name="_Toc176358299"/>
      <w:r w:rsidRPr="00BA4510">
        <w:rPr>
          <w:rFonts w:ascii="Söhne" w:hAnsi="Söhne" w:cs="Arial"/>
        </w:rPr>
        <w:t>Prohibition of sexual misconduct in sport and recreation</w:t>
      </w:r>
      <w:bookmarkEnd w:id="201"/>
      <w:bookmarkEnd w:id="202"/>
    </w:p>
    <w:p w14:paraId="707EDA5A" w14:textId="51AF6776" w:rsidR="006D3843" w:rsidRPr="00BA4510" w:rsidRDefault="006D3843" w:rsidP="006D3843">
      <w:pPr>
        <w:pStyle w:val="Subs1"/>
        <w:rPr>
          <w:rFonts w:ascii="Söhne" w:hAnsi="Söhne" w:cs="Arial"/>
        </w:rPr>
      </w:pPr>
      <w:r w:rsidRPr="00BA4510">
        <w:rPr>
          <w:rFonts w:ascii="Söhne" w:hAnsi="Söhne" w:cs="Arial"/>
        </w:rPr>
        <w:t xml:space="preserve">A person who is bound by </w:t>
      </w:r>
      <w:r w:rsidRPr="00D16B6E">
        <w:rPr>
          <w:rFonts w:ascii="Söhne" w:hAnsi="Söhne" w:cs="Arial"/>
          <w:b/>
        </w:rPr>
        <w:t>the Integrity Code</w:t>
      </w:r>
      <w:r w:rsidRPr="00BA4510">
        <w:rPr>
          <w:rFonts w:ascii="Söhne" w:hAnsi="Söhne" w:cs="Arial"/>
        </w:rPr>
        <w:t xml:space="preserve"> must not engage in or attempt to engage in sexual misconduct </w:t>
      </w:r>
      <w:r w:rsidRPr="00BD443F">
        <w:rPr>
          <w:rFonts w:ascii="Söhne" w:hAnsi="Söhne" w:cs="Arial"/>
          <w:b/>
        </w:rPr>
        <w:t>in connection with sport and recreation</w:t>
      </w:r>
      <w:r w:rsidRPr="00BA4510">
        <w:rPr>
          <w:rFonts w:ascii="Söhne" w:hAnsi="Söhne" w:cs="Arial"/>
        </w:rPr>
        <w:t>.</w:t>
      </w:r>
    </w:p>
    <w:p w14:paraId="4D8B92CD" w14:textId="77777777" w:rsidR="006D3843" w:rsidRPr="00BA4510" w:rsidRDefault="006D3843" w:rsidP="006D3843">
      <w:pPr>
        <w:pStyle w:val="Subs1"/>
        <w:rPr>
          <w:rFonts w:ascii="Söhne" w:hAnsi="Söhne" w:cs="Arial"/>
        </w:rPr>
      </w:pPr>
      <w:r w:rsidRPr="00BA4510">
        <w:rPr>
          <w:rFonts w:ascii="Söhne" w:hAnsi="Söhne" w:cs="Arial"/>
          <w:bCs/>
        </w:rPr>
        <w:t xml:space="preserve">For the purposes of this provision, </w:t>
      </w:r>
      <w:r w:rsidRPr="00BA4510">
        <w:rPr>
          <w:rFonts w:ascii="Söhne" w:hAnsi="Söhne" w:cs="Arial"/>
          <w:b/>
        </w:rPr>
        <w:t>sexual misconduct</w:t>
      </w:r>
      <w:r w:rsidRPr="00BA4510">
        <w:rPr>
          <w:rFonts w:ascii="Söhne" w:hAnsi="Söhne" w:cs="Arial"/>
        </w:rPr>
        <w:t xml:space="preserve"> includes—</w:t>
      </w:r>
    </w:p>
    <w:p w14:paraId="7E8B8FB8" w14:textId="77777777" w:rsidR="006D3843" w:rsidRPr="00BA4510" w:rsidRDefault="006D3843" w:rsidP="006D3843">
      <w:pPr>
        <w:pStyle w:val="Subsa"/>
        <w:rPr>
          <w:rFonts w:ascii="Söhne" w:hAnsi="Söhne" w:cs="Arial"/>
          <w:lang w:bidi="en-US"/>
        </w:rPr>
      </w:pPr>
      <w:r w:rsidRPr="00BA4510">
        <w:rPr>
          <w:rFonts w:ascii="Söhne" w:hAnsi="Söhne" w:cs="Arial"/>
          <w:lang w:bidi="en-US"/>
        </w:rPr>
        <w:t xml:space="preserve">any non-consensual touching or contact of a sexual </w:t>
      </w:r>
      <w:proofErr w:type="gramStart"/>
      <w:r w:rsidRPr="00BA4510">
        <w:rPr>
          <w:rFonts w:ascii="Söhne" w:hAnsi="Söhne" w:cs="Arial"/>
          <w:lang w:bidi="en-US"/>
        </w:rPr>
        <w:t>nature;</w:t>
      </w:r>
      <w:proofErr w:type="gramEnd"/>
    </w:p>
    <w:p w14:paraId="4B159076" w14:textId="77777777" w:rsidR="006D3843" w:rsidRPr="00BA4510" w:rsidRDefault="006D3843" w:rsidP="006D3843">
      <w:pPr>
        <w:pStyle w:val="Subsa"/>
        <w:rPr>
          <w:rFonts w:ascii="Söhne" w:hAnsi="Söhne" w:cs="Arial"/>
          <w:lang w:bidi="en-US"/>
        </w:rPr>
      </w:pPr>
      <w:r w:rsidRPr="00BA4510">
        <w:rPr>
          <w:rFonts w:ascii="Söhne" w:hAnsi="Söhne" w:cs="Arial"/>
          <w:lang w:bidi="en-US"/>
        </w:rPr>
        <w:t xml:space="preserve">forcing, pressuring or manipulating a person into sexual </w:t>
      </w:r>
      <w:proofErr w:type="gramStart"/>
      <w:r w:rsidRPr="00BA4510">
        <w:rPr>
          <w:rFonts w:ascii="Söhne" w:hAnsi="Söhne" w:cs="Arial"/>
          <w:lang w:bidi="en-US"/>
        </w:rPr>
        <w:t>activity;</w:t>
      </w:r>
      <w:proofErr w:type="gramEnd"/>
    </w:p>
    <w:p w14:paraId="1553DA35" w14:textId="77777777" w:rsidR="006D3843" w:rsidRPr="00BA4510" w:rsidRDefault="006D3843" w:rsidP="006D3843">
      <w:pPr>
        <w:pStyle w:val="Subsa"/>
        <w:rPr>
          <w:rFonts w:ascii="Söhne" w:hAnsi="Söhne" w:cs="Arial"/>
          <w:lang w:bidi="en-US"/>
        </w:rPr>
      </w:pPr>
      <w:r w:rsidRPr="00BA4510">
        <w:rPr>
          <w:rFonts w:ascii="Söhne" w:hAnsi="Söhne" w:cs="Arial"/>
          <w:lang w:bidi="en-US"/>
        </w:rPr>
        <w:t xml:space="preserve">sexual attention or comments that are unwelcome or unwanted, including questions about a person’s sexual preferences or history, or sexual comments about a person’s body, personality or other </w:t>
      </w:r>
      <w:proofErr w:type="gramStart"/>
      <w:r w:rsidRPr="00BA4510">
        <w:rPr>
          <w:rFonts w:ascii="Söhne" w:hAnsi="Söhne" w:cs="Arial"/>
          <w:lang w:bidi="en-US"/>
        </w:rPr>
        <w:t>characteristics;</w:t>
      </w:r>
      <w:proofErr w:type="gramEnd"/>
    </w:p>
    <w:p w14:paraId="4CE6E6D7" w14:textId="10265742" w:rsidR="006D3843" w:rsidRPr="00BA4510" w:rsidRDefault="006D3843" w:rsidP="006D3843">
      <w:pPr>
        <w:pStyle w:val="Subsa"/>
        <w:rPr>
          <w:rFonts w:ascii="Söhne" w:hAnsi="Söhne" w:cs="Arial"/>
          <w:lang w:bidi="en-US"/>
        </w:rPr>
      </w:pPr>
      <w:r w:rsidRPr="00BA4510">
        <w:rPr>
          <w:rFonts w:ascii="Söhne" w:hAnsi="Söhne" w:cs="Arial"/>
          <w:lang w:bidi="en-US"/>
        </w:rPr>
        <w:t>any sexual contact</w:t>
      </w:r>
      <w:r w:rsidR="00AC021C" w:rsidRPr="00BA4510">
        <w:rPr>
          <w:rFonts w:ascii="Söhne" w:hAnsi="Söhne" w:cs="Arial"/>
          <w:lang w:bidi="en-US"/>
        </w:rPr>
        <w:t xml:space="preserve"> or conduct, including </w:t>
      </w:r>
      <w:r w:rsidRPr="00BA4510">
        <w:rPr>
          <w:rFonts w:ascii="Söhne" w:hAnsi="Söhne" w:cs="Arial"/>
          <w:lang w:bidi="en-US"/>
        </w:rPr>
        <w:t>sexual attention or comments</w:t>
      </w:r>
      <w:r w:rsidR="00AC021C" w:rsidRPr="00BA4510">
        <w:rPr>
          <w:rFonts w:ascii="Söhne" w:hAnsi="Söhne" w:cs="Arial"/>
          <w:lang w:bidi="en-US"/>
        </w:rPr>
        <w:t>,</w:t>
      </w:r>
      <w:r w:rsidRPr="00BA4510">
        <w:rPr>
          <w:rFonts w:ascii="Söhne" w:hAnsi="Söhne" w:cs="Arial"/>
          <w:lang w:bidi="en-US"/>
        </w:rPr>
        <w:t xml:space="preserve"> by an </w:t>
      </w:r>
      <w:r w:rsidRPr="0075689B">
        <w:rPr>
          <w:rFonts w:ascii="Söhne" w:hAnsi="Söhne" w:cs="Arial"/>
          <w:b/>
          <w:lang w:bidi="en-US"/>
        </w:rPr>
        <w:t>adult</w:t>
      </w:r>
      <w:r w:rsidRPr="00BA4510">
        <w:rPr>
          <w:rFonts w:ascii="Söhne" w:hAnsi="Söhne" w:cs="Arial"/>
          <w:lang w:bidi="en-US"/>
        </w:rPr>
        <w:t xml:space="preserve"> </w:t>
      </w:r>
      <w:r w:rsidR="00F910B8" w:rsidRPr="00BA4510">
        <w:rPr>
          <w:rFonts w:ascii="Söhne" w:hAnsi="Söhne" w:cs="Arial"/>
          <w:lang w:bidi="en-US"/>
        </w:rPr>
        <w:t>with</w:t>
      </w:r>
      <w:r w:rsidRPr="00BA4510">
        <w:rPr>
          <w:rFonts w:ascii="Söhne" w:hAnsi="Söhne" w:cs="Arial"/>
          <w:lang w:bidi="en-US"/>
        </w:rPr>
        <w:t xml:space="preserve"> a child or young person under 16 years of age regardless of whether the person </w:t>
      </w:r>
      <w:proofErr w:type="gramStart"/>
      <w:r w:rsidRPr="00BA4510">
        <w:rPr>
          <w:rFonts w:ascii="Söhne" w:hAnsi="Söhne" w:cs="Arial"/>
          <w:lang w:bidi="en-US"/>
        </w:rPr>
        <w:t>consents;</w:t>
      </w:r>
      <w:proofErr w:type="gramEnd"/>
      <w:r w:rsidRPr="00BA4510">
        <w:rPr>
          <w:rFonts w:ascii="Söhne" w:hAnsi="Söhne" w:cs="Arial"/>
          <w:lang w:bidi="en-US"/>
        </w:rPr>
        <w:t xml:space="preserve"> </w:t>
      </w:r>
    </w:p>
    <w:p w14:paraId="513299CD" w14:textId="77777777" w:rsidR="006D3843" w:rsidRPr="00BA4510" w:rsidRDefault="006D3843" w:rsidP="006D3843">
      <w:pPr>
        <w:pStyle w:val="Subsa"/>
        <w:rPr>
          <w:rFonts w:ascii="Söhne" w:hAnsi="Söhne" w:cs="Arial"/>
          <w:lang w:bidi="en-US"/>
        </w:rPr>
      </w:pPr>
      <w:r w:rsidRPr="00BA4510">
        <w:rPr>
          <w:rFonts w:ascii="Söhne" w:hAnsi="Söhne" w:cs="Arial"/>
          <w:lang w:bidi="en-US"/>
        </w:rPr>
        <w:t xml:space="preserve">an </w:t>
      </w:r>
      <w:r w:rsidRPr="0075689B">
        <w:rPr>
          <w:rFonts w:ascii="Söhne" w:hAnsi="Söhne" w:cs="Arial"/>
          <w:b/>
          <w:lang w:bidi="en-US"/>
        </w:rPr>
        <w:t>adult</w:t>
      </w:r>
      <w:r w:rsidRPr="00BA4510">
        <w:rPr>
          <w:rFonts w:ascii="Söhne" w:hAnsi="Söhne" w:cs="Arial"/>
          <w:lang w:bidi="en-US"/>
        </w:rPr>
        <w:t xml:space="preserve"> building a relationship with a child or young person that is, or appears to a reasonable person to be, for the purposes of instigating sexual contact or sexual </w:t>
      </w:r>
      <w:proofErr w:type="gramStart"/>
      <w:r w:rsidRPr="00BA4510">
        <w:rPr>
          <w:rFonts w:ascii="Söhne" w:hAnsi="Söhne" w:cs="Arial"/>
          <w:lang w:bidi="en-US"/>
        </w:rPr>
        <w:t>attention;</w:t>
      </w:r>
      <w:proofErr w:type="gramEnd"/>
      <w:r w:rsidRPr="00BA4510">
        <w:rPr>
          <w:rFonts w:ascii="Söhne" w:hAnsi="Söhne" w:cs="Arial"/>
          <w:lang w:bidi="en-US"/>
        </w:rPr>
        <w:t xml:space="preserve"> </w:t>
      </w:r>
    </w:p>
    <w:p w14:paraId="1D432331" w14:textId="3559B80D" w:rsidR="006D3843" w:rsidRPr="00BA4510" w:rsidRDefault="006D3843" w:rsidP="006D3843">
      <w:pPr>
        <w:pStyle w:val="Subsa"/>
        <w:rPr>
          <w:rFonts w:ascii="Söhne" w:hAnsi="Söhne" w:cs="Arial"/>
          <w:lang w:bidi="en-US"/>
        </w:rPr>
      </w:pPr>
      <w:r w:rsidRPr="00BA4510">
        <w:rPr>
          <w:rFonts w:ascii="Söhne" w:hAnsi="Söhne" w:cs="Arial"/>
          <w:lang w:bidi="en-US"/>
        </w:rPr>
        <w:t xml:space="preserve">using a position of trust or authority to </w:t>
      </w:r>
      <w:proofErr w:type="gramStart"/>
      <w:r w:rsidRPr="00BA4510">
        <w:rPr>
          <w:rFonts w:ascii="Söhne" w:hAnsi="Söhne" w:cs="Arial"/>
          <w:lang w:bidi="en-US"/>
        </w:rPr>
        <w:t>enter into</w:t>
      </w:r>
      <w:proofErr w:type="gramEnd"/>
      <w:r w:rsidR="00F910B8" w:rsidRPr="00BA4510">
        <w:rPr>
          <w:rFonts w:ascii="Söhne" w:hAnsi="Söhne" w:cs="Arial"/>
          <w:lang w:bidi="en-US"/>
        </w:rPr>
        <w:t xml:space="preserve"> a</w:t>
      </w:r>
      <w:r w:rsidRPr="00BA4510">
        <w:rPr>
          <w:rFonts w:ascii="Söhne" w:hAnsi="Söhne" w:cs="Arial"/>
          <w:lang w:bidi="en-US"/>
        </w:rPr>
        <w:t xml:space="preserve"> sexual or intimate relationship with a </w:t>
      </w:r>
      <w:r w:rsidRPr="00824F0E">
        <w:rPr>
          <w:rFonts w:ascii="Söhne" w:hAnsi="Söhne" w:cs="Arial"/>
          <w:b/>
          <w:lang w:bidi="en-US"/>
        </w:rPr>
        <w:t>participant</w:t>
      </w:r>
      <w:r w:rsidRPr="00BA4510">
        <w:rPr>
          <w:rFonts w:ascii="Söhne" w:hAnsi="Söhne" w:cs="Arial"/>
          <w:lang w:bidi="en-US"/>
        </w:rPr>
        <w:t>; and</w:t>
      </w:r>
    </w:p>
    <w:p w14:paraId="33A9E0D9" w14:textId="77777777" w:rsidR="006D3843" w:rsidRPr="00BA4510" w:rsidRDefault="006D3843" w:rsidP="006D3843">
      <w:pPr>
        <w:pStyle w:val="Subsa"/>
        <w:rPr>
          <w:rFonts w:ascii="Söhne" w:hAnsi="Söhne" w:cs="Arial"/>
        </w:rPr>
      </w:pPr>
      <w:r w:rsidRPr="00BA4510">
        <w:rPr>
          <w:rFonts w:ascii="Söhne" w:hAnsi="Söhne" w:cs="Arial"/>
          <w:lang w:bidi="en-US"/>
        </w:rPr>
        <w:t xml:space="preserve">taking, </w:t>
      </w:r>
      <w:proofErr w:type="gramStart"/>
      <w:r w:rsidRPr="00BA4510">
        <w:rPr>
          <w:rFonts w:ascii="Söhne" w:hAnsi="Söhne" w:cs="Arial"/>
          <w:lang w:bidi="en-US"/>
        </w:rPr>
        <w:t>sharing</w:t>
      </w:r>
      <w:proofErr w:type="gramEnd"/>
      <w:r w:rsidRPr="00BA4510">
        <w:rPr>
          <w:rFonts w:ascii="Söhne" w:hAnsi="Söhne" w:cs="Arial"/>
          <w:lang w:bidi="en-US"/>
        </w:rPr>
        <w:t xml:space="preserve"> or displaying images of a sexual nature without consent.</w:t>
      </w:r>
    </w:p>
    <w:p w14:paraId="1723BAB4" w14:textId="77777777" w:rsidR="006D3843" w:rsidRPr="00BA4510" w:rsidRDefault="006D3843" w:rsidP="006D3843">
      <w:pPr>
        <w:pStyle w:val="Subsheading"/>
        <w:rPr>
          <w:rFonts w:ascii="Söhne" w:hAnsi="Söhne" w:cs="Arial"/>
        </w:rPr>
      </w:pPr>
      <w:bookmarkStart w:id="203" w:name="_Toc158212970"/>
      <w:bookmarkStart w:id="204" w:name="_Toc176358300"/>
      <w:r w:rsidRPr="00BA4510">
        <w:rPr>
          <w:rFonts w:ascii="Söhne" w:hAnsi="Söhne" w:cs="Arial"/>
        </w:rPr>
        <w:t>Prohibition of racism and other forms of discrimination in sport and recreation</w:t>
      </w:r>
      <w:bookmarkEnd w:id="203"/>
      <w:bookmarkEnd w:id="204"/>
    </w:p>
    <w:p w14:paraId="50BE4503" w14:textId="07E65314" w:rsidR="006D3843" w:rsidRPr="00BA4510" w:rsidRDefault="006D3843" w:rsidP="006D3843">
      <w:pPr>
        <w:pStyle w:val="Subs1"/>
        <w:rPr>
          <w:rFonts w:ascii="Söhne" w:hAnsi="Söhne" w:cs="Arial"/>
        </w:rPr>
      </w:pPr>
      <w:r w:rsidRPr="00BA4510">
        <w:rPr>
          <w:rFonts w:ascii="Söhne" w:hAnsi="Söhne" w:cs="Arial"/>
        </w:rPr>
        <w:t xml:space="preserve">A person who is bound by </w:t>
      </w:r>
      <w:r w:rsidRPr="00D16B6E">
        <w:rPr>
          <w:rFonts w:ascii="Söhne" w:hAnsi="Söhne" w:cs="Arial"/>
          <w:b/>
        </w:rPr>
        <w:t>the Integrity Code</w:t>
      </w:r>
      <w:r w:rsidRPr="00BA4510">
        <w:rPr>
          <w:rFonts w:ascii="Söhne" w:hAnsi="Söhne" w:cs="Arial"/>
        </w:rPr>
        <w:t xml:space="preserve"> must not engage in or attempt to engage in racism or any other form of </w:t>
      </w:r>
      <w:r w:rsidRPr="00B82388">
        <w:rPr>
          <w:rFonts w:ascii="Söhne" w:hAnsi="Söhne" w:cs="Arial"/>
          <w:b/>
        </w:rPr>
        <w:t>discrimination</w:t>
      </w:r>
      <w:r w:rsidRPr="00BA4510">
        <w:rPr>
          <w:rFonts w:ascii="Söhne" w:hAnsi="Söhne" w:cs="Arial"/>
        </w:rPr>
        <w:t xml:space="preserve"> in connection with sport or </w:t>
      </w:r>
      <w:r w:rsidRPr="00DC6DBB">
        <w:rPr>
          <w:rFonts w:ascii="Söhne" w:hAnsi="Söhne" w:cs="Arial"/>
          <w:b/>
        </w:rPr>
        <w:t>recreation</w:t>
      </w:r>
      <w:r w:rsidRPr="00BA4510">
        <w:rPr>
          <w:rFonts w:ascii="Söhne" w:hAnsi="Söhne" w:cs="Arial"/>
        </w:rPr>
        <w:t>.</w:t>
      </w:r>
    </w:p>
    <w:p w14:paraId="2E6A51B8" w14:textId="77777777" w:rsidR="006D3843" w:rsidRPr="00BA4510" w:rsidRDefault="006D3843" w:rsidP="006D3843">
      <w:pPr>
        <w:pStyle w:val="Subs1"/>
        <w:rPr>
          <w:rFonts w:ascii="Söhne" w:hAnsi="Söhne" w:cs="Arial"/>
        </w:rPr>
      </w:pPr>
      <w:r w:rsidRPr="00BA4510">
        <w:rPr>
          <w:rFonts w:ascii="Söhne" w:hAnsi="Söhne" w:cs="Arial"/>
        </w:rPr>
        <w:t xml:space="preserve">For the purposes of this provision, </w:t>
      </w:r>
      <w:r w:rsidRPr="00BA4510">
        <w:rPr>
          <w:rFonts w:ascii="Söhne" w:hAnsi="Söhne" w:cs="Arial"/>
          <w:b/>
        </w:rPr>
        <w:t>racism</w:t>
      </w:r>
      <w:r w:rsidRPr="00BA4510">
        <w:rPr>
          <w:rFonts w:ascii="Söhne" w:hAnsi="Söhne" w:cs="Arial"/>
        </w:rPr>
        <w:t xml:space="preserve"> </w:t>
      </w:r>
      <w:r w:rsidRPr="00BA4510">
        <w:rPr>
          <w:rFonts w:ascii="Söhne" w:hAnsi="Söhne" w:cs="Arial"/>
          <w:b/>
        </w:rPr>
        <w:t>and discriminatory behaviour</w:t>
      </w:r>
      <w:r w:rsidRPr="00BA4510">
        <w:rPr>
          <w:rFonts w:ascii="Söhne" w:hAnsi="Söhne" w:cs="Arial"/>
        </w:rPr>
        <w:t xml:space="preserve"> includes:</w:t>
      </w:r>
    </w:p>
    <w:p w14:paraId="3FCDBA37" w14:textId="2A0DD326" w:rsidR="006D3843" w:rsidRPr="00BA4510" w:rsidRDefault="006D3843" w:rsidP="006D3843">
      <w:pPr>
        <w:pStyle w:val="Subsa"/>
        <w:rPr>
          <w:rFonts w:ascii="Söhne" w:hAnsi="Söhne" w:cs="Arial"/>
          <w:lang w:bidi="en-US"/>
        </w:rPr>
      </w:pPr>
      <w:r w:rsidRPr="00BA4510">
        <w:rPr>
          <w:rFonts w:ascii="Söhne" w:hAnsi="Söhne" w:cs="Arial"/>
          <w:lang w:bidi="en-US"/>
        </w:rPr>
        <w:t xml:space="preserve">slurs, derogatory language or other offensive behaviour directed at a person or group of people because of their race or another prohibited ground of </w:t>
      </w:r>
      <w:r w:rsidRPr="00B82388">
        <w:rPr>
          <w:rFonts w:ascii="Söhne" w:hAnsi="Söhne" w:cs="Arial"/>
          <w:b/>
          <w:lang w:bidi="en-US"/>
        </w:rPr>
        <w:lastRenderedPageBreak/>
        <w:t>discrimination</w:t>
      </w:r>
      <w:r w:rsidRPr="00BA4510">
        <w:rPr>
          <w:rFonts w:ascii="Söhne" w:hAnsi="Söhne" w:cs="Arial"/>
          <w:lang w:bidi="en-US"/>
        </w:rPr>
        <w:t xml:space="preserve"> under the Human Rights Act 1993 (for example, disability, gender, sexual orientation</w:t>
      </w:r>
      <w:proofErr w:type="gramStart"/>
      <w:r w:rsidRPr="00BA4510">
        <w:rPr>
          <w:rFonts w:ascii="Söhne" w:hAnsi="Söhne" w:cs="Arial"/>
          <w:lang w:bidi="en-US"/>
        </w:rPr>
        <w:t>);</w:t>
      </w:r>
      <w:proofErr w:type="gramEnd"/>
    </w:p>
    <w:p w14:paraId="526D9690" w14:textId="77777777" w:rsidR="006D3843" w:rsidRPr="00BA4510" w:rsidRDefault="006D3843" w:rsidP="006D3843">
      <w:pPr>
        <w:pStyle w:val="Subsa"/>
        <w:rPr>
          <w:rFonts w:ascii="Söhne" w:hAnsi="Söhne" w:cs="Arial"/>
          <w:lang w:bidi="en-US"/>
        </w:rPr>
      </w:pPr>
      <w:r w:rsidRPr="00BA4510">
        <w:rPr>
          <w:rFonts w:ascii="Söhne" w:hAnsi="Söhne" w:cs="Arial"/>
          <w:lang w:bidi="en-US"/>
        </w:rPr>
        <w:t xml:space="preserve">excluding, neglecting, or refusing to participate with other people on the basis of their race or another prohibited ground of </w:t>
      </w:r>
      <w:proofErr w:type="gramStart"/>
      <w:r w:rsidRPr="00B82388">
        <w:rPr>
          <w:rFonts w:ascii="Söhne" w:hAnsi="Söhne" w:cs="Arial"/>
          <w:b/>
          <w:lang w:bidi="en-US"/>
        </w:rPr>
        <w:t>discrimination</w:t>
      </w:r>
      <w:r w:rsidRPr="00BA4510">
        <w:rPr>
          <w:rFonts w:ascii="Söhne" w:hAnsi="Söhne" w:cs="Arial"/>
          <w:lang w:bidi="en-US"/>
        </w:rPr>
        <w:t>;</w:t>
      </w:r>
      <w:proofErr w:type="gramEnd"/>
      <w:r w:rsidRPr="00BA4510">
        <w:rPr>
          <w:rFonts w:ascii="Söhne" w:hAnsi="Söhne" w:cs="Arial"/>
          <w:lang w:bidi="en-US"/>
        </w:rPr>
        <w:t xml:space="preserve"> </w:t>
      </w:r>
    </w:p>
    <w:p w14:paraId="5135F032" w14:textId="58402339" w:rsidR="006D3843" w:rsidRPr="00BA4510" w:rsidRDefault="006D3843" w:rsidP="006D3843">
      <w:pPr>
        <w:pStyle w:val="Subsa"/>
        <w:rPr>
          <w:rFonts w:ascii="Söhne" w:hAnsi="Söhne" w:cs="Arial"/>
          <w:lang w:bidi="en-US"/>
        </w:rPr>
      </w:pPr>
      <w:r w:rsidRPr="00BA4510">
        <w:rPr>
          <w:rFonts w:ascii="Söhne" w:hAnsi="Söhne" w:cs="Arial"/>
          <w:lang w:bidi="en-US"/>
        </w:rPr>
        <w:t>inciting or encouraging other</w:t>
      </w:r>
      <w:r w:rsidR="00EB6345" w:rsidRPr="00BA4510">
        <w:rPr>
          <w:rFonts w:ascii="Söhne" w:hAnsi="Söhne" w:cs="Arial"/>
          <w:lang w:bidi="en-US"/>
        </w:rPr>
        <w:t>s</w:t>
      </w:r>
      <w:r w:rsidRPr="00BA4510">
        <w:rPr>
          <w:rFonts w:ascii="Söhne" w:hAnsi="Söhne" w:cs="Arial"/>
          <w:lang w:bidi="en-US"/>
        </w:rPr>
        <w:t xml:space="preserve"> to behave in a racist or discriminatory manner; and</w:t>
      </w:r>
    </w:p>
    <w:p w14:paraId="1D4C9EDC" w14:textId="77777777" w:rsidR="006D3843" w:rsidRPr="00BA4510" w:rsidRDefault="006D3843" w:rsidP="006D3843">
      <w:pPr>
        <w:pStyle w:val="Subsa"/>
        <w:rPr>
          <w:rFonts w:ascii="Söhne" w:hAnsi="Söhne" w:cs="Arial"/>
          <w:lang w:bidi="en-US"/>
        </w:rPr>
      </w:pPr>
      <w:r w:rsidRPr="00BA4510">
        <w:rPr>
          <w:rFonts w:ascii="Söhne" w:hAnsi="Söhne" w:cs="Arial"/>
          <w:lang w:bidi="en-US"/>
        </w:rPr>
        <w:t xml:space="preserve">any other </w:t>
      </w:r>
      <w:r w:rsidRPr="00440C7C">
        <w:rPr>
          <w:rFonts w:ascii="Söhne" w:hAnsi="Söhne" w:cs="Arial"/>
          <w:b/>
          <w:lang w:bidi="en-US"/>
        </w:rPr>
        <w:t>prohibited behaviours</w:t>
      </w:r>
      <w:r w:rsidRPr="00BA4510">
        <w:rPr>
          <w:rFonts w:ascii="Söhne" w:hAnsi="Söhne" w:cs="Arial"/>
          <w:lang w:bidi="en-US"/>
        </w:rPr>
        <w:t xml:space="preserve"> in </w:t>
      </w:r>
      <w:r w:rsidRPr="00D16B6E">
        <w:rPr>
          <w:rFonts w:ascii="Söhne" w:hAnsi="Söhne" w:cs="Arial"/>
          <w:b/>
          <w:lang w:bidi="en-US"/>
        </w:rPr>
        <w:t>the Integrity Code</w:t>
      </w:r>
      <w:r w:rsidRPr="00BA4510">
        <w:rPr>
          <w:rFonts w:ascii="Söhne" w:hAnsi="Söhne" w:cs="Arial"/>
          <w:lang w:bidi="en-US"/>
        </w:rPr>
        <w:t xml:space="preserve"> (for example, bullying, harassment, sexual misconduct, or retaliation) directed at a person or group of people </w:t>
      </w:r>
      <w:proofErr w:type="gramStart"/>
      <w:r w:rsidRPr="00BA4510">
        <w:rPr>
          <w:rFonts w:ascii="Söhne" w:hAnsi="Söhne" w:cs="Arial"/>
          <w:lang w:bidi="en-US"/>
        </w:rPr>
        <w:t>on the basis of</w:t>
      </w:r>
      <w:proofErr w:type="gramEnd"/>
      <w:r w:rsidRPr="00BA4510">
        <w:rPr>
          <w:rFonts w:ascii="Söhne" w:hAnsi="Söhne" w:cs="Arial"/>
          <w:lang w:bidi="en-US"/>
        </w:rPr>
        <w:t xml:space="preserve"> their race or another prohibited ground of </w:t>
      </w:r>
      <w:r w:rsidRPr="00B82388">
        <w:rPr>
          <w:rFonts w:ascii="Söhne" w:hAnsi="Söhne" w:cs="Arial"/>
          <w:b/>
          <w:lang w:bidi="en-US"/>
        </w:rPr>
        <w:t>discrimination</w:t>
      </w:r>
      <w:r w:rsidRPr="00BA4510">
        <w:rPr>
          <w:rFonts w:ascii="Söhne" w:hAnsi="Söhne" w:cs="Arial"/>
          <w:lang w:bidi="en-US"/>
        </w:rPr>
        <w:t>.</w:t>
      </w:r>
    </w:p>
    <w:p w14:paraId="1F771898" w14:textId="6F6A2B13" w:rsidR="006D3843" w:rsidRPr="00BA4510" w:rsidRDefault="006D3843" w:rsidP="006D3843">
      <w:pPr>
        <w:pStyle w:val="Subs1"/>
        <w:rPr>
          <w:rFonts w:ascii="Söhne" w:hAnsi="Söhne" w:cs="Arial"/>
        </w:rPr>
      </w:pPr>
      <w:r w:rsidRPr="00BA4510">
        <w:rPr>
          <w:rFonts w:ascii="Söhne" w:hAnsi="Söhne" w:cs="Arial"/>
        </w:rPr>
        <w:t>For the avoidance of doubt, an act or omission does not constitute racism or discriminatory behaviour if it is covered by an exception in the Human Rights Act 1993 (for example, to conduct competitive sport</w:t>
      </w:r>
      <w:r w:rsidR="00B30EA8" w:rsidRPr="00BA4510">
        <w:rPr>
          <w:rFonts w:ascii="Söhne" w:hAnsi="Söhne" w:cs="Arial"/>
        </w:rPr>
        <w:t>ing</w:t>
      </w:r>
      <w:r w:rsidRPr="00BA4510">
        <w:rPr>
          <w:rFonts w:ascii="Söhne" w:hAnsi="Söhne" w:cs="Arial"/>
        </w:rPr>
        <w:t xml:space="preserve"> events or activities in which only disabled people take part).</w:t>
      </w:r>
    </w:p>
    <w:p w14:paraId="36F73B50" w14:textId="77777777" w:rsidR="006D3843" w:rsidRPr="00BA4510" w:rsidRDefault="006D3843" w:rsidP="006D3843">
      <w:pPr>
        <w:pStyle w:val="Subsheading"/>
        <w:rPr>
          <w:rFonts w:ascii="Söhne" w:hAnsi="Söhne" w:cs="Arial"/>
        </w:rPr>
      </w:pPr>
      <w:bookmarkStart w:id="205" w:name="_Toc176358301"/>
      <w:r w:rsidRPr="00BA4510">
        <w:rPr>
          <w:rFonts w:ascii="Söhne" w:hAnsi="Söhne" w:cs="Arial"/>
        </w:rPr>
        <w:t>Prohibition of competition manipulation and associated activity</w:t>
      </w:r>
      <w:bookmarkEnd w:id="205"/>
    </w:p>
    <w:p w14:paraId="45AB3977" w14:textId="570362AD" w:rsidR="006D3843" w:rsidRPr="00BA4510" w:rsidRDefault="006D3843" w:rsidP="006D3843">
      <w:pPr>
        <w:pStyle w:val="Subs1"/>
        <w:rPr>
          <w:rFonts w:ascii="Söhne" w:hAnsi="Söhne" w:cs="Arial"/>
          <w:lang w:bidi="en-US"/>
        </w:rPr>
      </w:pPr>
      <w:r w:rsidRPr="00BA4510">
        <w:rPr>
          <w:rFonts w:ascii="Söhne" w:hAnsi="Söhne" w:cs="Arial"/>
        </w:rPr>
        <w:t xml:space="preserve">A person who is bound by </w:t>
      </w:r>
      <w:r w:rsidRPr="00D16B6E">
        <w:rPr>
          <w:rFonts w:ascii="Söhne" w:hAnsi="Söhne" w:cs="Arial"/>
          <w:b/>
        </w:rPr>
        <w:t>the Integrity Code</w:t>
      </w:r>
      <w:r w:rsidRPr="00BA4510">
        <w:rPr>
          <w:rFonts w:ascii="Söhne" w:hAnsi="Söhne" w:cs="Arial"/>
        </w:rPr>
        <w:t xml:space="preserve"> must not engage in or attempt to engage in:</w:t>
      </w:r>
    </w:p>
    <w:p w14:paraId="54C8560F" w14:textId="77777777" w:rsidR="006D3843" w:rsidRPr="00BA4510" w:rsidRDefault="006D3843" w:rsidP="006D3843">
      <w:pPr>
        <w:pStyle w:val="Subsa"/>
        <w:rPr>
          <w:rFonts w:ascii="Söhne" w:hAnsi="Söhne" w:cs="Arial"/>
          <w:lang w:bidi="en-US"/>
        </w:rPr>
      </w:pPr>
      <w:r w:rsidRPr="00BA4510">
        <w:rPr>
          <w:rFonts w:ascii="Söhne" w:hAnsi="Söhne" w:cs="Arial"/>
        </w:rPr>
        <w:t>the manipulation of the result or course of a sporting competition or activity; or</w:t>
      </w:r>
    </w:p>
    <w:p w14:paraId="249A5066" w14:textId="77777777" w:rsidR="006D3843" w:rsidRPr="00BA4510" w:rsidRDefault="006D3843" w:rsidP="006D3843">
      <w:pPr>
        <w:pStyle w:val="Subsa"/>
        <w:rPr>
          <w:rFonts w:ascii="Söhne" w:hAnsi="Söhne" w:cs="Arial"/>
        </w:rPr>
      </w:pPr>
      <w:r w:rsidRPr="00BA4510">
        <w:rPr>
          <w:rFonts w:ascii="Söhne" w:hAnsi="Söhne" w:cs="Arial"/>
        </w:rPr>
        <w:t xml:space="preserve">sports betting activity connected with competition </w:t>
      </w:r>
      <w:proofErr w:type="gramStart"/>
      <w:r w:rsidRPr="00BA4510">
        <w:rPr>
          <w:rFonts w:ascii="Söhne" w:hAnsi="Söhne" w:cs="Arial"/>
        </w:rPr>
        <w:t>manipulation</w:t>
      </w:r>
      <w:proofErr w:type="gramEnd"/>
      <w:r w:rsidRPr="00BA4510">
        <w:rPr>
          <w:rFonts w:ascii="Söhne" w:hAnsi="Söhne" w:cs="Arial"/>
        </w:rPr>
        <w:t xml:space="preserve"> or the misuse of inside information connected with competition manipulation or sports betting.</w:t>
      </w:r>
    </w:p>
    <w:p w14:paraId="4F0B0F74" w14:textId="77777777" w:rsidR="006D3843" w:rsidRPr="00BA4510" w:rsidRDefault="006D3843" w:rsidP="006D3843">
      <w:pPr>
        <w:pStyle w:val="Subs1"/>
        <w:rPr>
          <w:rFonts w:ascii="Söhne" w:hAnsi="Söhne" w:cs="Arial"/>
          <w:lang w:bidi="en-US"/>
        </w:rPr>
      </w:pPr>
      <w:r w:rsidRPr="00BA4510">
        <w:rPr>
          <w:rFonts w:ascii="Söhne" w:hAnsi="Söhne" w:cs="Arial"/>
          <w:lang w:bidi="en-US"/>
        </w:rPr>
        <w:t>For the purposes of this provision:</w:t>
      </w:r>
    </w:p>
    <w:p w14:paraId="765CAA08" w14:textId="27B75C37" w:rsidR="006D3843" w:rsidRPr="00BA4510" w:rsidRDefault="006D3843" w:rsidP="006D3843">
      <w:pPr>
        <w:pStyle w:val="Subsa"/>
        <w:rPr>
          <w:rFonts w:ascii="Söhne" w:hAnsi="Söhne" w:cs="Arial"/>
          <w:lang w:bidi="en-US"/>
        </w:rPr>
      </w:pPr>
      <w:r w:rsidRPr="00BA4510">
        <w:rPr>
          <w:rFonts w:ascii="Söhne" w:hAnsi="Söhne" w:cs="Arial"/>
          <w:b/>
          <w:bCs/>
          <w:lang w:bidi="en-US"/>
        </w:rPr>
        <w:t xml:space="preserve">manipulation of the result or course of a sporting competition or activity </w:t>
      </w:r>
      <w:r w:rsidRPr="00BA4510">
        <w:rPr>
          <w:rFonts w:ascii="Söhne" w:hAnsi="Söhne" w:cs="Arial"/>
          <w:lang w:bidi="en-US"/>
        </w:rPr>
        <w:t>means an i</w:t>
      </w:r>
      <w:r w:rsidRPr="00BA4510">
        <w:rPr>
          <w:rFonts w:ascii="Söhne" w:hAnsi="Söhne" w:cs="Arial"/>
        </w:rPr>
        <w:t>ntentional arrangement, act or omission aimed at an improper alteration of the result or the course of a sport</w:t>
      </w:r>
      <w:r w:rsidR="00B30EA8" w:rsidRPr="00BA4510">
        <w:rPr>
          <w:rFonts w:ascii="Söhne" w:hAnsi="Söhne" w:cs="Arial"/>
        </w:rPr>
        <w:t>ing</w:t>
      </w:r>
      <w:r w:rsidRPr="00BA4510">
        <w:rPr>
          <w:rFonts w:ascii="Söhne" w:hAnsi="Söhne" w:cs="Arial"/>
        </w:rPr>
        <w:t xml:space="preserve"> competition in order to remove all or part of the unpredictable nature of the sport</w:t>
      </w:r>
      <w:r w:rsidR="00B30EA8" w:rsidRPr="00BA4510">
        <w:rPr>
          <w:rFonts w:ascii="Söhne" w:hAnsi="Söhne" w:cs="Arial"/>
        </w:rPr>
        <w:t>ing</w:t>
      </w:r>
      <w:r w:rsidRPr="00BA4510">
        <w:rPr>
          <w:rFonts w:ascii="Söhne" w:hAnsi="Söhne" w:cs="Arial"/>
        </w:rPr>
        <w:t xml:space="preserve"> competition with a view to obtaining an undue benefit for oneself or for </w:t>
      </w:r>
      <w:proofErr w:type="gramStart"/>
      <w:r w:rsidRPr="00BA4510">
        <w:rPr>
          <w:rFonts w:ascii="Söhne" w:hAnsi="Söhne" w:cs="Arial"/>
        </w:rPr>
        <w:t>others;</w:t>
      </w:r>
      <w:proofErr w:type="gramEnd"/>
    </w:p>
    <w:p w14:paraId="5BF3ED64" w14:textId="77777777" w:rsidR="006D3843" w:rsidRPr="00BA4510" w:rsidRDefault="006D3843" w:rsidP="006D3843">
      <w:pPr>
        <w:pStyle w:val="Subsa"/>
        <w:rPr>
          <w:rFonts w:ascii="Söhne" w:hAnsi="Söhne" w:cs="Arial"/>
          <w:lang w:bidi="en-US"/>
        </w:rPr>
      </w:pPr>
      <w:r w:rsidRPr="00BA4510">
        <w:rPr>
          <w:rFonts w:ascii="Söhne" w:hAnsi="Söhne" w:cs="Arial"/>
          <w:b/>
          <w:bCs/>
          <w:lang w:bidi="en-US"/>
        </w:rPr>
        <w:t xml:space="preserve">sports betting activity connected with competition manipulation </w:t>
      </w:r>
      <w:r w:rsidRPr="00BA4510">
        <w:rPr>
          <w:rFonts w:ascii="Söhne" w:hAnsi="Söhne" w:cs="Arial"/>
          <w:lang w:bidi="en-US"/>
        </w:rPr>
        <w:t>includes betting in relation to:</w:t>
      </w:r>
    </w:p>
    <w:p w14:paraId="37E6F22A" w14:textId="77777777" w:rsidR="006D3843" w:rsidRPr="00BA4510" w:rsidRDefault="006D3843" w:rsidP="006D3843">
      <w:pPr>
        <w:pStyle w:val="Subsi"/>
        <w:rPr>
          <w:rFonts w:ascii="Söhne" w:hAnsi="Söhne" w:cs="Arial"/>
          <w:lang w:bidi="en-US"/>
        </w:rPr>
      </w:pPr>
      <w:r w:rsidRPr="00BA4510">
        <w:rPr>
          <w:rFonts w:ascii="Söhne" w:hAnsi="Söhne" w:cs="Arial"/>
        </w:rPr>
        <w:t xml:space="preserve">a competition in which the </w:t>
      </w:r>
      <w:r w:rsidRPr="00824F0E">
        <w:rPr>
          <w:rFonts w:ascii="Söhne" w:hAnsi="Söhne" w:cs="Arial"/>
          <w:b/>
        </w:rPr>
        <w:t>participant</w:t>
      </w:r>
      <w:r w:rsidRPr="00BA4510">
        <w:rPr>
          <w:rFonts w:ascii="Söhne" w:hAnsi="Söhne" w:cs="Arial"/>
        </w:rPr>
        <w:t xml:space="preserve"> is directly participating; or</w:t>
      </w:r>
    </w:p>
    <w:p w14:paraId="31E5111F" w14:textId="77777777" w:rsidR="006D3843" w:rsidRPr="00BA4510" w:rsidRDefault="006D3843" w:rsidP="006D3843">
      <w:pPr>
        <w:pStyle w:val="Subsi"/>
        <w:rPr>
          <w:rFonts w:ascii="Söhne" w:hAnsi="Söhne" w:cs="Arial"/>
          <w:lang w:bidi="en-US"/>
        </w:rPr>
      </w:pPr>
      <w:r w:rsidRPr="00BA4510">
        <w:rPr>
          <w:rFonts w:ascii="Söhne" w:hAnsi="Söhne" w:cs="Arial"/>
        </w:rPr>
        <w:t xml:space="preserve">any event of a multisport competition in which they are a </w:t>
      </w:r>
      <w:proofErr w:type="gramStart"/>
      <w:r w:rsidRPr="00824F0E">
        <w:rPr>
          <w:rFonts w:ascii="Söhne" w:hAnsi="Söhne" w:cs="Arial"/>
          <w:b/>
        </w:rPr>
        <w:t>participant</w:t>
      </w:r>
      <w:r w:rsidRPr="00BA4510">
        <w:rPr>
          <w:rFonts w:ascii="Söhne" w:hAnsi="Söhne" w:cs="Arial"/>
        </w:rPr>
        <w:t>;</w:t>
      </w:r>
      <w:proofErr w:type="gramEnd"/>
    </w:p>
    <w:p w14:paraId="3BCEA043" w14:textId="77777777" w:rsidR="006D3843" w:rsidRPr="00BA4510" w:rsidRDefault="006D3843" w:rsidP="006D3843">
      <w:pPr>
        <w:pStyle w:val="Subsa"/>
        <w:rPr>
          <w:rFonts w:ascii="Söhne" w:hAnsi="Söhne" w:cs="Arial"/>
          <w:lang w:bidi="en-US"/>
        </w:rPr>
      </w:pPr>
      <w:r w:rsidRPr="00BA4510">
        <w:rPr>
          <w:rFonts w:ascii="Söhne" w:hAnsi="Söhne" w:cs="Arial"/>
          <w:b/>
          <w:bCs/>
          <w:lang w:bidi="en-US"/>
        </w:rPr>
        <w:t>inside information</w:t>
      </w:r>
      <w:r w:rsidRPr="00BA4510">
        <w:rPr>
          <w:rFonts w:ascii="Söhne" w:hAnsi="Söhne" w:cs="Arial"/>
          <w:lang w:bidi="en-US"/>
        </w:rPr>
        <w:t xml:space="preserve"> means</w:t>
      </w:r>
      <w:r w:rsidRPr="00BA4510">
        <w:rPr>
          <w:rFonts w:ascii="Söhne" w:hAnsi="Söhne" w:cs="Arial"/>
        </w:rPr>
        <w:t xml:space="preserve"> information relating to any competition that a person possesses by virtue of their position in relation to a sport or competition, excluding any information already published or common knowledge, easily accessible to interested </w:t>
      </w:r>
      <w:r w:rsidRPr="006643C9">
        <w:rPr>
          <w:rFonts w:ascii="Söhne" w:hAnsi="Söhne" w:cs="Arial"/>
          <w:b/>
        </w:rPr>
        <w:t>members</w:t>
      </w:r>
      <w:r w:rsidRPr="00BA4510">
        <w:rPr>
          <w:rFonts w:ascii="Söhne" w:hAnsi="Söhne" w:cs="Arial"/>
        </w:rPr>
        <w:t xml:space="preserve"> of the public or disclosed in accordance with the rules and regulations governing the relevant </w:t>
      </w:r>
      <w:proofErr w:type="gramStart"/>
      <w:r w:rsidRPr="00BA4510">
        <w:rPr>
          <w:rFonts w:ascii="Söhne" w:hAnsi="Söhne" w:cs="Arial"/>
        </w:rPr>
        <w:t>competition;</w:t>
      </w:r>
      <w:proofErr w:type="gramEnd"/>
    </w:p>
    <w:p w14:paraId="00E7078E" w14:textId="77777777" w:rsidR="006D3843" w:rsidRPr="00BA4510" w:rsidRDefault="006D3843" w:rsidP="006D3843">
      <w:pPr>
        <w:pStyle w:val="Subsa"/>
        <w:rPr>
          <w:rFonts w:ascii="Söhne" w:hAnsi="Söhne" w:cs="Arial"/>
          <w:lang w:bidi="en-US"/>
        </w:rPr>
      </w:pPr>
      <w:r w:rsidRPr="00BA4510">
        <w:rPr>
          <w:rFonts w:ascii="Söhne" w:hAnsi="Söhne" w:cs="Arial"/>
          <w:b/>
          <w:bCs/>
          <w:lang w:bidi="en-US"/>
        </w:rPr>
        <w:lastRenderedPageBreak/>
        <w:t>misuse of inside information</w:t>
      </w:r>
      <w:r w:rsidRPr="00BA4510">
        <w:rPr>
          <w:rFonts w:ascii="Söhne" w:hAnsi="Söhne" w:cs="Arial"/>
          <w:lang w:bidi="en-US"/>
        </w:rPr>
        <w:t xml:space="preserve"> means:</w:t>
      </w:r>
    </w:p>
    <w:p w14:paraId="3A198490" w14:textId="40597C07" w:rsidR="006D3843" w:rsidRPr="00BA4510" w:rsidRDefault="006D3843" w:rsidP="006D3843">
      <w:pPr>
        <w:pStyle w:val="Subsi"/>
        <w:rPr>
          <w:rFonts w:ascii="Söhne" w:hAnsi="Söhne" w:cs="Arial"/>
          <w:lang w:bidi="en-US"/>
        </w:rPr>
      </w:pPr>
      <w:r w:rsidRPr="00BA4510">
        <w:rPr>
          <w:rFonts w:ascii="Söhne" w:hAnsi="Söhne" w:cs="Arial"/>
        </w:rPr>
        <w:t>using inside information for the purposes of betting, any form of manipulation of sport</w:t>
      </w:r>
      <w:r w:rsidR="00E6089F" w:rsidRPr="00BA4510">
        <w:rPr>
          <w:rFonts w:ascii="Söhne" w:hAnsi="Söhne" w:cs="Arial"/>
        </w:rPr>
        <w:t>ing</w:t>
      </w:r>
      <w:r w:rsidRPr="00BA4510">
        <w:rPr>
          <w:rFonts w:ascii="Söhne" w:hAnsi="Söhne" w:cs="Arial"/>
        </w:rPr>
        <w:t xml:space="preserve"> competitions or any other corrupt purpose whether by the </w:t>
      </w:r>
      <w:r w:rsidRPr="00824F0E">
        <w:rPr>
          <w:rFonts w:ascii="Söhne" w:hAnsi="Söhne" w:cs="Arial"/>
          <w:b/>
        </w:rPr>
        <w:t>participant</w:t>
      </w:r>
      <w:r w:rsidRPr="00BA4510">
        <w:rPr>
          <w:rFonts w:ascii="Söhne" w:hAnsi="Söhne" w:cs="Arial"/>
        </w:rPr>
        <w:t xml:space="preserve"> or via another person and/or </w:t>
      </w:r>
      <w:proofErr w:type="gramStart"/>
      <w:r w:rsidRPr="00BA4510">
        <w:rPr>
          <w:rFonts w:ascii="Söhne" w:hAnsi="Söhne" w:cs="Arial"/>
        </w:rPr>
        <w:t>entity;</w:t>
      </w:r>
      <w:proofErr w:type="gramEnd"/>
    </w:p>
    <w:p w14:paraId="7FFF6812" w14:textId="77777777" w:rsidR="006D3843" w:rsidRPr="00BA4510" w:rsidRDefault="006D3843" w:rsidP="006D3843">
      <w:pPr>
        <w:pStyle w:val="Subsi"/>
        <w:rPr>
          <w:rFonts w:ascii="Söhne" w:hAnsi="Söhne" w:cs="Arial"/>
          <w:lang w:bidi="en-US"/>
        </w:rPr>
      </w:pPr>
      <w:r w:rsidRPr="00BA4510">
        <w:rPr>
          <w:rFonts w:ascii="Söhne" w:hAnsi="Söhne" w:cs="Arial"/>
        </w:rPr>
        <w:t xml:space="preserve">disclosing inside information to any person, with or without a benefit, where the </w:t>
      </w:r>
      <w:r w:rsidRPr="00824F0E">
        <w:rPr>
          <w:rFonts w:ascii="Söhne" w:hAnsi="Söhne" w:cs="Arial"/>
          <w:b/>
        </w:rPr>
        <w:t>participant</w:t>
      </w:r>
      <w:r w:rsidRPr="00BA4510">
        <w:rPr>
          <w:rFonts w:ascii="Söhne" w:hAnsi="Söhne" w:cs="Arial"/>
        </w:rPr>
        <w:t xml:space="preserve"> knew or should have known that such </w:t>
      </w:r>
      <w:r w:rsidRPr="00B82388">
        <w:rPr>
          <w:rFonts w:ascii="Söhne" w:hAnsi="Söhne" w:cs="Arial"/>
          <w:b/>
        </w:rPr>
        <w:t>disclosure</w:t>
      </w:r>
      <w:r w:rsidRPr="00BA4510">
        <w:rPr>
          <w:rFonts w:ascii="Söhne" w:hAnsi="Söhne" w:cs="Arial"/>
        </w:rPr>
        <w:t xml:space="preserve"> might lead to the information being used for the purpose of betting, any form of manipulation of competitions or any other corrupt </w:t>
      </w:r>
      <w:proofErr w:type="gramStart"/>
      <w:r w:rsidRPr="00BA4510">
        <w:rPr>
          <w:rFonts w:ascii="Söhne" w:hAnsi="Söhne" w:cs="Arial"/>
        </w:rPr>
        <w:t>purposes;</w:t>
      </w:r>
      <w:proofErr w:type="gramEnd"/>
    </w:p>
    <w:p w14:paraId="04486517" w14:textId="77777777" w:rsidR="006D3843" w:rsidRPr="00BA4510" w:rsidRDefault="006D3843" w:rsidP="006D3843">
      <w:pPr>
        <w:pStyle w:val="Subsi"/>
        <w:rPr>
          <w:rFonts w:ascii="Söhne" w:hAnsi="Söhne" w:cs="Arial"/>
        </w:rPr>
      </w:pPr>
      <w:r w:rsidRPr="00BA4510">
        <w:rPr>
          <w:rFonts w:ascii="Söhne" w:hAnsi="Söhne" w:cs="Arial"/>
        </w:rPr>
        <w:t xml:space="preserve">giving or receiving a benefit for the provision of inside information, regardless of whether any inside information is </w:t>
      </w:r>
      <w:proofErr w:type="gramStart"/>
      <w:r w:rsidRPr="00BA4510">
        <w:rPr>
          <w:rFonts w:ascii="Söhne" w:hAnsi="Söhne" w:cs="Arial"/>
        </w:rPr>
        <w:t>actually provided</w:t>
      </w:r>
      <w:proofErr w:type="gramEnd"/>
      <w:r w:rsidRPr="00BA4510">
        <w:rPr>
          <w:rFonts w:ascii="Söhne" w:hAnsi="Söhne" w:cs="Arial"/>
        </w:rPr>
        <w:t>.</w:t>
      </w:r>
    </w:p>
    <w:p w14:paraId="685AE238" w14:textId="77777777" w:rsidR="006D3843" w:rsidRPr="00BA4510" w:rsidRDefault="006D3843" w:rsidP="006D3843">
      <w:pPr>
        <w:pStyle w:val="Subs1"/>
        <w:rPr>
          <w:rFonts w:ascii="Söhne" w:hAnsi="Söhne" w:cs="Arial"/>
        </w:rPr>
      </w:pPr>
      <w:r w:rsidRPr="00BA4510">
        <w:rPr>
          <w:rFonts w:ascii="Söhne" w:hAnsi="Söhne" w:cs="Arial"/>
        </w:rPr>
        <w:t xml:space="preserve">For the avoidance of doubt, conduct which is permitted under the rules or required </w:t>
      </w:r>
      <w:proofErr w:type="gramStart"/>
      <w:r w:rsidRPr="00BA4510">
        <w:rPr>
          <w:rFonts w:ascii="Söhne" w:hAnsi="Söhne" w:cs="Arial"/>
        </w:rPr>
        <w:t>in the course of</w:t>
      </w:r>
      <w:proofErr w:type="gramEnd"/>
      <w:r w:rsidRPr="00BA4510">
        <w:rPr>
          <w:rFonts w:ascii="Söhne" w:hAnsi="Söhne" w:cs="Arial"/>
        </w:rPr>
        <w:t xml:space="preserve"> a sport or </w:t>
      </w:r>
      <w:r w:rsidRPr="00DC6DBB">
        <w:rPr>
          <w:rFonts w:ascii="Söhne" w:hAnsi="Söhne" w:cs="Arial"/>
          <w:b/>
        </w:rPr>
        <w:t>recreation</w:t>
      </w:r>
      <w:r w:rsidRPr="00BA4510">
        <w:rPr>
          <w:rFonts w:ascii="Söhne" w:hAnsi="Söhne" w:cs="Arial"/>
        </w:rPr>
        <w:t xml:space="preserve"> activity cannot be considered improper.</w:t>
      </w:r>
    </w:p>
    <w:p w14:paraId="01A56766" w14:textId="43F7EE69" w:rsidR="006D3843" w:rsidRPr="00BA4510" w:rsidRDefault="00311BB6" w:rsidP="006D3843">
      <w:pPr>
        <w:pStyle w:val="Subs1"/>
        <w:rPr>
          <w:rFonts w:ascii="Söhne" w:hAnsi="Söhne" w:cs="Arial"/>
        </w:rPr>
      </w:pPr>
      <w:r w:rsidRPr="00F04DA4">
        <w:rPr>
          <w:rFonts w:ascii="Söhne" w:hAnsi="Söhne" w:cs="Arial"/>
          <w:b/>
        </w:rPr>
        <w:t>O</w:t>
      </w:r>
      <w:r w:rsidR="006D3843" w:rsidRPr="00F04DA4">
        <w:rPr>
          <w:rFonts w:ascii="Söhne" w:hAnsi="Söhne" w:cs="Arial"/>
          <w:b/>
        </w:rPr>
        <w:t>rganisations</w:t>
      </w:r>
      <w:r w:rsidR="006D3843" w:rsidRPr="00BA4510">
        <w:rPr>
          <w:rFonts w:ascii="Söhne" w:hAnsi="Söhne" w:cs="Arial"/>
        </w:rPr>
        <w:t xml:space="preserve"> which do not organise, </w:t>
      </w:r>
      <w:proofErr w:type="gramStart"/>
      <w:r w:rsidR="006D3843" w:rsidRPr="00BA4510">
        <w:rPr>
          <w:rFonts w:ascii="Söhne" w:hAnsi="Söhne" w:cs="Arial"/>
        </w:rPr>
        <w:t>sanction</w:t>
      </w:r>
      <w:proofErr w:type="gramEnd"/>
      <w:r w:rsidR="006D3843" w:rsidRPr="00BA4510">
        <w:rPr>
          <w:rFonts w:ascii="Söhne" w:hAnsi="Söhne" w:cs="Arial"/>
        </w:rPr>
        <w:t xml:space="preserve"> or authorise sporting competitions, events or activities do not need to implement this clause of </w:t>
      </w:r>
      <w:r w:rsidR="006D3843" w:rsidRPr="00D16B6E">
        <w:rPr>
          <w:rFonts w:ascii="Söhne" w:hAnsi="Söhne" w:cs="Arial"/>
          <w:b/>
        </w:rPr>
        <w:t>the Integrity Code</w:t>
      </w:r>
      <w:r w:rsidR="006D3843" w:rsidRPr="00BA4510">
        <w:rPr>
          <w:rFonts w:ascii="Söhne" w:hAnsi="Söhne" w:cs="Arial"/>
        </w:rPr>
        <w:t>.</w:t>
      </w:r>
    </w:p>
    <w:p w14:paraId="417C5A7E" w14:textId="77777777" w:rsidR="006D3843" w:rsidRPr="00BA4510" w:rsidRDefault="006D3843" w:rsidP="006D3843">
      <w:pPr>
        <w:pStyle w:val="Subsheading"/>
        <w:rPr>
          <w:rFonts w:ascii="Söhne" w:hAnsi="Söhne" w:cs="Arial"/>
        </w:rPr>
      </w:pPr>
      <w:bookmarkStart w:id="206" w:name="_Toc158212976"/>
      <w:bookmarkStart w:id="207" w:name="_Toc176358302"/>
      <w:r w:rsidRPr="00BA4510">
        <w:rPr>
          <w:rFonts w:ascii="Söhne" w:hAnsi="Söhne" w:cs="Arial"/>
        </w:rPr>
        <w:t xml:space="preserve">Prohibition of corruption, fraud, </w:t>
      </w:r>
      <w:proofErr w:type="gramStart"/>
      <w:r w:rsidRPr="00BA4510">
        <w:rPr>
          <w:rFonts w:ascii="Söhne" w:hAnsi="Söhne" w:cs="Arial"/>
        </w:rPr>
        <w:t>deception</w:t>
      </w:r>
      <w:proofErr w:type="gramEnd"/>
      <w:r w:rsidRPr="00BA4510">
        <w:rPr>
          <w:rFonts w:ascii="Söhne" w:hAnsi="Söhne" w:cs="Arial"/>
        </w:rPr>
        <w:t xml:space="preserve"> and breach of trust</w:t>
      </w:r>
      <w:bookmarkEnd w:id="206"/>
      <w:bookmarkEnd w:id="207"/>
    </w:p>
    <w:p w14:paraId="5AA87495" w14:textId="2DFE499E" w:rsidR="006D3843" w:rsidRPr="00BA4510" w:rsidRDefault="006D3843" w:rsidP="006D3843">
      <w:pPr>
        <w:pStyle w:val="Subs1"/>
        <w:rPr>
          <w:rFonts w:ascii="Söhne" w:hAnsi="Söhne" w:cs="Arial"/>
        </w:rPr>
      </w:pPr>
      <w:r w:rsidRPr="00BA4510">
        <w:rPr>
          <w:rFonts w:ascii="Söhne" w:hAnsi="Söhne" w:cs="Arial"/>
        </w:rPr>
        <w:t xml:space="preserve">A person who is bound by </w:t>
      </w:r>
      <w:r w:rsidRPr="00D16B6E">
        <w:rPr>
          <w:rFonts w:ascii="Söhne" w:hAnsi="Söhne" w:cs="Arial"/>
          <w:b/>
        </w:rPr>
        <w:t>the Integrity Code</w:t>
      </w:r>
      <w:r w:rsidRPr="00BA4510">
        <w:rPr>
          <w:rFonts w:ascii="Söhne" w:hAnsi="Söhne" w:cs="Arial"/>
        </w:rPr>
        <w:t xml:space="preserve"> must not engage in or attempt to engage in corruption, fraud and other forms of deception or breach of trust </w:t>
      </w:r>
      <w:r w:rsidRPr="00BD443F">
        <w:rPr>
          <w:rFonts w:ascii="Söhne" w:hAnsi="Söhne" w:cs="Arial"/>
          <w:b/>
        </w:rPr>
        <w:t>in connection with sport and recreation</w:t>
      </w:r>
      <w:r w:rsidRPr="00BA4510">
        <w:rPr>
          <w:rFonts w:ascii="Söhne" w:hAnsi="Söhne" w:cs="Arial"/>
        </w:rPr>
        <w:t>.</w:t>
      </w:r>
    </w:p>
    <w:p w14:paraId="0B8D5126" w14:textId="77777777" w:rsidR="006D3843" w:rsidRPr="00BA4510" w:rsidRDefault="006D3843" w:rsidP="006D3843">
      <w:pPr>
        <w:pStyle w:val="Subs1"/>
        <w:rPr>
          <w:rFonts w:ascii="Söhne" w:hAnsi="Söhne" w:cs="Arial"/>
        </w:rPr>
      </w:pPr>
      <w:r w:rsidRPr="00BA4510">
        <w:rPr>
          <w:rFonts w:ascii="Söhne" w:hAnsi="Söhne" w:cs="Arial"/>
        </w:rPr>
        <w:t xml:space="preserve">For the purposes of this provision </w:t>
      </w:r>
      <w:r w:rsidRPr="00BA4510">
        <w:rPr>
          <w:rFonts w:ascii="Söhne" w:hAnsi="Söhne" w:cs="Arial"/>
          <w:b/>
          <w:bCs/>
        </w:rPr>
        <w:t>corruption, fraud and other forms of deception or breach of trust</w:t>
      </w:r>
      <w:r w:rsidRPr="00BA4510">
        <w:rPr>
          <w:rFonts w:ascii="Söhne" w:hAnsi="Söhne" w:cs="Arial"/>
        </w:rPr>
        <w:t xml:space="preserve"> in sport and </w:t>
      </w:r>
      <w:r w:rsidRPr="00DC6DBB">
        <w:rPr>
          <w:rFonts w:ascii="Söhne" w:hAnsi="Söhne" w:cs="Arial"/>
          <w:b/>
        </w:rPr>
        <w:t>recreation</w:t>
      </w:r>
      <w:r w:rsidRPr="00BA4510">
        <w:rPr>
          <w:rFonts w:ascii="Söhne" w:hAnsi="Söhne" w:cs="Arial"/>
        </w:rPr>
        <w:t xml:space="preserve"> includes—</w:t>
      </w:r>
    </w:p>
    <w:p w14:paraId="476ECA30" w14:textId="77777777" w:rsidR="006D3843" w:rsidRPr="00BA4510" w:rsidRDefault="006D3843" w:rsidP="006D3843">
      <w:pPr>
        <w:pStyle w:val="Subsa"/>
        <w:rPr>
          <w:rFonts w:ascii="Söhne" w:hAnsi="Söhne" w:cs="Arial"/>
          <w:lang w:bidi="en-US"/>
        </w:rPr>
      </w:pPr>
      <w:r w:rsidRPr="00BA4510">
        <w:rPr>
          <w:rFonts w:ascii="Söhne" w:hAnsi="Söhne" w:cs="Arial"/>
          <w:lang w:bidi="en-US"/>
        </w:rPr>
        <w:t xml:space="preserve">offering, promising or giving an undue benefit to a person in a position of trust or </w:t>
      </w:r>
      <w:proofErr w:type="gramStart"/>
      <w:r w:rsidRPr="00BA4510">
        <w:rPr>
          <w:rFonts w:ascii="Söhne" w:hAnsi="Söhne" w:cs="Arial"/>
          <w:lang w:bidi="en-US"/>
        </w:rPr>
        <w:t>authority;</w:t>
      </w:r>
      <w:proofErr w:type="gramEnd"/>
    </w:p>
    <w:p w14:paraId="004F73CD" w14:textId="77777777" w:rsidR="006D3843" w:rsidRPr="00BA4510" w:rsidRDefault="006D3843" w:rsidP="006D3843">
      <w:pPr>
        <w:pStyle w:val="Subsa"/>
        <w:rPr>
          <w:rFonts w:ascii="Söhne" w:hAnsi="Söhne" w:cs="Arial"/>
          <w:lang w:bidi="en-US"/>
        </w:rPr>
      </w:pPr>
      <w:r w:rsidRPr="00BA4510">
        <w:rPr>
          <w:rFonts w:ascii="Söhne" w:hAnsi="Söhne" w:cs="Arial"/>
          <w:lang w:bidi="en-US"/>
        </w:rPr>
        <w:t xml:space="preserve">the solicitation, acceptance or receipt of an undue benefit by a person in a position of trust or </w:t>
      </w:r>
      <w:proofErr w:type="gramStart"/>
      <w:r w:rsidRPr="00BA4510">
        <w:rPr>
          <w:rFonts w:ascii="Söhne" w:hAnsi="Söhne" w:cs="Arial"/>
          <w:lang w:bidi="en-US"/>
        </w:rPr>
        <w:t>authority;</w:t>
      </w:r>
      <w:proofErr w:type="gramEnd"/>
    </w:p>
    <w:p w14:paraId="031A2338" w14:textId="77777777" w:rsidR="006D3843" w:rsidRPr="00BA4510" w:rsidRDefault="006D3843" w:rsidP="006D3843">
      <w:pPr>
        <w:pStyle w:val="Subsa"/>
        <w:rPr>
          <w:rFonts w:ascii="Söhne" w:hAnsi="Söhne" w:cs="Arial"/>
          <w:lang w:bidi="en-US"/>
        </w:rPr>
      </w:pPr>
      <w:r w:rsidRPr="00BA4510">
        <w:rPr>
          <w:rFonts w:ascii="Söhne" w:hAnsi="Söhne" w:cs="Arial"/>
          <w:lang w:bidi="en-US"/>
        </w:rPr>
        <w:t xml:space="preserve">abusing or misusing a position of trust or authority to obtain an undue </w:t>
      </w:r>
      <w:proofErr w:type="gramStart"/>
      <w:r w:rsidRPr="00BA4510">
        <w:rPr>
          <w:rFonts w:ascii="Söhne" w:hAnsi="Söhne" w:cs="Arial"/>
          <w:lang w:bidi="en-US"/>
        </w:rPr>
        <w:t>benefit;</w:t>
      </w:r>
      <w:proofErr w:type="gramEnd"/>
    </w:p>
    <w:p w14:paraId="1CC5C11D" w14:textId="77777777" w:rsidR="006D3843" w:rsidRPr="00BA4510" w:rsidRDefault="006D3843" w:rsidP="006D3843">
      <w:pPr>
        <w:pStyle w:val="Subsa"/>
        <w:rPr>
          <w:rFonts w:ascii="Söhne" w:hAnsi="Söhne" w:cs="Arial"/>
          <w:lang w:bidi="en-US"/>
        </w:rPr>
      </w:pPr>
      <w:r w:rsidRPr="00BA4510">
        <w:rPr>
          <w:rFonts w:ascii="Söhne" w:hAnsi="Söhne" w:cs="Arial"/>
          <w:lang w:bidi="en-US"/>
        </w:rPr>
        <w:t xml:space="preserve">obtaining a benefit, or causing loss or injury to another person, through </w:t>
      </w:r>
      <w:proofErr w:type="gramStart"/>
      <w:r w:rsidRPr="00BA4510">
        <w:rPr>
          <w:rFonts w:ascii="Söhne" w:hAnsi="Söhne" w:cs="Arial"/>
          <w:lang w:bidi="en-US"/>
        </w:rPr>
        <w:t>deception;</w:t>
      </w:r>
      <w:proofErr w:type="gramEnd"/>
    </w:p>
    <w:p w14:paraId="698E2600" w14:textId="493C7EBD" w:rsidR="006D3843" w:rsidRPr="00BA4510" w:rsidRDefault="006D3843" w:rsidP="006D3843">
      <w:pPr>
        <w:pStyle w:val="Subsa"/>
        <w:rPr>
          <w:rFonts w:ascii="Söhne" w:hAnsi="Söhne" w:cs="Arial"/>
          <w:lang w:bidi="en-US"/>
        </w:rPr>
      </w:pPr>
      <w:r w:rsidRPr="00BA4510">
        <w:rPr>
          <w:rFonts w:ascii="Söhne" w:hAnsi="Söhne" w:cs="Arial"/>
          <w:lang w:bidi="en-US"/>
        </w:rPr>
        <w:t>a</w:t>
      </w:r>
      <w:r w:rsidR="001536E2" w:rsidRPr="00BA4510">
        <w:rPr>
          <w:rFonts w:ascii="Söhne" w:hAnsi="Söhne" w:cs="Arial"/>
          <w:lang w:bidi="en-US"/>
        </w:rPr>
        <w:t>n intentional</w:t>
      </w:r>
      <w:r w:rsidRPr="00BA4510">
        <w:rPr>
          <w:rFonts w:ascii="Söhne" w:hAnsi="Söhne" w:cs="Arial"/>
          <w:lang w:bidi="en-US"/>
        </w:rPr>
        <w:t xml:space="preserve"> failure to disclose a conflict of interest or abide by plans to manage a conflict of interest; and</w:t>
      </w:r>
    </w:p>
    <w:p w14:paraId="0D54BBF6" w14:textId="77777777" w:rsidR="006D3843" w:rsidRPr="00BA4510" w:rsidRDefault="006D3843" w:rsidP="006D3843">
      <w:pPr>
        <w:pStyle w:val="Subsa"/>
        <w:rPr>
          <w:rFonts w:ascii="Söhne" w:hAnsi="Söhne" w:cs="Arial"/>
        </w:rPr>
      </w:pPr>
      <w:r w:rsidRPr="00BA4510">
        <w:rPr>
          <w:rFonts w:ascii="Söhne" w:hAnsi="Söhne" w:cs="Arial"/>
          <w:lang w:bidi="en-US"/>
        </w:rPr>
        <w:t xml:space="preserve">using or disclosing any confidential information to obtain an </w:t>
      </w:r>
      <w:proofErr w:type="gramStart"/>
      <w:r w:rsidRPr="00BA4510">
        <w:rPr>
          <w:rFonts w:ascii="Söhne" w:hAnsi="Söhne" w:cs="Arial"/>
          <w:lang w:bidi="en-US"/>
        </w:rPr>
        <w:t>advantage;</w:t>
      </w:r>
      <w:proofErr w:type="gramEnd"/>
    </w:p>
    <w:p w14:paraId="06BB8205" w14:textId="30D6ED08" w:rsidR="006D3843" w:rsidRPr="00BA4510" w:rsidRDefault="006D3843" w:rsidP="006D3843">
      <w:pPr>
        <w:pStyle w:val="Subs1"/>
        <w:rPr>
          <w:rFonts w:ascii="Söhne" w:hAnsi="Söhne" w:cs="Arial"/>
        </w:rPr>
      </w:pPr>
      <w:r w:rsidRPr="00BA4510">
        <w:rPr>
          <w:rFonts w:ascii="Söhne" w:hAnsi="Söhne" w:cs="Arial"/>
        </w:rPr>
        <w:t>For the purpose</w:t>
      </w:r>
      <w:r w:rsidR="001A24C0" w:rsidRPr="00BA4510">
        <w:rPr>
          <w:rFonts w:ascii="Söhne" w:hAnsi="Söhne" w:cs="Arial"/>
        </w:rPr>
        <w:t>s</w:t>
      </w:r>
      <w:r w:rsidRPr="00BA4510">
        <w:rPr>
          <w:rFonts w:ascii="Söhne" w:hAnsi="Söhne" w:cs="Arial"/>
        </w:rPr>
        <w:t xml:space="preserve"> of paragraph (2)</w:t>
      </w:r>
      <w:r w:rsidR="00162359" w:rsidRPr="00BA4510">
        <w:rPr>
          <w:rFonts w:ascii="Söhne" w:hAnsi="Söhne" w:cs="Arial"/>
        </w:rPr>
        <w:t>:</w:t>
      </w:r>
    </w:p>
    <w:p w14:paraId="6277AF63" w14:textId="0F5AECC5" w:rsidR="006D3843" w:rsidRPr="00BA4510" w:rsidRDefault="006D3843" w:rsidP="006D3843">
      <w:pPr>
        <w:pStyle w:val="Subsa"/>
        <w:rPr>
          <w:rFonts w:ascii="Söhne" w:hAnsi="Söhne" w:cs="Arial"/>
        </w:rPr>
      </w:pPr>
      <w:r w:rsidRPr="00BA4510">
        <w:rPr>
          <w:rFonts w:ascii="Söhne" w:hAnsi="Söhne" w:cs="Arial"/>
          <w:b/>
          <w:bCs/>
        </w:rPr>
        <w:lastRenderedPageBreak/>
        <w:t xml:space="preserve">benefit </w:t>
      </w:r>
      <w:r w:rsidRPr="00BA4510">
        <w:rPr>
          <w:rFonts w:ascii="Söhne" w:hAnsi="Söhne" w:cs="Arial"/>
        </w:rPr>
        <w:t>includes a financial benefit, valuable consideration, office, or employment, or any other benefit, whether direct or indirect; and</w:t>
      </w:r>
    </w:p>
    <w:p w14:paraId="2490644C" w14:textId="77777777" w:rsidR="006D3843" w:rsidRPr="00BA4510" w:rsidRDefault="006D3843" w:rsidP="006D3843">
      <w:pPr>
        <w:pStyle w:val="Subsa"/>
        <w:rPr>
          <w:rFonts w:ascii="Söhne" w:hAnsi="Söhne" w:cs="Arial"/>
        </w:rPr>
      </w:pPr>
      <w:r w:rsidRPr="00BA4510">
        <w:rPr>
          <w:rFonts w:ascii="Söhne" w:hAnsi="Söhne" w:cs="Arial"/>
          <w:b/>
          <w:bCs/>
        </w:rPr>
        <w:t>undue benefit</w:t>
      </w:r>
      <w:r w:rsidRPr="00BA4510">
        <w:rPr>
          <w:rFonts w:ascii="Söhne" w:hAnsi="Söhne" w:cs="Arial"/>
        </w:rPr>
        <w:t xml:space="preserve"> means any benefit which is improperly or unlawfully obtained, accepted, offered, given, or agreed to.</w:t>
      </w:r>
    </w:p>
    <w:p w14:paraId="526490B3" w14:textId="77777777" w:rsidR="006D3843" w:rsidRPr="00BA4510" w:rsidRDefault="006D3843" w:rsidP="006D3843">
      <w:pPr>
        <w:pStyle w:val="Subsheading"/>
        <w:rPr>
          <w:rFonts w:ascii="Söhne" w:hAnsi="Söhne" w:cs="Arial"/>
        </w:rPr>
      </w:pPr>
      <w:bookmarkStart w:id="208" w:name="_Toc176358303"/>
      <w:r w:rsidRPr="00BA4510">
        <w:rPr>
          <w:rFonts w:ascii="Söhne" w:hAnsi="Söhne" w:cs="Arial"/>
        </w:rPr>
        <w:t>Prohibition of victimisation in relation to complaints and dispute resolution</w:t>
      </w:r>
      <w:bookmarkEnd w:id="208"/>
    </w:p>
    <w:p w14:paraId="770FFBBD" w14:textId="6EA5DA32" w:rsidR="006D3843" w:rsidRPr="00BA4510" w:rsidRDefault="006D3843" w:rsidP="006D3843">
      <w:pPr>
        <w:pStyle w:val="Subs1"/>
        <w:rPr>
          <w:rFonts w:ascii="Söhne" w:hAnsi="Söhne" w:cs="Arial"/>
        </w:rPr>
      </w:pPr>
      <w:r w:rsidRPr="00BA4510">
        <w:rPr>
          <w:rFonts w:ascii="Söhne" w:hAnsi="Söhne" w:cs="Arial"/>
        </w:rPr>
        <w:t xml:space="preserve">A person who is bound by </w:t>
      </w:r>
      <w:r w:rsidRPr="00D16B6E">
        <w:rPr>
          <w:rFonts w:ascii="Söhne" w:hAnsi="Söhne" w:cs="Arial"/>
          <w:b/>
        </w:rPr>
        <w:t>the Integrity Code</w:t>
      </w:r>
      <w:r w:rsidRPr="00BA4510">
        <w:rPr>
          <w:rFonts w:ascii="Söhne" w:hAnsi="Söhne" w:cs="Arial"/>
        </w:rPr>
        <w:t xml:space="preserve"> must not engage in, or attempt to engage in, victimisation of any person because that person makes or intends to make a </w:t>
      </w:r>
      <w:r w:rsidRPr="00D749ED">
        <w:rPr>
          <w:rFonts w:ascii="Söhne" w:hAnsi="Söhne" w:cs="Arial"/>
          <w:b/>
        </w:rPr>
        <w:t>complaint</w:t>
      </w:r>
      <w:r w:rsidRPr="00BA4510">
        <w:rPr>
          <w:rFonts w:ascii="Söhne" w:hAnsi="Söhne" w:cs="Arial"/>
        </w:rPr>
        <w:t xml:space="preserve"> to an </w:t>
      </w:r>
      <w:r w:rsidRPr="00280D80">
        <w:rPr>
          <w:rFonts w:ascii="Söhne" w:hAnsi="Söhne" w:cs="Arial"/>
          <w:b/>
        </w:rPr>
        <w:t>organisation</w:t>
      </w:r>
      <w:r w:rsidRPr="00BA4510">
        <w:rPr>
          <w:rFonts w:ascii="Söhne" w:hAnsi="Söhne" w:cs="Arial"/>
        </w:rPr>
        <w:t xml:space="preserve"> which is bound by </w:t>
      </w:r>
      <w:r w:rsidRPr="00D16B6E">
        <w:rPr>
          <w:rFonts w:ascii="Söhne" w:hAnsi="Söhne" w:cs="Arial"/>
          <w:b/>
        </w:rPr>
        <w:t>the Integrity Code</w:t>
      </w:r>
      <w:r w:rsidR="00737F87" w:rsidRPr="00BA4510">
        <w:rPr>
          <w:rFonts w:ascii="Söhne" w:hAnsi="Söhne" w:cs="Arial"/>
        </w:rPr>
        <w:t>.</w:t>
      </w:r>
    </w:p>
    <w:p w14:paraId="1F109CAB" w14:textId="6BBB8E8B" w:rsidR="00BD6091" w:rsidRPr="00BA4510" w:rsidRDefault="006D3843" w:rsidP="00CA4354">
      <w:pPr>
        <w:pStyle w:val="Subs1"/>
        <w:rPr>
          <w:rFonts w:ascii="Söhne" w:hAnsi="Söhne" w:cs="Arial"/>
        </w:rPr>
      </w:pPr>
      <w:r w:rsidRPr="00BA4510">
        <w:rPr>
          <w:rFonts w:ascii="Söhne" w:hAnsi="Söhne" w:cs="Arial"/>
        </w:rPr>
        <w:t xml:space="preserve">For the purposes of this provision, victimisation has the same meaning as in </w:t>
      </w:r>
      <w:hyperlink r:id="rId34" w:history="1">
        <w:r w:rsidRPr="00BA4510">
          <w:rPr>
            <w:rStyle w:val="Hyperlink"/>
            <w:rFonts w:ascii="Söhne" w:hAnsi="Söhne" w:cs="Arial"/>
          </w:rPr>
          <w:t>section 40</w:t>
        </w:r>
      </w:hyperlink>
      <w:r w:rsidRPr="00BA4510">
        <w:rPr>
          <w:rFonts w:ascii="Söhne" w:hAnsi="Söhne" w:cs="Arial"/>
        </w:rPr>
        <w:t xml:space="preserve"> of the </w:t>
      </w:r>
      <w:r w:rsidRPr="004F5D56">
        <w:rPr>
          <w:rFonts w:ascii="Söhne" w:hAnsi="Söhne" w:cs="Arial"/>
          <w:b/>
        </w:rPr>
        <w:t>principal Act</w:t>
      </w:r>
      <w:r w:rsidRPr="00BA4510">
        <w:rPr>
          <w:rFonts w:ascii="Söhne" w:hAnsi="Söhne" w:cs="Arial"/>
        </w:rPr>
        <w:t>, with any necessary modifications.</w:t>
      </w:r>
      <w:r w:rsidR="00493AD0" w:rsidRPr="00BA4510">
        <w:rPr>
          <w:rFonts w:ascii="Söhne" w:hAnsi="Söhne" w:cs="Arial"/>
        </w:rPr>
        <w:t xml:space="preserve"> </w:t>
      </w:r>
    </w:p>
    <w:p w14:paraId="5D89AD52" w14:textId="77777777" w:rsidR="00BD6091" w:rsidRPr="00BA4510" w:rsidRDefault="00BD6091" w:rsidP="0081786D">
      <w:pPr>
        <w:pStyle w:val="Heading1"/>
        <w:rPr>
          <w:rFonts w:ascii="Söhne" w:hAnsi="Söhne" w:cs="Arial"/>
        </w:rPr>
        <w:sectPr w:rsidR="00BD6091" w:rsidRPr="00BA4510" w:rsidSect="00827B0A">
          <w:headerReference w:type="default" r:id="rId35"/>
          <w:footerReference w:type="default" r:id="rId36"/>
          <w:headerReference w:type="first" r:id="rId37"/>
          <w:footerReference w:type="first" r:id="rId38"/>
          <w:pgSz w:w="11906" w:h="16838"/>
          <w:pgMar w:top="1440" w:right="1440" w:bottom="1440" w:left="1440" w:header="708" w:footer="708" w:gutter="0"/>
          <w:cols w:space="708"/>
          <w:titlePg/>
          <w:docGrid w:linePitch="360"/>
        </w:sectPr>
      </w:pPr>
    </w:p>
    <w:p w14:paraId="59B5FF71" w14:textId="2A3ECD1E" w:rsidR="00345D24" w:rsidRPr="00BA4510" w:rsidRDefault="00BD6091" w:rsidP="0081786D">
      <w:pPr>
        <w:pStyle w:val="Heading1"/>
        <w:rPr>
          <w:rFonts w:ascii="Söhne" w:hAnsi="Söhne" w:cs="Arial"/>
        </w:rPr>
      </w:pPr>
      <w:bookmarkStart w:id="209" w:name="_Toc176358304"/>
      <w:r w:rsidRPr="00BA4510">
        <w:rPr>
          <w:rFonts w:ascii="Söhne" w:hAnsi="Söhne" w:cs="Arial"/>
        </w:rPr>
        <w:lastRenderedPageBreak/>
        <w:t xml:space="preserve">Schedule 2 </w:t>
      </w:r>
      <w:r w:rsidR="00C835EE" w:rsidRPr="00BA4510">
        <w:rPr>
          <w:rFonts w:ascii="Söhne" w:hAnsi="Söhne" w:cs="Arial"/>
        </w:rPr>
        <w:t xml:space="preserve">– </w:t>
      </w:r>
      <w:r w:rsidR="0081786D" w:rsidRPr="00BA4510">
        <w:rPr>
          <w:rFonts w:ascii="Söhne" w:hAnsi="Söhne" w:cs="Arial"/>
        </w:rPr>
        <w:t>A</w:t>
      </w:r>
      <w:r w:rsidR="00EA6851" w:rsidRPr="00BA4510">
        <w:rPr>
          <w:rFonts w:ascii="Söhne" w:hAnsi="Söhne" w:cs="Arial"/>
        </w:rPr>
        <w:t xml:space="preserve">doption of </w:t>
      </w:r>
      <w:r w:rsidR="006C3B43" w:rsidRPr="00BA4510">
        <w:rPr>
          <w:rFonts w:ascii="Söhne" w:hAnsi="Söhne" w:cs="Arial"/>
        </w:rPr>
        <w:t>the Integrity Code</w:t>
      </w:r>
      <w:bookmarkEnd w:id="209"/>
    </w:p>
    <w:p w14:paraId="5F16C4EC" w14:textId="4B018CA0" w:rsidR="00C52BA1" w:rsidRPr="00BA4510" w:rsidRDefault="00C52BA1" w:rsidP="00E356CD">
      <w:pPr>
        <w:pStyle w:val="Subsheading"/>
        <w:numPr>
          <w:ilvl w:val="0"/>
          <w:numId w:val="28"/>
        </w:numPr>
        <w:ind w:left="397" w:hanging="397"/>
        <w:rPr>
          <w:rFonts w:ascii="Söhne" w:hAnsi="Söhne" w:cs="Arial"/>
        </w:rPr>
      </w:pPr>
      <w:bookmarkStart w:id="210" w:name="_Toc176358305"/>
      <w:r w:rsidRPr="00BA4510">
        <w:rPr>
          <w:rFonts w:ascii="Söhne" w:hAnsi="Söhne" w:cs="Arial"/>
        </w:rPr>
        <w:t>Overview of this Schedule</w:t>
      </w:r>
      <w:bookmarkEnd w:id="210"/>
    </w:p>
    <w:p w14:paraId="02AFBB26" w14:textId="0BFAA30E" w:rsidR="002C0BC7" w:rsidRPr="00BA4510" w:rsidRDefault="00C52BA1" w:rsidP="00D236B1">
      <w:pPr>
        <w:pStyle w:val="Subs1"/>
        <w:rPr>
          <w:rFonts w:ascii="Söhne" w:hAnsi="Söhne" w:cs="Arial"/>
        </w:rPr>
      </w:pPr>
      <w:r w:rsidRPr="00BA4510">
        <w:rPr>
          <w:rFonts w:ascii="Söhne" w:hAnsi="Söhne" w:cs="Arial"/>
        </w:rPr>
        <w:t xml:space="preserve">The purpose of this Schedule is to prescribe the </w:t>
      </w:r>
      <w:proofErr w:type="gramStart"/>
      <w:r w:rsidRPr="00BA4510">
        <w:rPr>
          <w:rFonts w:ascii="Söhne" w:hAnsi="Söhne" w:cs="Arial"/>
        </w:rPr>
        <w:t>manner in which</w:t>
      </w:r>
      <w:proofErr w:type="gramEnd"/>
      <w:r w:rsidRPr="00BA4510">
        <w:rPr>
          <w:rFonts w:ascii="Söhne" w:hAnsi="Söhne" w:cs="Arial"/>
        </w:rPr>
        <w:t xml:space="preserve"> </w:t>
      </w:r>
      <w:r w:rsidRPr="00D16B6E">
        <w:rPr>
          <w:rFonts w:ascii="Söhne" w:hAnsi="Söhne" w:cs="Arial"/>
          <w:b/>
        </w:rPr>
        <w:t>the I</w:t>
      </w:r>
      <w:r w:rsidR="007869DA" w:rsidRPr="00D16B6E">
        <w:rPr>
          <w:rFonts w:ascii="Söhne" w:hAnsi="Söhne" w:cs="Arial"/>
          <w:b/>
        </w:rPr>
        <w:t>ntegrity Code</w:t>
      </w:r>
      <w:r w:rsidR="007869DA" w:rsidRPr="00BA4510">
        <w:rPr>
          <w:rFonts w:ascii="Söhne" w:hAnsi="Söhne" w:cs="Arial"/>
        </w:rPr>
        <w:t xml:space="preserve"> </w:t>
      </w:r>
      <w:r w:rsidR="002C0BC7" w:rsidRPr="00BA4510">
        <w:rPr>
          <w:rFonts w:ascii="Söhne" w:hAnsi="Söhne" w:cs="Arial"/>
        </w:rPr>
        <w:t xml:space="preserve">may be adopted by </w:t>
      </w:r>
      <w:r w:rsidR="002C0BC7" w:rsidRPr="0087515E">
        <w:rPr>
          <w:rFonts w:ascii="Söhne" w:hAnsi="Söhne" w:cs="Arial"/>
          <w:b/>
        </w:rPr>
        <w:t>organisations</w:t>
      </w:r>
      <w:r w:rsidR="00D236B1" w:rsidRPr="00BA4510">
        <w:rPr>
          <w:rFonts w:ascii="Söhne" w:hAnsi="Söhne" w:cs="Arial"/>
        </w:rPr>
        <w:t>.</w:t>
      </w:r>
    </w:p>
    <w:p w14:paraId="5ABFF39A" w14:textId="1B098DBB" w:rsidR="00497C76" w:rsidRPr="00BA4510" w:rsidRDefault="00497C76" w:rsidP="00D236B1">
      <w:pPr>
        <w:pStyle w:val="Subs1"/>
        <w:rPr>
          <w:rFonts w:ascii="Söhne" w:hAnsi="Söhne" w:cs="Arial"/>
        </w:rPr>
      </w:pPr>
      <w:r w:rsidRPr="00BA4510">
        <w:rPr>
          <w:rFonts w:ascii="Söhne" w:hAnsi="Söhne" w:cs="Arial"/>
        </w:rPr>
        <w:t xml:space="preserve">For the purposes of this Schedule, an </w:t>
      </w:r>
      <w:r w:rsidRPr="00BA4510">
        <w:rPr>
          <w:rFonts w:ascii="Söhne" w:hAnsi="Söhne" w:cs="Arial"/>
          <w:b/>
          <w:bCs/>
        </w:rPr>
        <w:t>organisation</w:t>
      </w:r>
      <w:r w:rsidRPr="00BA4510">
        <w:rPr>
          <w:rFonts w:ascii="Söhne" w:hAnsi="Söhne" w:cs="Arial"/>
        </w:rPr>
        <w:t xml:space="preserve"> means </w:t>
      </w:r>
      <w:proofErr w:type="spellStart"/>
      <w:r w:rsidR="00EE0FA5" w:rsidRPr="00BA4510">
        <w:rPr>
          <w:rFonts w:ascii="Söhne" w:hAnsi="Söhne" w:cs="Arial"/>
        </w:rPr>
        <w:t>any body</w:t>
      </w:r>
      <w:proofErr w:type="spellEnd"/>
      <w:r w:rsidR="00EE0FA5" w:rsidRPr="00BA4510">
        <w:rPr>
          <w:rFonts w:ascii="Söhne" w:hAnsi="Söhne" w:cs="Arial"/>
        </w:rPr>
        <w:t xml:space="preserve"> of persons, whether incorporated or unincorporated</w:t>
      </w:r>
      <w:r w:rsidR="008A3727" w:rsidRPr="00BA4510">
        <w:rPr>
          <w:rFonts w:ascii="Söhne" w:hAnsi="Söhne" w:cs="Arial"/>
        </w:rPr>
        <w:t>, with a primary purpose of:</w:t>
      </w:r>
    </w:p>
    <w:p w14:paraId="36B2EC3A" w14:textId="035777B2" w:rsidR="008A3727" w:rsidRPr="00BA4510" w:rsidRDefault="008A3727" w:rsidP="008A3727">
      <w:pPr>
        <w:pStyle w:val="Subsa"/>
        <w:rPr>
          <w:rFonts w:ascii="Söhne" w:hAnsi="Söhne" w:cs="Arial"/>
        </w:rPr>
      </w:pPr>
      <w:r w:rsidRPr="00BA4510">
        <w:rPr>
          <w:rFonts w:ascii="Söhne" w:hAnsi="Söhne" w:cs="Arial"/>
        </w:rPr>
        <w:t xml:space="preserve">providing opportunities for participation in sport or organised physical </w:t>
      </w:r>
      <w:r w:rsidRPr="00DC6DBB">
        <w:rPr>
          <w:rFonts w:ascii="Söhne" w:hAnsi="Söhne" w:cs="Arial"/>
          <w:b/>
        </w:rPr>
        <w:t>recreation</w:t>
      </w:r>
      <w:r w:rsidRPr="00BA4510">
        <w:rPr>
          <w:rFonts w:ascii="Söhne" w:hAnsi="Söhne" w:cs="Arial"/>
        </w:rPr>
        <w:t xml:space="preserve">; </w:t>
      </w:r>
      <w:r w:rsidR="008360A3" w:rsidRPr="00BA4510">
        <w:rPr>
          <w:rFonts w:ascii="Söhne" w:hAnsi="Söhne" w:cs="Arial"/>
        </w:rPr>
        <w:t>or</w:t>
      </w:r>
    </w:p>
    <w:p w14:paraId="44B9B36F" w14:textId="74E44D92" w:rsidR="008A3727" w:rsidRPr="00BA4510" w:rsidRDefault="008A3727" w:rsidP="008A3727">
      <w:pPr>
        <w:pStyle w:val="Subsa"/>
        <w:rPr>
          <w:rFonts w:ascii="Söhne" w:hAnsi="Söhne" w:cs="Arial"/>
        </w:rPr>
      </w:pPr>
      <w:r w:rsidRPr="00BA4510">
        <w:rPr>
          <w:rFonts w:ascii="Söhne" w:hAnsi="Söhne" w:cs="Arial"/>
        </w:rPr>
        <w:t xml:space="preserve">providing services to </w:t>
      </w:r>
      <w:r w:rsidRPr="0087515E">
        <w:rPr>
          <w:rFonts w:ascii="Söhne" w:hAnsi="Söhne" w:cs="Arial"/>
          <w:b/>
        </w:rPr>
        <w:t>organisations</w:t>
      </w:r>
      <w:r w:rsidRPr="00BA4510">
        <w:rPr>
          <w:rFonts w:ascii="Söhne" w:hAnsi="Söhne" w:cs="Arial"/>
        </w:rPr>
        <w:t xml:space="preserve"> described in paragraph (a) or to </w:t>
      </w:r>
      <w:r w:rsidRPr="00D322C2">
        <w:rPr>
          <w:rFonts w:ascii="Söhne" w:hAnsi="Söhne" w:cs="Arial"/>
          <w:b/>
        </w:rPr>
        <w:t>participants</w:t>
      </w:r>
      <w:r w:rsidRPr="00BA4510">
        <w:rPr>
          <w:rFonts w:ascii="Söhne" w:hAnsi="Söhne" w:cs="Arial"/>
        </w:rPr>
        <w:t xml:space="preserve"> (for example, </w:t>
      </w:r>
      <w:r w:rsidRPr="00824F0E">
        <w:rPr>
          <w:rFonts w:ascii="Söhne" w:hAnsi="Söhne" w:cs="Arial"/>
          <w:b/>
        </w:rPr>
        <w:t>participant</w:t>
      </w:r>
      <w:r w:rsidRPr="00BA4510">
        <w:rPr>
          <w:rFonts w:ascii="Söhne" w:hAnsi="Söhne" w:cs="Arial"/>
        </w:rPr>
        <w:t xml:space="preserve"> associations, the New Zealand Olympic Committee Incorporated, and Paralympics New Zealand)</w:t>
      </w:r>
      <w:r w:rsidR="00FD3CD8" w:rsidRPr="00BA4510">
        <w:rPr>
          <w:rFonts w:ascii="Söhne" w:hAnsi="Söhne" w:cs="Arial"/>
        </w:rPr>
        <w:t>.</w:t>
      </w:r>
    </w:p>
    <w:p w14:paraId="42A21439" w14:textId="2E968270" w:rsidR="00A83802" w:rsidRPr="00BA4510" w:rsidRDefault="0050359E" w:rsidP="00D236B1">
      <w:pPr>
        <w:pStyle w:val="Subsheading"/>
        <w:rPr>
          <w:rFonts w:ascii="Söhne" w:hAnsi="Söhne" w:cs="Arial"/>
        </w:rPr>
      </w:pPr>
      <w:bookmarkStart w:id="211" w:name="_Toc176358306"/>
      <w:r w:rsidRPr="00BA4510">
        <w:rPr>
          <w:rFonts w:ascii="Söhne" w:hAnsi="Söhne" w:cs="Arial"/>
        </w:rPr>
        <w:t>General provisions relating to adoption of Integrity Code</w:t>
      </w:r>
      <w:bookmarkEnd w:id="211"/>
    </w:p>
    <w:p w14:paraId="4705290E" w14:textId="49D48085" w:rsidR="00551EE9" w:rsidRPr="00BA4510" w:rsidRDefault="0050359E" w:rsidP="00A119DA">
      <w:pPr>
        <w:pStyle w:val="Subs1"/>
        <w:rPr>
          <w:rFonts w:ascii="Söhne" w:hAnsi="Söhne" w:cs="Arial"/>
        </w:rPr>
      </w:pPr>
      <w:r w:rsidRPr="00BA4510">
        <w:rPr>
          <w:rFonts w:ascii="Söhne" w:hAnsi="Söhne" w:cs="Arial"/>
        </w:rPr>
        <w:t xml:space="preserve">An </w:t>
      </w:r>
      <w:r w:rsidRPr="00280D80">
        <w:rPr>
          <w:rFonts w:ascii="Söhne" w:hAnsi="Söhne" w:cs="Arial"/>
          <w:b/>
        </w:rPr>
        <w:t>organisation</w:t>
      </w:r>
      <w:r w:rsidRPr="00BA4510">
        <w:rPr>
          <w:rFonts w:ascii="Söhne" w:hAnsi="Söhne" w:cs="Arial"/>
        </w:rPr>
        <w:t xml:space="preserve"> may adopt </w:t>
      </w:r>
      <w:r w:rsidR="00890100" w:rsidRPr="00D16B6E">
        <w:rPr>
          <w:rFonts w:ascii="Söhne" w:hAnsi="Söhne" w:cs="Arial"/>
          <w:b/>
        </w:rPr>
        <w:t>the Integrity Code</w:t>
      </w:r>
      <w:r w:rsidR="007D5B0A" w:rsidRPr="00BA4510">
        <w:rPr>
          <w:rFonts w:ascii="Söhne" w:hAnsi="Söhne" w:cs="Arial"/>
        </w:rPr>
        <w:t xml:space="preserve"> in the manner provided in this Schedule.</w:t>
      </w:r>
    </w:p>
    <w:p w14:paraId="7F6E7B54" w14:textId="7796B1E3" w:rsidR="00CD28B5" w:rsidRPr="00BA4510" w:rsidRDefault="00CD28B5" w:rsidP="00CD28B5">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or the </w:t>
      </w:r>
      <w:r w:rsidRPr="00280D80">
        <w:rPr>
          <w:rFonts w:ascii="Söhne" w:hAnsi="Söhne" w:cs="Arial"/>
          <w:b/>
        </w:rPr>
        <w:t>organisation</w:t>
      </w:r>
      <w:r w:rsidRPr="00BA4510">
        <w:rPr>
          <w:rFonts w:ascii="Söhne" w:hAnsi="Söhne" w:cs="Arial"/>
        </w:rPr>
        <w:t xml:space="preserve"> may initiate the process for adoption of </w:t>
      </w:r>
      <w:r w:rsidRPr="00D16B6E">
        <w:rPr>
          <w:rFonts w:ascii="Söhne" w:hAnsi="Söhne" w:cs="Arial"/>
          <w:b/>
        </w:rPr>
        <w:t>the Integrity Code</w:t>
      </w:r>
      <w:r w:rsidRPr="00BA4510">
        <w:rPr>
          <w:rFonts w:ascii="Söhne" w:hAnsi="Söhne" w:cs="Arial"/>
        </w:rPr>
        <w:t>.</w:t>
      </w:r>
    </w:p>
    <w:p w14:paraId="17980BAA" w14:textId="2F4E8955" w:rsidR="00A00120" w:rsidRPr="00BA4510" w:rsidRDefault="00A00120" w:rsidP="00CD28B5">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will provide</w:t>
      </w:r>
      <w:r w:rsidR="00147A06" w:rsidRPr="00BA4510">
        <w:rPr>
          <w:rFonts w:ascii="Söhne" w:hAnsi="Söhne" w:cs="Arial"/>
        </w:rPr>
        <w:t xml:space="preserve"> a </w:t>
      </w:r>
      <w:r w:rsidR="00E9411E" w:rsidRPr="00BA4510">
        <w:rPr>
          <w:rFonts w:ascii="Söhne" w:hAnsi="Söhne" w:cs="Arial"/>
        </w:rPr>
        <w:t xml:space="preserve">reasonably </w:t>
      </w:r>
      <w:r w:rsidR="00147A06" w:rsidRPr="00BA4510">
        <w:rPr>
          <w:rFonts w:ascii="Söhne" w:hAnsi="Söhne" w:cs="Arial"/>
        </w:rPr>
        <w:t>practicable level of</w:t>
      </w:r>
      <w:r w:rsidRPr="00BA4510">
        <w:rPr>
          <w:rFonts w:ascii="Söhne" w:hAnsi="Söhne" w:cs="Arial"/>
        </w:rPr>
        <w:t xml:space="preserve"> </w:t>
      </w:r>
      <w:r w:rsidR="00C50F7A" w:rsidRPr="00BA4510">
        <w:rPr>
          <w:rFonts w:ascii="Söhne" w:hAnsi="Söhne" w:cs="Arial"/>
        </w:rPr>
        <w:t xml:space="preserve">support to an </w:t>
      </w:r>
      <w:r w:rsidR="00C50F7A" w:rsidRPr="00280D80">
        <w:rPr>
          <w:rFonts w:ascii="Söhne" w:hAnsi="Söhne" w:cs="Arial"/>
          <w:b/>
        </w:rPr>
        <w:t>organisation</w:t>
      </w:r>
      <w:r w:rsidR="00C50F7A" w:rsidRPr="00BA4510">
        <w:rPr>
          <w:rFonts w:ascii="Söhne" w:hAnsi="Söhne" w:cs="Arial"/>
        </w:rPr>
        <w:t xml:space="preserve"> which</w:t>
      </w:r>
      <w:r w:rsidR="00647C04" w:rsidRPr="00BA4510">
        <w:rPr>
          <w:rFonts w:ascii="Söhne" w:hAnsi="Söhne" w:cs="Arial"/>
        </w:rPr>
        <w:t xml:space="preserve"> notifies the </w:t>
      </w:r>
      <w:r w:rsidR="00647C04" w:rsidRPr="00DD6213">
        <w:rPr>
          <w:rFonts w:ascii="Söhne" w:hAnsi="Söhne" w:cs="Arial"/>
          <w:b/>
        </w:rPr>
        <w:t>Commission</w:t>
      </w:r>
      <w:r w:rsidR="00647C04" w:rsidRPr="00BA4510">
        <w:rPr>
          <w:rFonts w:ascii="Söhne" w:hAnsi="Söhne" w:cs="Arial"/>
        </w:rPr>
        <w:t xml:space="preserve"> of its intention</w:t>
      </w:r>
      <w:r w:rsidR="00E80DF4" w:rsidRPr="00BA4510">
        <w:rPr>
          <w:rFonts w:ascii="Söhne" w:hAnsi="Söhne" w:cs="Arial"/>
        </w:rPr>
        <w:t xml:space="preserve"> </w:t>
      </w:r>
      <w:r w:rsidR="00147A06" w:rsidRPr="00BA4510">
        <w:rPr>
          <w:rFonts w:ascii="Söhne" w:hAnsi="Söhne" w:cs="Arial"/>
        </w:rPr>
        <w:t>to</w:t>
      </w:r>
      <w:r w:rsidR="00C50F7A" w:rsidRPr="00BA4510">
        <w:rPr>
          <w:rFonts w:ascii="Söhne" w:hAnsi="Söhne" w:cs="Arial"/>
        </w:rPr>
        <w:t xml:space="preserve"> adopt </w:t>
      </w:r>
      <w:r w:rsidR="00C50F7A" w:rsidRPr="00D16B6E">
        <w:rPr>
          <w:rFonts w:ascii="Söhne" w:hAnsi="Söhne" w:cs="Arial"/>
          <w:b/>
        </w:rPr>
        <w:t>the Integrity Code</w:t>
      </w:r>
      <w:r w:rsidR="00C50F7A" w:rsidRPr="00BA4510">
        <w:rPr>
          <w:rFonts w:ascii="Söhne" w:hAnsi="Söhne" w:cs="Arial"/>
        </w:rPr>
        <w:t>.</w:t>
      </w:r>
    </w:p>
    <w:p w14:paraId="48DD6740" w14:textId="21107F74" w:rsidR="00761AD6" w:rsidRPr="00BA4510" w:rsidRDefault="00551EE9" w:rsidP="00551EE9">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will </w:t>
      </w:r>
      <w:r w:rsidR="003C1373" w:rsidRPr="00BA4510">
        <w:rPr>
          <w:rFonts w:ascii="Söhne" w:hAnsi="Söhne" w:cs="Arial"/>
        </w:rPr>
        <w:t>publish a list</w:t>
      </w:r>
      <w:r w:rsidRPr="00BA4510">
        <w:rPr>
          <w:rFonts w:ascii="Söhne" w:hAnsi="Söhne" w:cs="Arial"/>
        </w:rPr>
        <w:t xml:space="preserve"> of </w:t>
      </w:r>
      <w:r w:rsidRPr="0087515E">
        <w:rPr>
          <w:rFonts w:ascii="Söhne" w:hAnsi="Söhne" w:cs="Arial"/>
          <w:b/>
        </w:rPr>
        <w:t>organisations</w:t>
      </w:r>
      <w:r w:rsidR="003C1373" w:rsidRPr="00BA4510">
        <w:rPr>
          <w:rFonts w:ascii="Söhne" w:hAnsi="Söhne" w:cs="Arial"/>
        </w:rPr>
        <w:t xml:space="preserve"> that</w:t>
      </w:r>
      <w:r w:rsidRPr="00BA4510">
        <w:rPr>
          <w:rFonts w:ascii="Söhne" w:hAnsi="Söhne" w:cs="Arial"/>
        </w:rPr>
        <w:t xml:space="preserve"> have adopted </w:t>
      </w:r>
      <w:r w:rsidRPr="00D16B6E">
        <w:rPr>
          <w:rFonts w:ascii="Söhne" w:hAnsi="Söhne" w:cs="Arial"/>
          <w:b/>
        </w:rPr>
        <w:t>the Integrity Code</w:t>
      </w:r>
      <w:r w:rsidRPr="00BA4510">
        <w:rPr>
          <w:rFonts w:ascii="Söhne" w:hAnsi="Söhne" w:cs="Arial"/>
        </w:rPr>
        <w:t>.</w:t>
      </w:r>
    </w:p>
    <w:p w14:paraId="26BD4C21" w14:textId="1FA666DB" w:rsidR="005A0234" w:rsidRPr="00BA4510" w:rsidRDefault="005A0234" w:rsidP="00551EE9">
      <w:pPr>
        <w:pStyle w:val="Subs1"/>
        <w:rPr>
          <w:rFonts w:ascii="Söhne" w:hAnsi="Söhne" w:cs="Arial"/>
        </w:rPr>
      </w:pPr>
      <w:r w:rsidRPr="00BA4510">
        <w:rPr>
          <w:rFonts w:ascii="Söhne" w:hAnsi="Söhne" w:cs="Arial"/>
        </w:rPr>
        <w:t xml:space="preserve">Where an </w:t>
      </w:r>
      <w:r w:rsidRPr="00280D80">
        <w:rPr>
          <w:rFonts w:ascii="Söhne" w:hAnsi="Söhne" w:cs="Arial"/>
          <w:b/>
        </w:rPr>
        <w:t>organisation</w:t>
      </w:r>
      <w:r w:rsidRPr="00BA4510">
        <w:rPr>
          <w:rFonts w:ascii="Söhne" w:hAnsi="Söhne" w:cs="Arial"/>
        </w:rPr>
        <w:t xml:space="preserve"> fails to </w:t>
      </w:r>
      <w:r w:rsidR="00072ACD" w:rsidRPr="00BA4510">
        <w:rPr>
          <w:rFonts w:ascii="Söhne" w:hAnsi="Söhne" w:cs="Arial"/>
        </w:rPr>
        <w:t>comply with</w:t>
      </w:r>
      <w:r w:rsidR="00E0709E" w:rsidRPr="00BA4510">
        <w:rPr>
          <w:rFonts w:ascii="Söhne" w:hAnsi="Söhne" w:cs="Arial"/>
        </w:rPr>
        <w:t xml:space="preserve"> this Schedule, any statement in a constitution</w:t>
      </w:r>
      <w:r w:rsidR="00392214" w:rsidRPr="00BA4510">
        <w:rPr>
          <w:rFonts w:ascii="Söhne" w:hAnsi="Söhne" w:cs="Arial"/>
        </w:rPr>
        <w:t xml:space="preserve"> (or equivalent governing document)</w:t>
      </w:r>
      <w:r w:rsidR="00E0709E" w:rsidRPr="00BA4510">
        <w:rPr>
          <w:rFonts w:ascii="Söhne" w:hAnsi="Söhne" w:cs="Arial"/>
        </w:rPr>
        <w:t xml:space="preserve">, resolution or policy which purports to </w:t>
      </w:r>
      <w:r w:rsidR="00DD45E6" w:rsidRPr="00BA4510">
        <w:rPr>
          <w:rFonts w:ascii="Söhne" w:hAnsi="Söhne" w:cs="Arial"/>
        </w:rPr>
        <w:t xml:space="preserve">have adopted </w:t>
      </w:r>
      <w:r w:rsidR="00DD45E6" w:rsidRPr="00D16B6E">
        <w:rPr>
          <w:rFonts w:ascii="Söhne" w:hAnsi="Söhne" w:cs="Arial"/>
          <w:b/>
        </w:rPr>
        <w:t>the</w:t>
      </w:r>
      <w:r w:rsidR="00E0709E" w:rsidRPr="00D16B6E">
        <w:rPr>
          <w:rFonts w:ascii="Söhne" w:hAnsi="Söhne" w:cs="Arial"/>
          <w:b/>
        </w:rPr>
        <w:t xml:space="preserve"> Integrity Code</w:t>
      </w:r>
      <w:r w:rsidR="00E0709E" w:rsidRPr="00BA4510">
        <w:rPr>
          <w:rFonts w:ascii="Söhne" w:hAnsi="Söhne" w:cs="Arial"/>
        </w:rPr>
        <w:t xml:space="preserve"> is invalid</w:t>
      </w:r>
      <w:r w:rsidR="0053100E" w:rsidRPr="00BA4510">
        <w:rPr>
          <w:rFonts w:ascii="Söhne" w:hAnsi="Söhne" w:cs="Arial"/>
        </w:rPr>
        <w:t>.</w:t>
      </w:r>
    </w:p>
    <w:p w14:paraId="5CE840C8" w14:textId="27DF807B" w:rsidR="00C46AB8" w:rsidRPr="00BA4510" w:rsidRDefault="007106FD" w:rsidP="00551EE9">
      <w:pPr>
        <w:pStyle w:val="Subs1"/>
        <w:rPr>
          <w:rFonts w:ascii="Söhne" w:hAnsi="Söhne" w:cs="Arial"/>
        </w:rPr>
      </w:pPr>
      <w:r w:rsidRPr="00BA4510">
        <w:rPr>
          <w:rFonts w:ascii="Söhne" w:hAnsi="Söhne" w:cs="Arial"/>
        </w:rPr>
        <w:t xml:space="preserve">For the avoidance of doubt, a </w:t>
      </w:r>
      <w:r w:rsidR="008E681D" w:rsidRPr="00BA4510">
        <w:rPr>
          <w:rFonts w:ascii="Söhne" w:hAnsi="Söhne" w:cs="Arial"/>
        </w:rPr>
        <w:t xml:space="preserve">body of persons that is a </w:t>
      </w:r>
      <w:r w:rsidR="008E681D" w:rsidRPr="009D0D0B">
        <w:rPr>
          <w:rFonts w:ascii="Söhne" w:hAnsi="Söhne" w:cs="Arial"/>
          <w:b/>
        </w:rPr>
        <w:t>member</w:t>
      </w:r>
      <w:r w:rsidR="008E681D" w:rsidRPr="00BA4510">
        <w:rPr>
          <w:rFonts w:ascii="Söhne" w:hAnsi="Söhne" w:cs="Arial"/>
        </w:rPr>
        <w:t xml:space="preserve"> of the </w:t>
      </w:r>
      <w:r w:rsidR="008E681D" w:rsidRPr="00280D80">
        <w:rPr>
          <w:rFonts w:ascii="Söhne" w:hAnsi="Söhne" w:cs="Arial"/>
          <w:b/>
        </w:rPr>
        <w:t>organisation</w:t>
      </w:r>
      <w:r w:rsidR="008E681D" w:rsidRPr="00BA4510">
        <w:rPr>
          <w:rFonts w:ascii="Söhne" w:hAnsi="Söhne" w:cs="Arial"/>
        </w:rPr>
        <w:t xml:space="preserve"> which adopts </w:t>
      </w:r>
      <w:r w:rsidR="008E681D" w:rsidRPr="00D16B6E">
        <w:rPr>
          <w:rFonts w:ascii="Söhne" w:hAnsi="Söhne" w:cs="Arial"/>
          <w:b/>
        </w:rPr>
        <w:t>the Integrity Code</w:t>
      </w:r>
      <w:r w:rsidR="008E681D" w:rsidRPr="00BA4510">
        <w:rPr>
          <w:rFonts w:ascii="Söhne" w:hAnsi="Söhne" w:cs="Arial"/>
        </w:rPr>
        <w:t xml:space="preserve">, or </w:t>
      </w:r>
      <w:r w:rsidR="000653D0" w:rsidRPr="00BA4510">
        <w:rPr>
          <w:rFonts w:ascii="Söhne" w:hAnsi="Söhne" w:cs="Arial"/>
        </w:rPr>
        <w:t xml:space="preserve">a body of persons that </w:t>
      </w:r>
      <w:r w:rsidR="008E681D" w:rsidRPr="00BA4510">
        <w:rPr>
          <w:rFonts w:ascii="Söhne" w:hAnsi="Söhne" w:cs="Arial"/>
        </w:rPr>
        <w:t xml:space="preserve">otherwise agrees to the application of </w:t>
      </w:r>
      <w:r w:rsidR="008E681D" w:rsidRPr="00D16B6E">
        <w:rPr>
          <w:rFonts w:ascii="Söhne" w:hAnsi="Söhne" w:cs="Arial"/>
          <w:b/>
        </w:rPr>
        <w:t>the Integrity Code</w:t>
      </w:r>
      <w:r w:rsidR="008E681D" w:rsidRPr="00BA4510">
        <w:rPr>
          <w:rFonts w:ascii="Söhne" w:hAnsi="Söhne" w:cs="Arial"/>
        </w:rPr>
        <w:t xml:space="preserve">, does not </w:t>
      </w:r>
      <w:r w:rsidR="005B57EB" w:rsidRPr="00BA4510">
        <w:rPr>
          <w:rFonts w:ascii="Söhne" w:hAnsi="Söhne" w:cs="Arial"/>
        </w:rPr>
        <w:t xml:space="preserve">also </w:t>
      </w:r>
      <w:r w:rsidR="008E681D" w:rsidRPr="00BA4510">
        <w:rPr>
          <w:rFonts w:ascii="Söhne" w:hAnsi="Söhne" w:cs="Arial"/>
        </w:rPr>
        <w:t xml:space="preserve">need </w:t>
      </w:r>
      <w:r w:rsidR="001D2FE4" w:rsidRPr="00BA4510">
        <w:rPr>
          <w:rFonts w:ascii="Söhne" w:hAnsi="Söhne" w:cs="Arial"/>
        </w:rPr>
        <w:t xml:space="preserve">adopt </w:t>
      </w:r>
      <w:r w:rsidR="001D2FE4" w:rsidRPr="00D16B6E">
        <w:rPr>
          <w:rFonts w:ascii="Söhne" w:hAnsi="Söhne" w:cs="Arial"/>
          <w:b/>
        </w:rPr>
        <w:t>the Integrity Code</w:t>
      </w:r>
      <w:r w:rsidR="001D2FE4" w:rsidRPr="00BA4510">
        <w:rPr>
          <w:rFonts w:ascii="Söhne" w:hAnsi="Söhne" w:cs="Arial"/>
        </w:rPr>
        <w:t xml:space="preserve"> </w:t>
      </w:r>
      <w:r w:rsidR="005B57EB" w:rsidRPr="00BA4510">
        <w:rPr>
          <w:rFonts w:ascii="Söhne" w:hAnsi="Söhne" w:cs="Arial"/>
        </w:rPr>
        <w:t>in accordance with this Schedule.</w:t>
      </w:r>
    </w:p>
    <w:p w14:paraId="2958C41B" w14:textId="5242A76C" w:rsidR="00A119DA" w:rsidRPr="00BA4510" w:rsidRDefault="00C36AA8" w:rsidP="00035F4F">
      <w:pPr>
        <w:pStyle w:val="Subsheading"/>
        <w:rPr>
          <w:rFonts w:ascii="Söhne" w:hAnsi="Söhne" w:cs="Arial"/>
        </w:rPr>
      </w:pPr>
      <w:bookmarkStart w:id="212" w:name="_Toc176358307"/>
      <w:r w:rsidRPr="00BA4510">
        <w:rPr>
          <w:rFonts w:ascii="Söhne" w:hAnsi="Söhne" w:cs="Arial"/>
        </w:rPr>
        <w:t xml:space="preserve">Organisation </w:t>
      </w:r>
      <w:r w:rsidR="00D236B1" w:rsidRPr="00BA4510">
        <w:rPr>
          <w:rFonts w:ascii="Söhne" w:hAnsi="Söhne" w:cs="Arial"/>
        </w:rPr>
        <w:t>to notify Commission</w:t>
      </w:r>
      <w:r w:rsidRPr="00BA4510">
        <w:rPr>
          <w:rFonts w:ascii="Söhne" w:hAnsi="Söhne" w:cs="Arial"/>
        </w:rPr>
        <w:t xml:space="preserve"> o</w:t>
      </w:r>
      <w:r w:rsidR="00D236B1" w:rsidRPr="00BA4510">
        <w:rPr>
          <w:rFonts w:ascii="Söhne" w:hAnsi="Söhne" w:cs="Arial"/>
        </w:rPr>
        <w:t>f</w:t>
      </w:r>
      <w:r w:rsidRPr="00BA4510">
        <w:rPr>
          <w:rFonts w:ascii="Söhne" w:hAnsi="Söhne" w:cs="Arial"/>
        </w:rPr>
        <w:t xml:space="preserve"> intention to adopt Integrity Code</w:t>
      </w:r>
      <w:bookmarkEnd w:id="212"/>
    </w:p>
    <w:p w14:paraId="3B3CC14D" w14:textId="77777777" w:rsidR="00680CE6" w:rsidRPr="00BA4510" w:rsidRDefault="00035F4F" w:rsidP="009872DD">
      <w:pPr>
        <w:pStyle w:val="Subs1"/>
        <w:rPr>
          <w:rFonts w:ascii="Söhne" w:hAnsi="Söhne" w:cs="Arial"/>
        </w:rPr>
      </w:pPr>
      <w:r w:rsidRPr="00BA4510">
        <w:rPr>
          <w:rFonts w:ascii="Söhne" w:hAnsi="Söhne" w:cs="Arial"/>
        </w:rPr>
        <w:t xml:space="preserve">An </w:t>
      </w:r>
      <w:r w:rsidR="009872DD" w:rsidRPr="00280D80">
        <w:rPr>
          <w:rFonts w:ascii="Söhne" w:hAnsi="Söhne" w:cs="Arial"/>
          <w:b/>
        </w:rPr>
        <w:t>organisation</w:t>
      </w:r>
      <w:r w:rsidR="009872DD" w:rsidRPr="00BA4510">
        <w:rPr>
          <w:rFonts w:ascii="Söhne" w:hAnsi="Söhne" w:cs="Arial"/>
        </w:rPr>
        <w:t xml:space="preserve"> must </w:t>
      </w:r>
      <w:r w:rsidR="0018547D" w:rsidRPr="00BA4510">
        <w:rPr>
          <w:rFonts w:ascii="Söhne" w:hAnsi="Söhne" w:cs="Arial"/>
        </w:rPr>
        <w:t>provide</w:t>
      </w:r>
      <w:r w:rsidR="007E60FA" w:rsidRPr="00BA4510">
        <w:rPr>
          <w:rFonts w:ascii="Söhne" w:hAnsi="Söhne" w:cs="Arial"/>
        </w:rPr>
        <w:t xml:space="preserve"> the </w:t>
      </w:r>
      <w:r w:rsidR="007E60FA" w:rsidRPr="00DD6213">
        <w:rPr>
          <w:rFonts w:ascii="Söhne" w:hAnsi="Söhne" w:cs="Arial"/>
          <w:b/>
        </w:rPr>
        <w:t>Commission</w:t>
      </w:r>
      <w:r w:rsidR="00036E49" w:rsidRPr="00BA4510">
        <w:rPr>
          <w:rFonts w:ascii="Söhne" w:hAnsi="Söhne" w:cs="Arial"/>
        </w:rPr>
        <w:t xml:space="preserve"> </w:t>
      </w:r>
      <w:r w:rsidR="00D236B1" w:rsidRPr="00BA4510">
        <w:rPr>
          <w:rFonts w:ascii="Söhne" w:hAnsi="Söhne" w:cs="Arial"/>
        </w:rPr>
        <w:t>writ</w:t>
      </w:r>
      <w:r w:rsidR="0018547D" w:rsidRPr="00BA4510">
        <w:rPr>
          <w:rFonts w:ascii="Söhne" w:hAnsi="Söhne" w:cs="Arial"/>
        </w:rPr>
        <w:t>ten notice</w:t>
      </w:r>
      <w:r w:rsidR="00D236B1" w:rsidRPr="00BA4510">
        <w:rPr>
          <w:rFonts w:ascii="Söhne" w:hAnsi="Söhne" w:cs="Arial"/>
        </w:rPr>
        <w:t xml:space="preserve"> of </w:t>
      </w:r>
      <w:r w:rsidR="00F50C9F" w:rsidRPr="00BA4510">
        <w:rPr>
          <w:rFonts w:ascii="Söhne" w:hAnsi="Söhne" w:cs="Arial"/>
        </w:rPr>
        <w:t xml:space="preserve">its intention to adopt </w:t>
      </w:r>
      <w:r w:rsidR="00F50C9F" w:rsidRPr="00D16B6E">
        <w:rPr>
          <w:rFonts w:ascii="Söhne" w:hAnsi="Söhne" w:cs="Arial"/>
          <w:b/>
        </w:rPr>
        <w:t>the Integrity Code</w:t>
      </w:r>
      <w:r w:rsidR="00B01E4B" w:rsidRPr="00BA4510">
        <w:rPr>
          <w:rFonts w:ascii="Söhne" w:hAnsi="Söhne" w:cs="Arial"/>
        </w:rPr>
        <w:t>.</w:t>
      </w:r>
    </w:p>
    <w:p w14:paraId="41EE2A01" w14:textId="68410D95" w:rsidR="00F50C9F" w:rsidRPr="00BA4510" w:rsidRDefault="00680CE6" w:rsidP="009872DD">
      <w:pPr>
        <w:pStyle w:val="Subs1"/>
        <w:rPr>
          <w:rFonts w:ascii="Söhne" w:hAnsi="Söhne" w:cs="Arial"/>
        </w:rPr>
      </w:pPr>
      <w:r w:rsidRPr="00BA4510">
        <w:rPr>
          <w:rFonts w:ascii="Söhne" w:hAnsi="Söhne" w:cs="Arial"/>
        </w:rPr>
        <w:t xml:space="preserve">The written notice must be provided at least one month before the </w:t>
      </w:r>
      <w:r w:rsidRPr="00280D80">
        <w:rPr>
          <w:rFonts w:ascii="Söhne" w:hAnsi="Söhne" w:cs="Arial"/>
          <w:b/>
        </w:rPr>
        <w:t>organ</w:t>
      </w:r>
      <w:r w:rsidR="009C0E78" w:rsidRPr="00280D80">
        <w:rPr>
          <w:rFonts w:ascii="Söhne" w:hAnsi="Söhne" w:cs="Arial"/>
          <w:b/>
        </w:rPr>
        <w:t>isation</w:t>
      </w:r>
      <w:r w:rsidR="009C0E78" w:rsidRPr="00BA4510">
        <w:rPr>
          <w:rFonts w:ascii="Söhne" w:hAnsi="Söhne" w:cs="Arial"/>
        </w:rPr>
        <w:t xml:space="preserve"> intends to adopt </w:t>
      </w:r>
      <w:r w:rsidR="009C0E78" w:rsidRPr="00D16B6E">
        <w:rPr>
          <w:rFonts w:ascii="Söhne" w:hAnsi="Söhne" w:cs="Arial"/>
          <w:b/>
        </w:rPr>
        <w:t>the Integrity Code</w:t>
      </w:r>
      <w:r w:rsidR="009C0E78" w:rsidRPr="00BA4510">
        <w:rPr>
          <w:rFonts w:ascii="Söhne" w:hAnsi="Söhne" w:cs="Arial"/>
        </w:rPr>
        <w:t xml:space="preserve"> in accordance with clause 4 of this Schedule.</w:t>
      </w:r>
      <w:r w:rsidR="00F50C9F" w:rsidRPr="00BA4510">
        <w:rPr>
          <w:rFonts w:ascii="Söhne" w:hAnsi="Söhne" w:cs="Arial"/>
        </w:rPr>
        <w:t xml:space="preserve"> </w:t>
      </w:r>
    </w:p>
    <w:p w14:paraId="40FFE95B" w14:textId="092C61CC" w:rsidR="005C45F4" w:rsidRPr="00BA4510" w:rsidRDefault="0026020C" w:rsidP="005C45F4">
      <w:pPr>
        <w:pStyle w:val="Subs1"/>
        <w:rPr>
          <w:rFonts w:ascii="Söhne" w:hAnsi="Söhne" w:cs="Arial"/>
        </w:rPr>
      </w:pPr>
      <w:r w:rsidRPr="00BA4510">
        <w:rPr>
          <w:rFonts w:ascii="Söhne" w:hAnsi="Söhne" w:cs="Arial"/>
        </w:rPr>
        <w:lastRenderedPageBreak/>
        <w:t xml:space="preserve">The written notice of an </w:t>
      </w:r>
      <w:r w:rsidRPr="00280D80">
        <w:rPr>
          <w:rFonts w:ascii="Söhne" w:hAnsi="Söhne" w:cs="Arial"/>
          <w:b/>
        </w:rPr>
        <w:t>organisation’s</w:t>
      </w:r>
      <w:r w:rsidRPr="00BA4510">
        <w:rPr>
          <w:rFonts w:ascii="Söhne" w:hAnsi="Söhne" w:cs="Arial"/>
        </w:rPr>
        <w:t xml:space="preserve"> intention to adopt </w:t>
      </w:r>
      <w:r w:rsidRPr="00D16B6E">
        <w:rPr>
          <w:rFonts w:ascii="Söhne" w:hAnsi="Söhne" w:cs="Arial"/>
          <w:b/>
        </w:rPr>
        <w:t>the Integrity Code</w:t>
      </w:r>
      <w:r w:rsidRPr="00BA4510">
        <w:rPr>
          <w:rFonts w:ascii="Söhne" w:hAnsi="Söhne" w:cs="Arial"/>
        </w:rPr>
        <w:t xml:space="preserve"> must provide a reasonable</w:t>
      </w:r>
      <w:r w:rsidR="008D4BC2" w:rsidRPr="00BA4510">
        <w:rPr>
          <w:rFonts w:ascii="Söhne" w:hAnsi="Söhne" w:cs="Arial"/>
        </w:rPr>
        <w:t xml:space="preserve"> level of</w:t>
      </w:r>
      <w:r w:rsidRPr="00BA4510">
        <w:rPr>
          <w:rFonts w:ascii="Söhne" w:hAnsi="Söhne" w:cs="Arial"/>
        </w:rPr>
        <w:t xml:space="preserve"> detail about</w:t>
      </w:r>
      <w:r w:rsidR="005C45F4" w:rsidRPr="00BA4510">
        <w:rPr>
          <w:rFonts w:ascii="Söhne" w:hAnsi="Söhne" w:cs="Arial"/>
        </w:rPr>
        <w:t>:</w:t>
      </w:r>
    </w:p>
    <w:p w14:paraId="089929D4" w14:textId="4317B708" w:rsidR="00060A66" w:rsidRPr="00BA4510" w:rsidRDefault="006F7D18" w:rsidP="005C45F4">
      <w:pPr>
        <w:pStyle w:val="Subsa"/>
        <w:rPr>
          <w:rFonts w:ascii="Söhne" w:hAnsi="Söhne" w:cs="Arial"/>
        </w:rPr>
      </w:pPr>
      <w:r w:rsidRPr="00BA4510">
        <w:rPr>
          <w:rFonts w:ascii="Söhne" w:hAnsi="Söhne" w:cs="Arial"/>
          <w:shd w:val="clear" w:color="auto" w:fill="FFFFFF"/>
        </w:rPr>
        <w:t xml:space="preserve">the </w:t>
      </w:r>
      <w:r w:rsidR="009C0E78" w:rsidRPr="00BA4510">
        <w:rPr>
          <w:rFonts w:ascii="Söhne" w:hAnsi="Söhne" w:cs="Arial"/>
          <w:shd w:val="clear" w:color="auto" w:fill="FFFFFF"/>
        </w:rPr>
        <w:t>nature</w:t>
      </w:r>
      <w:r w:rsidRPr="00BA4510">
        <w:rPr>
          <w:rFonts w:ascii="Söhne" w:hAnsi="Söhne" w:cs="Arial"/>
          <w:shd w:val="clear" w:color="auto" w:fill="FFFFFF"/>
        </w:rPr>
        <w:t xml:space="preserve"> of the </w:t>
      </w:r>
      <w:r w:rsidRPr="00280D80">
        <w:rPr>
          <w:rFonts w:ascii="Söhne" w:hAnsi="Söhne" w:cs="Arial"/>
          <w:b/>
          <w:shd w:val="clear" w:color="auto" w:fill="FFFFFF"/>
        </w:rPr>
        <w:t>organisation’s</w:t>
      </w:r>
      <w:r w:rsidRPr="00BA4510">
        <w:rPr>
          <w:rFonts w:ascii="Söhne" w:hAnsi="Söhne" w:cs="Arial"/>
          <w:shd w:val="clear" w:color="auto" w:fill="FFFFFF"/>
        </w:rPr>
        <w:t xml:space="preserve"> responsibility for the sport and </w:t>
      </w:r>
      <w:r w:rsidRPr="00DC6DBB">
        <w:rPr>
          <w:rFonts w:ascii="Söhne" w:hAnsi="Söhne" w:cs="Arial"/>
          <w:b/>
          <w:shd w:val="clear" w:color="auto" w:fill="FFFFFF"/>
        </w:rPr>
        <w:t>recreation</w:t>
      </w:r>
      <w:r w:rsidRPr="00BA4510">
        <w:rPr>
          <w:rFonts w:ascii="Söhne" w:hAnsi="Söhne" w:cs="Arial"/>
          <w:shd w:val="clear" w:color="auto" w:fill="FFFFFF"/>
        </w:rPr>
        <w:t xml:space="preserve"> </w:t>
      </w:r>
      <w:r w:rsidR="00736439" w:rsidRPr="00BA4510">
        <w:rPr>
          <w:rFonts w:ascii="Söhne" w:hAnsi="Söhne" w:cs="Arial"/>
          <w:shd w:val="clear" w:color="auto" w:fill="FFFFFF"/>
        </w:rPr>
        <w:t>activity</w:t>
      </w:r>
      <w:r w:rsidR="009C0E78" w:rsidRPr="00BA4510">
        <w:rPr>
          <w:rFonts w:ascii="Söhne" w:hAnsi="Söhne" w:cs="Arial"/>
          <w:shd w:val="clear" w:color="auto" w:fill="FFFFFF"/>
        </w:rPr>
        <w:t xml:space="preserve"> it is involved in</w:t>
      </w:r>
      <w:r w:rsidR="00F31B12" w:rsidRPr="00BA4510">
        <w:rPr>
          <w:rFonts w:ascii="Söhne" w:hAnsi="Söhne" w:cs="Arial"/>
          <w:shd w:val="clear" w:color="auto" w:fill="FFFFFF"/>
        </w:rPr>
        <w:t xml:space="preserve"> </w:t>
      </w:r>
      <w:r w:rsidR="00060A66" w:rsidRPr="00BA4510">
        <w:rPr>
          <w:rFonts w:ascii="Söhne" w:hAnsi="Söhne" w:cs="Arial"/>
        </w:rPr>
        <w:t xml:space="preserve">(for example, </w:t>
      </w:r>
      <w:r w:rsidR="00736439" w:rsidRPr="00BA4510">
        <w:rPr>
          <w:rFonts w:ascii="Söhne" w:hAnsi="Söhne" w:cs="Arial"/>
        </w:rPr>
        <w:t>whether it is a</w:t>
      </w:r>
      <w:r w:rsidR="00060A66" w:rsidRPr="00BA4510">
        <w:rPr>
          <w:rFonts w:ascii="Söhne" w:hAnsi="Söhne" w:cs="Arial"/>
        </w:rPr>
        <w:t xml:space="preserve"> national</w:t>
      </w:r>
      <w:r w:rsidR="00736439" w:rsidRPr="00BA4510">
        <w:rPr>
          <w:rFonts w:ascii="Söhne" w:hAnsi="Söhne" w:cs="Arial"/>
        </w:rPr>
        <w:t>, regional or local body</w:t>
      </w:r>
      <w:proofErr w:type="gramStart"/>
      <w:r w:rsidR="00060A66" w:rsidRPr="00BA4510">
        <w:rPr>
          <w:rFonts w:ascii="Söhne" w:hAnsi="Söhne" w:cs="Arial"/>
        </w:rPr>
        <w:t>);</w:t>
      </w:r>
      <w:proofErr w:type="gramEnd"/>
    </w:p>
    <w:p w14:paraId="317402DE" w14:textId="4450BD49" w:rsidR="005C45F4" w:rsidRPr="00BA4510" w:rsidRDefault="00101617" w:rsidP="005C45F4">
      <w:pPr>
        <w:pStyle w:val="Subsa"/>
        <w:rPr>
          <w:rFonts w:ascii="Söhne" w:hAnsi="Söhne" w:cs="Arial"/>
        </w:rPr>
      </w:pPr>
      <w:r w:rsidRPr="00BA4510">
        <w:rPr>
          <w:rFonts w:ascii="Söhne" w:hAnsi="Söhne" w:cs="Arial"/>
        </w:rPr>
        <w:t xml:space="preserve">whether </w:t>
      </w:r>
      <w:r w:rsidR="00C37420" w:rsidRPr="00BA4510">
        <w:rPr>
          <w:rFonts w:ascii="Söhne" w:hAnsi="Söhne" w:cs="Arial"/>
        </w:rPr>
        <w:t xml:space="preserve">the </w:t>
      </w:r>
      <w:r w:rsidR="00C37420" w:rsidRPr="00280D80">
        <w:rPr>
          <w:rFonts w:ascii="Söhne" w:hAnsi="Söhne" w:cs="Arial"/>
          <w:b/>
        </w:rPr>
        <w:t>organisation</w:t>
      </w:r>
      <w:r w:rsidR="00C37420" w:rsidRPr="00BA4510">
        <w:rPr>
          <w:rFonts w:ascii="Söhne" w:hAnsi="Söhne" w:cs="Arial"/>
        </w:rPr>
        <w:t xml:space="preserve"> is a </w:t>
      </w:r>
      <w:r w:rsidR="00C37420" w:rsidRPr="009D0D0B">
        <w:rPr>
          <w:rFonts w:ascii="Söhne" w:hAnsi="Söhne" w:cs="Arial"/>
          <w:b/>
        </w:rPr>
        <w:t>member</w:t>
      </w:r>
      <w:r w:rsidR="00C37420" w:rsidRPr="00BA4510">
        <w:rPr>
          <w:rFonts w:ascii="Söhne" w:hAnsi="Söhne" w:cs="Arial"/>
        </w:rPr>
        <w:t xml:space="preserve"> of another body (for example, </w:t>
      </w:r>
      <w:r w:rsidR="001C29E9" w:rsidRPr="00BA4510">
        <w:rPr>
          <w:rFonts w:ascii="Söhne" w:hAnsi="Söhne" w:cs="Arial"/>
        </w:rPr>
        <w:t xml:space="preserve">a national sport </w:t>
      </w:r>
      <w:r w:rsidR="001C29E9" w:rsidRPr="00280D80">
        <w:rPr>
          <w:rFonts w:ascii="Söhne" w:hAnsi="Söhne" w:cs="Arial"/>
          <w:b/>
        </w:rPr>
        <w:t>organisation</w:t>
      </w:r>
      <w:r w:rsidR="001C29E9" w:rsidRPr="00BA4510">
        <w:rPr>
          <w:rFonts w:ascii="Söhne" w:hAnsi="Söhne" w:cs="Arial"/>
        </w:rPr>
        <w:t xml:space="preserve"> or national </w:t>
      </w:r>
      <w:r w:rsidR="001C29E9" w:rsidRPr="00DC6DBB">
        <w:rPr>
          <w:rFonts w:ascii="Söhne" w:hAnsi="Söhne" w:cs="Arial"/>
          <w:b/>
        </w:rPr>
        <w:t>recreation</w:t>
      </w:r>
      <w:r w:rsidR="001C29E9" w:rsidRPr="00BA4510">
        <w:rPr>
          <w:rFonts w:ascii="Söhne" w:hAnsi="Söhne" w:cs="Arial"/>
        </w:rPr>
        <w:t xml:space="preserve"> </w:t>
      </w:r>
      <w:r w:rsidR="001C29E9" w:rsidRPr="00280D80">
        <w:rPr>
          <w:rFonts w:ascii="Söhne" w:hAnsi="Söhne" w:cs="Arial"/>
          <w:b/>
        </w:rPr>
        <w:t>organisation</w:t>
      </w:r>
      <w:proofErr w:type="gramStart"/>
      <w:r w:rsidR="00C37420" w:rsidRPr="00BA4510">
        <w:rPr>
          <w:rFonts w:ascii="Söhne" w:hAnsi="Söhne" w:cs="Arial"/>
        </w:rPr>
        <w:t>)</w:t>
      </w:r>
      <w:r w:rsidR="005C45F4" w:rsidRPr="00BA4510">
        <w:rPr>
          <w:rFonts w:ascii="Söhne" w:hAnsi="Söhne" w:cs="Arial"/>
        </w:rPr>
        <w:t>;</w:t>
      </w:r>
      <w:proofErr w:type="gramEnd"/>
    </w:p>
    <w:p w14:paraId="28F6581D" w14:textId="6824D7CD" w:rsidR="00101617" w:rsidRPr="00BA4510" w:rsidRDefault="001623F5" w:rsidP="005C45F4">
      <w:pPr>
        <w:pStyle w:val="Subsa"/>
        <w:rPr>
          <w:rFonts w:ascii="Söhne" w:hAnsi="Söhne" w:cs="Arial"/>
        </w:rPr>
      </w:pPr>
      <w:r w:rsidRPr="00BA4510">
        <w:rPr>
          <w:rFonts w:ascii="Söhne" w:hAnsi="Söhne" w:cs="Arial"/>
        </w:rPr>
        <w:t xml:space="preserve">which </w:t>
      </w:r>
      <w:r w:rsidRPr="0087515E">
        <w:rPr>
          <w:rFonts w:ascii="Söhne" w:hAnsi="Söhne" w:cs="Arial"/>
          <w:b/>
        </w:rPr>
        <w:t>organisations</w:t>
      </w:r>
      <w:r w:rsidR="000740A8" w:rsidRPr="00BA4510">
        <w:rPr>
          <w:rFonts w:ascii="Söhne" w:hAnsi="Söhne" w:cs="Arial"/>
        </w:rPr>
        <w:t>, if any,</w:t>
      </w:r>
      <w:r w:rsidRPr="00BA4510">
        <w:rPr>
          <w:rFonts w:ascii="Söhne" w:hAnsi="Söhne" w:cs="Arial"/>
        </w:rPr>
        <w:t xml:space="preserve"> are</w:t>
      </w:r>
      <w:r w:rsidR="0009035A" w:rsidRPr="00BA4510">
        <w:rPr>
          <w:rFonts w:ascii="Söhne" w:hAnsi="Söhne" w:cs="Arial"/>
        </w:rPr>
        <w:t xml:space="preserve"> </w:t>
      </w:r>
      <w:r w:rsidR="0009035A" w:rsidRPr="006643C9">
        <w:rPr>
          <w:rFonts w:ascii="Söhne" w:hAnsi="Söhne" w:cs="Arial"/>
          <w:b/>
        </w:rPr>
        <w:t>members</w:t>
      </w:r>
      <w:r w:rsidR="0009035A" w:rsidRPr="00BA4510">
        <w:rPr>
          <w:rFonts w:ascii="Söhne" w:hAnsi="Söhne" w:cs="Arial"/>
        </w:rPr>
        <w:t xml:space="preserve"> of the </w:t>
      </w:r>
      <w:r w:rsidR="0009035A" w:rsidRPr="00280D80">
        <w:rPr>
          <w:rFonts w:ascii="Söhne" w:hAnsi="Söhne" w:cs="Arial"/>
          <w:b/>
        </w:rPr>
        <w:t>organisation</w:t>
      </w:r>
      <w:r w:rsidR="005F1B7A" w:rsidRPr="00BA4510">
        <w:rPr>
          <w:rFonts w:ascii="Söhne" w:hAnsi="Söhne" w:cs="Arial"/>
        </w:rPr>
        <w:t xml:space="preserve"> </w:t>
      </w:r>
      <w:r w:rsidRPr="00BA4510">
        <w:rPr>
          <w:rFonts w:ascii="Söhne" w:hAnsi="Söhne" w:cs="Arial"/>
        </w:rPr>
        <w:t>and</w:t>
      </w:r>
      <w:r w:rsidR="0009035A" w:rsidRPr="00BA4510">
        <w:rPr>
          <w:rFonts w:ascii="Söhne" w:hAnsi="Söhne" w:cs="Arial"/>
        </w:rPr>
        <w:t xml:space="preserve"> would be bound as a consequence of the </w:t>
      </w:r>
      <w:r w:rsidR="001E6CB8" w:rsidRPr="00280D80">
        <w:rPr>
          <w:rFonts w:ascii="Söhne" w:hAnsi="Söhne" w:cs="Arial"/>
          <w:b/>
        </w:rPr>
        <w:t>organisation</w:t>
      </w:r>
      <w:r w:rsidR="007E126E" w:rsidRPr="00BA4510">
        <w:rPr>
          <w:rFonts w:ascii="Söhne" w:hAnsi="Söhne" w:cs="Arial"/>
        </w:rPr>
        <w:t xml:space="preserve"> adopting </w:t>
      </w:r>
      <w:r w:rsidR="007E126E" w:rsidRPr="00D16B6E">
        <w:rPr>
          <w:rFonts w:ascii="Söhne" w:hAnsi="Söhne" w:cs="Arial"/>
          <w:b/>
        </w:rPr>
        <w:t xml:space="preserve">the Integrity </w:t>
      </w:r>
      <w:proofErr w:type="gramStart"/>
      <w:r w:rsidR="007E126E" w:rsidRPr="00D16B6E">
        <w:rPr>
          <w:rFonts w:ascii="Söhne" w:hAnsi="Söhne" w:cs="Arial"/>
          <w:b/>
        </w:rPr>
        <w:t>Code</w:t>
      </w:r>
      <w:r w:rsidR="00C37420" w:rsidRPr="00BA4510">
        <w:rPr>
          <w:rFonts w:ascii="Söhne" w:hAnsi="Söhne" w:cs="Arial"/>
        </w:rPr>
        <w:t>;</w:t>
      </w:r>
      <w:proofErr w:type="gramEnd"/>
    </w:p>
    <w:p w14:paraId="4A9EB99E" w14:textId="4DC4A53E" w:rsidR="005C45F4" w:rsidRPr="00BA4510" w:rsidRDefault="00CE05D5" w:rsidP="005C45F4">
      <w:pPr>
        <w:pStyle w:val="Subsa"/>
        <w:rPr>
          <w:rFonts w:ascii="Söhne" w:hAnsi="Söhne" w:cs="Arial"/>
        </w:rPr>
      </w:pPr>
      <w:r w:rsidRPr="00BA4510">
        <w:rPr>
          <w:rFonts w:ascii="Söhne" w:hAnsi="Söhne" w:cs="Arial"/>
        </w:rPr>
        <w:t xml:space="preserve">whether </w:t>
      </w:r>
      <w:r w:rsidR="005C45F4" w:rsidRPr="00BA4510">
        <w:rPr>
          <w:rFonts w:ascii="Söhne" w:hAnsi="Söhne" w:cs="Arial"/>
        </w:rPr>
        <w:t xml:space="preserve">the </w:t>
      </w:r>
      <w:r w:rsidR="005C45F4" w:rsidRPr="00280D80">
        <w:rPr>
          <w:rFonts w:ascii="Söhne" w:hAnsi="Söhne" w:cs="Arial"/>
          <w:b/>
        </w:rPr>
        <w:t>organisation</w:t>
      </w:r>
      <w:r w:rsidR="005C45F4" w:rsidRPr="00BA4510">
        <w:rPr>
          <w:rFonts w:ascii="Söhne" w:hAnsi="Söhne" w:cs="Arial"/>
        </w:rPr>
        <w:t xml:space="preserve"> is </w:t>
      </w:r>
      <w:r w:rsidR="0018547D" w:rsidRPr="00BA4510">
        <w:rPr>
          <w:rFonts w:ascii="Söhne" w:hAnsi="Söhne" w:cs="Arial"/>
        </w:rPr>
        <w:t>a</w:t>
      </w:r>
      <w:r w:rsidR="0016588A" w:rsidRPr="00BA4510">
        <w:rPr>
          <w:rFonts w:ascii="Söhne" w:hAnsi="Söhne" w:cs="Arial"/>
        </w:rPr>
        <w:t>uthorised</w:t>
      </w:r>
      <w:r w:rsidR="0018547D" w:rsidRPr="00BA4510">
        <w:rPr>
          <w:rFonts w:ascii="Söhne" w:hAnsi="Söhne" w:cs="Arial"/>
        </w:rPr>
        <w:t xml:space="preserve"> </w:t>
      </w:r>
      <w:r w:rsidR="005C45F4" w:rsidRPr="00BA4510">
        <w:rPr>
          <w:rFonts w:ascii="Söhne" w:hAnsi="Söhne" w:cs="Arial"/>
        </w:rPr>
        <w:t>to</w:t>
      </w:r>
      <w:r w:rsidR="00D87DC7" w:rsidRPr="00BA4510">
        <w:rPr>
          <w:rFonts w:ascii="Söhne" w:hAnsi="Söhne" w:cs="Arial"/>
        </w:rPr>
        <w:t xml:space="preserve"> bind its </w:t>
      </w:r>
      <w:r w:rsidR="00D87DC7" w:rsidRPr="006643C9">
        <w:rPr>
          <w:rFonts w:ascii="Söhne" w:hAnsi="Söhne" w:cs="Arial"/>
          <w:b/>
        </w:rPr>
        <w:t>members</w:t>
      </w:r>
      <w:r w:rsidR="0041774D" w:rsidRPr="00BA4510">
        <w:rPr>
          <w:rFonts w:ascii="Söhne" w:hAnsi="Söhne" w:cs="Arial"/>
        </w:rPr>
        <w:t xml:space="preserve"> (whether an </w:t>
      </w:r>
      <w:r w:rsidR="0041774D" w:rsidRPr="00280D80">
        <w:rPr>
          <w:rFonts w:ascii="Söhne" w:hAnsi="Söhne" w:cs="Arial"/>
          <w:b/>
        </w:rPr>
        <w:t>organisation</w:t>
      </w:r>
      <w:r w:rsidR="0041774D" w:rsidRPr="00BA4510">
        <w:rPr>
          <w:rFonts w:ascii="Söhne" w:hAnsi="Söhne" w:cs="Arial"/>
        </w:rPr>
        <w:t xml:space="preserve"> or a </w:t>
      </w:r>
      <w:r w:rsidR="0041774D" w:rsidRPr="00824F0E">
        <w:rPr>
          <w:rFonts w:ascii="Söhne" w:hAnsi="Söhne" w:cs="Arial"/>
          <w:b/>
        </w:rPr>
        <w:t>participant</w:t>
      </w:r>
      <w:r w:rsidR="0041774D" w:rsidRPr="00BA4510">
        <w:rPr>
          <w:rFonts w:ascii="Söhne" w:hAnsi="Söhne" w:cs="Arial"/>
        </w:rPr>
        <w:t>)</w:t>
      </w:r>
      <w:r w:rsidR="00D87DC7" w:rsidRPr="00BA4510">
        <w:rPr>
          <w:rFonts w:ascii="Söhne" w:hAnsi="Söhne" w:cs="Arial"/>
        </w:rPr>
        <w:t xml:space="preserve"> by</w:t>
      </w:r>
      <w:r w:rsidR="005C45F4" w:rsidRPr="00BA4510">
        <w:rPr>
          <w:rFonts w:ascii="Söhne" w:hAnsi="Söhne" w:cs="Arial"/>
        </w:rPr>
        <w:t xml:space="preserve"> adopt</w:t>
      </w:r>
      <w:r w:rsidR="00D87DC7" w:rsidRPr="00BA4510">
        <w:rPr>
          <w:rFonts w:ascii="Söhne" w:hAnsi="Söhne" w:cs="Arial"/>
        </w:rPr>
        <w:t>ing</w:t>
      </w:r>
      <w:r w:rsidR="005C45F4" w:rsidRPr="00BA4510">
        <w:rPr>
          <w:rFonts w:ascii="Söhne" w:hAnsi="Söhne" w:cs="Arial"/>
        </w:rPr>
        <w:t xml:space="preserve"> </w:t>
      </w:r>
      <w:r w:rsidR="005C45F4" w:rsidRPr="00D16B6E">
        <w:rPr>
          <w:rFonts w:ascii="Söhne" w:hAnsi="Söhne" w:cs="Arial"/>
          <w:b/>
        </w:rPr>
        <w:t xml:space="preserve">the Integrity </w:t>
      </w:r>
      <w:proofErr w:type="gramStart"/>
      <w:r w:rsidR="005C45F4" w:rsidRPr="00D16B6E">
        <w:rPr>
          <w:rFonts w:ascii="Söhne" w:hAnsi="Söhne" w:cs="Arial"/>
          <w:b/>
        </w:rPr>
        <w:t>Cod</w:t>
      </w:r>
      <w:r w:rsidRPr="00D16B6E">
        <w:rPr>
          <w:rFonts w:ascii="Söhne" w:hAnsi="Söhne" w:cs="Arial"/>
          <w:b/>
        </w:rPr>
        <w:t>e</w:t>
      </w:r>
      <w:r w:rsidR="005C45F4" w:rsidRPr="00BA4510">
        <w:rPr>
          <w:rFonts w:ascii="Söhne" w:hAnsi="Söhne" w:cs="Arial"/>
        </w:rPr>
        <w:t>;</w:t>
      </w:r>
      <w:proofErr w:type="gramEnd"/>
    </w:p>
    <w:p w14:paraId="50879936" w14:textId="77777777" w:rsidR="0041774D" w:rsidRPr="00BA4510" w:rsidRDefault="0041774D" w:rsidP="0041774D">
      <w:pPr>
        <w:pStyle w:val="Subsa"/>
        <w:rPr>
          <w:rFonts w:ascii="Söhne" w:hAnsi="Söhne" w:cs="Arial"/>
        </w:rPr>
      </w:pPr>
      <w:r w:rsidRPr="00BA4510">
        <w:rPr>
          <w:rFonts w:ascii="Söhne" w:hAnsi="Söhne" w:cs="Arial"/>
        </w:rPr>
        <w:t xml:space="preserve">the estimated number of </w:t>
      </w:r>
      <w:r w:rsidRPr="00D322C2">
        <w:rPr>
          <w:rFonts w:ascii="Söhne" w:hAnsi="Söhne" w:cs="Arial"/>
          <w:b/>
        </w:rPr>
        <w:t>participants</w:t>
      </w:r>
      <w:r w:rsidRPr="00BA4510">
        <w:rPr>
          <w:rFonts w:ascii="Söhne" w:hAnsi="Söhne" w:cs="Arial"/>
        </w:rPr>
        <w:t xml:space="preserve"> in the sport or </w:t>
      </w:r>
      <w:r w:rsidRPr="00DC6DBB">
        <w:rPr>
          <w:rFonts w:ascii="Söhne" w:hAnsi="Söhne" w:cs="Arial"/>
          <w:b/>
        </w:rPr>
        <w:t>recreation</w:t>
      </w:r>
      <w:r w:rsidRPr="00BA4510">
        <w:rPr>
          <w:rFonts w:ascii="Söhne" w:hAnsi="Söhne" w:cs="Arial"/>
        </w:rPr>
        <w:t xml:space="preserve"> who will, or may, become bound by </w:t>
      </w:r>
      <w:r w:rsidRPr="00D16B6E">
        <w:rPr>
          <w:rFonts w:ascii="Söhne" w:hAnsi="Söhne" w:cs="Arial"/>
          <w:b/>
        </w:rPr>
        <w:t xml:space="preserve">the Integrity </w:t>
      </w:r>
      <w:proofErr w:type="gramStart"/>
      <w:r w:rsidRPr="00D16B6E">
        <w:rPr>
          <w:rFonts w:ascii="Söhne" w:hAnsi="Söhne" w:cs="Arial"/>
          <w:b/>
        </w:rPr>
        <w:t>Code</w:t>
      </w:r>
      <w:r w:rsidRPr="00BA4510">
        <w:rPr>
          <w:rFonts w:ascii="Söhne" w:hAnsi="Söhne" w:cs="Arial"/>
        </w:rPr>
        <w:t>;</w:t>
      </w:r>
      <w:proofErr w:type="gramEnd"/>
    </w:p>
    <w:p w14:paraId="31AD6894" w14:textId="2042A7EF" w:rsidR="003433FC" w:rsidRPr="00BA4510" w:rsidRDefault="00CB1E6B" w:rsidP="009C1924">
      <w:pPr>
        <w:pStyle w:val="Subsa"/>
        <w:rPr>
          <w:rFonts w:ascii="Söhne" w:hAnsi="Söhne" w:cs="Arial"/>
        </w:rPr>
      </w:pPr>
      <w:r w:rsidRPr="00BA4510">
        <w:rPr>
          <w:rFonts w:ascii="Söhne" w:hAnsi="Söhne" w:cs="Arial"/>
        </w:rPr>
        <w:t xml:space="preserve">the steps the </w:t>
      </w:r>
      <w:r w:rsidRPr="00280D80">
        <w:rPr>
          <w:rFonts w:ascii="Söhne" w:hAnsi="Söhne" w:cs="Arial"/>
          <w:b/>
        </w:rPr>
        <w:t>organisation</w:t>
      </w:r>
      <w:r w:rsidRPr="00BA4510">
        <w:rPr>
          <w:rFonts w:ascii="Söhne" w:hAnsi="Söhne" w:cs="Arial"/>
        </w:rPr>
        <w:t xml:space="preserve"> </w:t>
      </w:r>
      <w:r w:rsidR="00251FF2" w:rsidRPr="00BA4510">
        <w:rPr>
          <w:rFonts w:ascii="Söhne" w:hAnsi="Söhne" w:cs="Arial"/>
        </w:rPr>
        <w:t xml:space="preserve">has taken, or </w:t>
      </w:r>
      <w:r w:rsidRPr="00BA4510">
        <w:rPr>
          <w:rFonts w:ascii="Söhne" w:hAnsi="Söhne" w:cs="Arial"/>
        </w:rPr>
        <w:t>intends to take</w:t>
      </w:r>
      <w:r w:rsidR="00251FF2" w:rsidRPr="00BA4510">
        <w:rPr>
          <w:rFonts w:ascii="Söhne" w:hAnsi="Söhne" w:cs="Arial"/>
        </w:rPr>
        <w:t>,</w:t>
      </w:r>
      <w:r w:rsidRPr="00BA4510">
        <w:rPr>
          <w:rFonts w:ascii="Söhne" w:hAnsi="Söhne" w:cs="Arial"/>
        </w:rPr>
        <w:t xml:space="preserve"> to </w:t>
      </w:r>
      <w:r w:rsidR="00BD5E69" w:rsidRPr="00BA4510">
        <w:rPr>
          <w:rFonts w:ascii="Söhne" w:hAnsi="Söhne" w:cs="Arial"/>
        </w:rPr>
        <w:t xml:space="preserve">enable it to </w:t>
      </w:r>
      <w:r w:rsidRPr="00BA4510">
        <w:rPr>
          <w:rFonts w:ascii="Söhne" w:hAnsi="Söhne" w:cs="Arial"/>
        </w:rPr>
        <w:t xml:space="preserve">adopt </w:t>
      </w:r>
      <w:r w:rsidR="0078024D" w:rsidRPr="00BA4510">
        <w:rPr>
          <w:rFonts w:ascii="Söhne" w:hAnsi="Söhne" w:cs="Arial"/>
        </w:rPr>
        <w:t xml:space="preserve">and comply with </w:t>
      </w:r>
      <w:r w:rsidRPr="00D16B6E">
        <w:rPr>
          <w:rFonts w:ascii="Söhne" w:hAnsi="Söhne" w:cs="Arial"/>
          <w:b/>
        </w:rPr>
        <w:t>the Integrity Code</w:t>
      </w:r>
      <w:r w:rsidR="003433FC" w:rsidRPr="00BA4510">
        <w:rPr>
          <w:rFonts w:ascii="Söhne" w:hAnsi="Söhne" w:cs="Arial"/>
        </w:rPr>
        <w:t xml:space="preserve"> </w:t>
      </w:r>
      <w:r w:rsidR="0078024D" w:rsidRPr="00BA4510">
        <w:rPr>
          <w:rFonts w:ascii="Söhne" w:hAnsi="Söhne" w:cs="Arial"/>
        </w:rPr>
        <w:t xml:space="preserve">(for example, reviewing and amending its </w:t>
      </w:r>
      <w:r w:rsidR="0078024D" w:rsidRPr="00B24BC1">
        <w:rPr>
          <w:rFonts w:ascii="Söhne" w:hAnsi="Söhne" w:cs="Arial"/>
          <w:b/>
        </w:rPr>
        <w:t>policies</w:t>
      </w:r>
      <w:r w:rsidR="0078024D" w:rsidRPr="00BA4510">
        <w:rPr>
          <w:rFonts w:ascii="Söhne" w:hAnsi="Söhne" w:cs="Arial"/>
        </w:rPr>
        <w:t xml:space="preserve"> </w:t>
      </w:r>
      <w:r w:rsidR="002752C8" w:rsidRPr="00BA4510">
        <w:rPr>
          <w:rFonts w:ascii="Söhne" w:hAnsi="Söhne" w:cs="Arial"/>
        </w:rPr>
        <w:t xml:space="preserve">in advance of adoption </w:t>
      </w:r>
      <w:r w:rsidR="007C4C1D" w:rsidRPr="00BA4510">
        <w:rPr>
          <w:rFonts w:ascii="Söhne" w:hAnsi="Söhne" w:cs="Arial"/>
        </w:rPr>
        <w:t>to ensure they will comply with the minimum standards</w:t>
      </w:r>
      <w:proofErr w:type="gramStart"/>
      <w:r w:rsidR="007C4C1D" w:rsidRPr="00BA4510">
        <w:rPr>
          <w:rFonts w:ascii="Söhne" w:hAnsi="Söhne" w:cs="Arial"/>
        </w:rPr>
        <w:t>)</w:t>
      </w:r>
      <w:r w:rsidR="007834E0" w:rsidRPr="00BA4510">
        <w:rPr>
          <w:rFonts w:ascii="Söhne" w:hAnsi="Söhne" w:cs="Arial"/>
        </w:rPr>
        <w:t>;</w:t>
      </w:r>
      <w:proofErr w:type="gramEnd"/>
      <w:r w:rsidR="00B97348" w:rsidRPr="00BA4510">
        <w:rPr>
          <w:rFonts w:ascii="Söhne" w:hAnsi="Söhne" w:cs="Arial"/>
        </w:rPr>
        <w:t xml:space="preserve"> </w:t>
      </w:r>
    </w:p>
    <w:p w14:paraId="5604E318" w14:textId="4E31135D" w:rsidR="00CB1E6B" w:rsidRPr="00BA4510" w:rsidRDefault="003433FC" w:rsidP="009C1924">
      <w:pPr>
        <w:pStyle w:val="Subsa"/>
        <w:rPr>
          <w:rFonts w:ascii="Söhne" w:hAnsi="Söhne" w:cs="Arial"/>
        </w:rPr>
      </w:pPr>
      <w:r w:rsidRPr="00BA4510">
        <w:rPr>
          <w:rFonts w:ascii="Söhne" w:hAnsi="Söhne" w:cs="Arial"/>
        </w:rPr>
        <w:t>the date</w:t>
      </w:r>
      <w:r w:rsidR="002752C8" w:rsidRPr="00BA4510">
        <w:rPr>
          <w:rFonts w:ascii="Söhne" w:hAnsi="Söhne" w:cs="Arial"/>
        </w:rPr>
        <w:t>s</w:t>
      </w:r>
      <w:r w:rsidRPr="00BA4510">
        <w:rPr>
          <w:rFonts w:ascii="Söhne" w:hAnsi="Söhne" w:cs="Arial"/>
        </w:rPr>
        <w:t xml:space="preserve"> on which the</w:t>
      </w:r>
      <w:r w:rsidR="00FD6CC6" w:rsidRPr="00BA4510">
        <w:rPr>
          <w:rFonts w:ascii="Söhne" w:hAnsi="Söhne" w:cs="Arial"/>
        </w:rPr>
        <w:t xml:space="preserve"> </w:t>
      </w:r>
      <w:r w:rsidR="00FD6CC6" w:rsidRPr="00280D80">
        <w:rPr>
          <w:rFonts w:ascii="Söhne" w:hAnsi="Söhne" w:cs="Arial"/>
          <w:b/>
        </w:rPr>
        <w:t>organisation</w:t>
      </w:r>
      <w:r w:rsidR="00FD6CC6" w:rsidRPr="00BA4510">
        <w:rPr>
          <w:rFonts w:ascii="Söhne" w:hAnsi="Söhne" w:cs="Arial"/>
        </w:rPr>
        <w:t xml:space="preserve"> intends to adopt </w:t>
      </w:r>
      <w:r w:rsidR="00FD6CC6" w:rsidRPr="00D16B6E">
        <w:rPr>
          <w:rFonts w:ascii="Söhne" w:hAnsi="Söhne" w:cs="Arial"/>
          <w:b/>
        </w:rPr>
        <w:t>the Integrity Code</w:t>
      </w:r>
      <w:r w:rsidR="00FD6CC6" w:rsidRPr="00BA4510">
        <w:rPr>
          <w:rFonts w:ascii="Söhne" w:hAnsi="Söhne" w:cs="Arial"/>
        </w:rPr>
        <w:t xml:space="preserve"> and for it</w:t>
      </w:r>
      <w:r w:rsidR="00441114" w:rsidRPr="00BA4510">
        <w:rPr>
          <w:rFonts w:ascii="Söhne" w:hAnsi="Söhne" w:cs="Arial"/>
        </w:rPr>
        <w:t xml:space="preserve"> </w:t>
      </w:r>
      <w:r w:rsidR="00FD6CC6" w:rsidRPr="00BA4510">
        <w:rPr>
          <w:rFonts w:ascii="Söhne" w:hAnsi="Söhne" w:cs="Arial"/>
        </w:rPr>
        <w:t>to</w:t>
      </w:r>
      <w:r w:rsidRPr="00BA4510">
        <w:rPr>
          <w:rFonts w:ascii="Söhne" w:hAnsi="Söhne" w:cs="Arial"/>
        </w:rPr>
        <w:t xml:space="preserve"> take effect; </w:t>
      </w:r>
      <w:r w:rsidR="00B97348" w:rsidRPr="00BA4510">
        <w:rPr>
          <w:rFonts w:ascii="Söhne" w:hAnsi="Söhne" w:cs="Arial"/>
        </w:rPr>
        <w:t>and</w:t>
      </w:r>
    </w:p>
    <w:p w14:paraId="04C804BD" w14:textId="2EC0F7B7" w:rsidR="007834E0" w:rsidRPr="00BA4510" w:rsidRDefault="007834E0" w:rsidP="009C1924">
      <w:pPr>
        <w:pStyle w:val="Subsa"/>
        <w:rPr>
          <w:rFonts w:ascii="Söhne" w:hAnsi="Söhne" w:cs="Arial"/>
        </w:rPr>
      </w:pPr>
      <w:r w:rsidRPr="00BA4510">
        <w:rPr>
          <w:rFonts w:ascii="Söhne" w:hAnsi="Söhne" w:cs="Arial"/>
        </w:rPr>
        <w:t>wh</w:t>
      </w:r>
      <w:r w:rsidR="002427E7" w:rsidRPr="00BA4510">
        <w:rPr>
          <w:rFonts w:ascii="Söhne" w:hAnsi="Söhne" w:cs="Arial"/>
        </w:rPr>
        <w:t>ether the</w:t>
      </w:r>
      <w:r w:rsidRPr="00BA4510">
        <w:rPr>
          <w:rFonts w:ascii="Söhne" w:hAnsi="Söhne" w:cs="Arial"/>
        </w:rPr>
        <w:t xml:space="preserve"> </w:t>
      </w:r>
      <w:r w:rsidRPr="00280D80">
        <w:rPr>
          <w:rFonts w:ascii="Söhne" w:hAnsi="Söhne" w:cs="Arial"/>
          <w:b/>
        </w:rPr>
        <w:t>organisation</w:t>
      </w:r>
      <w:r w:rsidRPr="00BA4510">
        <w:rPr>
          <w:rFonts w:ascii="Söhne" w:hAnsi="Söhne" w:cs="Arial"/>
        </w:rPr>
        <w:t xml:space="preserve"> intends to </w:t>
      </w:r>
      <w:r w:rsidR="00990FEA" w:rsidRPr="00BA4510">
        <w:rPr>
          <w:rFonts w:ascii="Söhne" w:hAnsi="Söhne" w:cs="Arial"/>
        </w:rPr>
        <w:t>seek</w:t>
      </w:r>
      <w:r w:rsidR="00240CD5" w:rsidRPr="00BA4510">
        <w:rPr>
          <w:rFonts w:ascii="Söhne" w:hAnsi="Söhne" w:cs="Arial"/>
        </w:rPr>
        <w:t xml:space="preserve"> a dispensation</w:t>
      </w:r>
      <w:r w:rsidR="00990FEA" w:rsidRPr="00BA4510">
        <w:rPr>
          <w:rFonts w:ascii="Söhne" w:hAnsi="Söhne" w:cs="Arial"/>
        </w:rPr>
        <w:t xml:space="preserve"> from </w:t>
      </w:r>
      <w:r w:rsidR="00990FEA" w:rsidRPr="00D16B6E">
        <w:rPr>
          <w:rFonts w:ascii="Söhne" w:hAnsi="Söhne" w:cs="Arial"/>
          <w:b/>
        </w:rPr>
        <w:t>the Integrity Code</w:t>
      </w:r>
      <w:r w:rsidR="00990FEA" w:rsidRPr="00BA4510">
        <w:rPr>
          <w:rFonts w:ascii="Söhne" w:hAnsi="Söhne" w:cs="Arial"/>
        </w:rPr>
        <w:t xml:space="preserve"> in accordance with clause 6 of this Schedule</w:t>
      </w:r>
      <w:r w:rsidR="002427E7" w:rsidRPr="00BA4510">
        <w:rPr>
          <w:rFonts w:ascii="Söhne" w:hAnsi="Söhne" w:cs="Arial"/>
        </w:rPr>
        <w:t xml:space="preserve">, including </w:t>
      </w:r>
      <w:r w:rsidR="00240CD5" w:rsidRPr="00BA4510">
        <w:rPr>
          <w:rFonts w:ascii="Söhne" w:hAnsi="Söhne" w:cs="Arial"/>
        </w:rPr>
        <w:t>its reasons for seeking the dispensation</w:t>
      </w:r>
      <w:r w:rsidR="00B97348" w:rsidRPr="00BA4510">
        <w:rPr>
          <w:rFonts w:ascii="Söhne" w:hAnsi="Söhne" w:cs="Arial"/>
        </w:rPr>
        <w:t>.</w:t>
      </w:r>
    </w:p>
    <w:p w14:paraId="3197B452" w14:textId="21FEAA61" w:rsidR="00080EB8" w:rsidRPr="00BA4510" w:rsidRDefault="0026020C" w:rsidP="00080EB8">
      <w:pPr>
        <w:pStyle w:val="Subs1"/>
        <w:rPr>
          <w:rFonts w:ascii="Söhne" w:hAnsi="Söhne" w:cs="Arial"/>
        </w:rPr>
      </w:pPr>
      <w:r w:rsidRPr="00BA4510">
        <w:rPr>
          <w:rFonts w:ascii="Söhne" w:hAnsi="Söhne" w:cs="Arial"/>
        </w:rPr>
        <w:t xml:space="preserve">On receipt of written notice from an </w:t>
      </w:r>
      <w:r w:rsidRPr="00280D80">
        <w:rPr>
          <w:rFonts w:ascii="Söhne" w:hAnsi="Söhne" w:cs="Arial"/>
          <w:b/>
        </w:rPr>
        <w:t>organisation</w:t>
      </w:r>
      <w:r w:rsidRPr="00BA4510">
        <w:rPr>
          <w:rFonts w:ascii="Söhne" w:hAnsi="Söhne" w:cs="Arial"/>
        </w:rPr>
        <w:t xml:space="preserve"> of its intention to adopt </w:t>
      </w:r>
      <w:r w:rsidRPr="00D16B6E">
        <w:rPr>
          <w:rFonts w:ascii="Söhne" w:hAnsi="Söhne" w:cs="Arial"/>
          <w:b/>
        </w:rPr>
        <w:t>the Integrity Code</w:t>
      </w:r>
      <w:r w:rsidRPr="00BA4510">
        <w:rPr>
          <w:rFonts w:ascii="Söhne" w:hAnsi="Söhne" w:cs="Arial"/>
        </w:rPr>
        <w:t xml:space="preserve">, the </w:t>
      </w:r>
      <w:r w:rsidRPr="00DD6213">
        <w:rPr>
          <w:rFonts w:ascii="Söhne" w:hAnsi="Söhne" w:cs="Arial"/>
          <w:b/>
        </w:rPr>
        <w:t>Commission</w:t>
      </w:r>
      <w:r w:rsidRPr="00BA4510">
        <w:rPr>
          <w:rFonts w:ascii="Söhne" w:hAnsi="Söhne" w:cs="Arial"/>
        </w:rPr>
        <w:t xml:space="preserve"> will</w:t>
      </w:r>
      <w:r w:rsidR="00080EB8" w:rsidRPr="00BA4510">
        <w:rPr>
          <w:rFonts w:ascii="Söhne" w:hAnsi="Söhne" w:cs="Arial"/>
        </w:rPr>
        <w:t>, as soon as</w:t>
      </w:r>
      <w:r w:rsidR="004A7BF7" w:rsidRPr="00BA4510">
        <w:rPr>
          <w:rFonts w:ascii="Söhne" w:hAnsi="Söhne" w:cs="Arial"/>
        </w:rPr>
        <w:t xml:space="preserve"> reasonably</w:t>
      </w:r>
      <w:r w:rsidR="00080EB8" w:rsidRPr="00BA4510">
        <w:rPr>
          <w:rFonts w:ascii="Söhne" w:hAnsi="Söhne" w:cs="Arial"/>
        </w:rPr>
        <w:t xml:space="preserve"> practicable:</w:t>
      </w:r>
      <w:r w:rsidRPr="00BA4510">
        <w:rPr>
          <w:rFonts w:ascii="Söhne" w:hAnsi="Söhne" w:cs="Arial"/>
        </w:rPr>
        <w:t xml:space="preserve"> </w:t>
      </w:r>
    </w:p>
    <w:p w14:paraId="2D11EAF3" w14:textId="0C5B7452" w:rsidR="00080EB8" w:rsidRPr="00BA4510" w:rsidRDefault="0026020C" w:rsidP="00342BE3">
      <w:pPr>
        <w:pStyle w:val="Subsa"/>
        <w:rPr>
          <w:rFonts w:ascii="Söhne" w:hAnsi="Söhne" w:cs="Arial"/>
        </w:rPr>
      </w:pPr>
      <w:r w:rsidRPr="00BA4510">
        <w:rPr>
          <w:rFonts w:ascii="Söhne" w:hAnsi="Söhne" w:cs="Arial"/>
        </w:rPr>
        <w:t xml:space="preserve">review the information provided </w:t>
      </w:r>
      <w:r w:rsidR="00080EB8" w:rsidRPr="00BA4510">
        <w:rPr>
          <w:rFonts w:ascii="Söhne" w:hAnsi="Söhne" w:cs="Arial"/>
        </w:rPr>
        <w:t xml:space="preserve">by the </w:t>
      </w:r>
      <w:r w:rsidR="00080EB8" w:rsidRPr="00280D80">
        <w:rPr>
          <w:rFonts w:ascii="Söhne" w:hAnsi="Söhne" w:cs="Arial"/>
          <w:b/>
        </w:rPr>
        <w:t>organisation</w:t>
      </w:r>
      <w:r w:rsidR="00080EB8" w:rsidRPr="00BA4510">
        <w:rPr>
          <w:rFonts w:ascii="Söhne" w:hAnsi="Söhne" w:cs="Arial"/>
        </w:rPr>
        <w:t>; and</w:t>
      </w:r>
    </w:p>
    <w:p w14:paraId="5CA13BDC" w14:textId="63C1459C" w:rsidR="00080EB8" w:rsidRPr="00BA4510" w:rsidRDefault="00080EB8" w:rsidP="00080EB8">
      <w:pPr>
        <w:pStyle w:val="Subsa"/>
        <w:rPr>
          <w:rFonts w:ascii="Söhne" w:hAnsi="Söhne" w:cs="Arial"/>
        </w:rPr>
      </w:pPr>
      <w:r w:rsidRPr="00BA4510">
        <w:rPr>
          <w:rFonts w:ascii="Söhne" w:hAnsi="Söhne" w:cs="Arial"/>
        </w:rPr>
        <w:t>provide</w:t>
      </w:r>
      <w:r w:rsidR="005C45F4" w:rsidRPr="00BA4510">
        <w:rPr>
          <w:rFonts w:ascii="Söhne" w:hAnsi="Söhne" w:cs="Arial"/>
        </w:rPr>
        <w:t xml:space="preserve"> guidance, </w:t>
      </w:r>
      <w:proofErr w:type="gramStart"/>
      <w:r w:rsidR="005C45F4" w:rsidRPr="00BA4510">
        <w:rPr>
          <w:rFonts w:ascii="Söhne" w:hAnsi="Söhne" w:cs="Arial"/>
        </w:rPr>
        <w:t>information</w:t>
      </w:r>
      <w:proofErr w:type="gramEnd"/>
      <w:r w:rsidR="005C45F4" w:rsidRPr="00BA4510">
        <w:rPr>
          <w:rFonts w:ascii="Söhne" w:hAnsi="Söhne" w:cs="Arial"/>
        </w:rPr>
        <w:t xml:space="preserve"> or support </w:t>
      </w:r>
      <w:r w:rsidRPr="00BA4510">
        <w:rPr>
          <w:rFonts w:ascii="Söhne" w:hAnsi="Söhne" w:cs="Arial"/>
        </w:rPr>
        <w:t xml:space="preserve">to the </w:t>
      </w:r>
      <w:r w:rsidRPr="00280D80">
        <w:rPr>
          <w:rFonts w:ascii="Söhne" w:hAnsi="Söhne" w:cs="Arial"/>
          <w:b/>
        </w:rPr>
        <w:t>organisation</w:t>
      </w:r>
      <w:r w:rsidRPr="00BA4510">
        <w:rPr>
          <w:rFonts w:ascii="Söhne" w:hAnsi="Söhne" w:cs="Arial"/>
        </w:rPr>
        <w:t xml:space="preserve"> in</w:t>
      </w:r>
      <w:r w:rsidR="005C45F4" w:rsidRPr="00BA4510">
        <w:rPr>
          <w:rFonts w:ascii="Söhne" w:hAnsi="Söhne" w:cs="Arial"/>
        </w:rPr>
        <w:t xml:space="preserve"> relation to the adoption process</w:t>
      </w:r>
      <w:r w:rsidRPr="00BA4510">
        <w:rPr>
          <w:rFonts w:ascii="Söhne" w:hAnsi="Söhne" w:cs="Arial"/>
        </w:rPr>
        <w:t>.</w:t>
      </w:r>
    </w:p>
    <w:p w14:paraId="52D46DB5" w14:textId="5A773629" w:rsidR="00B97348" w:rsidRPr="00BA4510" w:rsidRDefault="00342BE3" w:rsidP="00B97348">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may seek further information from the </w:t>
      </w:r>
      <w:r w:rsidRPr="00280D80">
        <w:rPr>
          <w:rFonts w:ascii="Söhne" w:hAnsi="Söhne" w:cs="Arial"/>
          <w:b/>
        </w:rPr>
        <w:t>organisation</w:t>
      </w:r>
      <w:r w:rsidRPr="00BA4510">
        <w:rPr>
          <w:rFonts w:ascii="Söhne" w:hAnsi="Söhne" w:cs="Arial"/>
        </w:rPr>
        <w:t xml:space="preserve"> or its </w:t>
      </w:r>
      <w:r w:rsidRPr="006643C9">
        <w:rPr>
          <w:rFonts w:ascii="Söhne" w:hAnsi="Söhne" w:cs="Arial"/>
          <w:b/>
        </w:rPr>
        <w:t>members</w:t>
      </w:r>
      <w:r w:rsidRPr="00BA4510">
        <w:rPr>
          <w:rFonts w:ascii="Söhne" w:hAnsi="Söhne" w:cs="Arial"/>
        </w:rPr>
        <w:t>, where it considers that this is necessary</w:t>
      </w:r>
      <w:r w:rsidR="006B77D6" w:rsidRPr="00BA4510">
        <w:rPr>
          <w:rFonts w:ascii="Söhne" w:hAnsi="Söhne" w:cs="Arial"/>
        </w:rPr>
        <w:t xml:space="preserve"> or desirable.</w:t>
      </w:r>
    </w:p>
    <w:p w14:paraId="490B1D2C" w14:textId="6D185037" w:rsidR="005C45F4" w:rsidRPr="00BA4510" w:rsidRDefault="00031909" w:rsidP="00C36AA8">
      <w:pPr>
        <w:pStyle w:val="Subsheading"/>
        <w:rPr>
          <w:rFonts w:ascii="Söhne" w:hAnsi="Söhne" w:cs="Arial"/>
        </w:rPr>
      </w:pPr>
      <w:bookmarkStart w:id="213" w:name="_Toc176358308"/>
      <w:r w:rsidRPr="00BA4510">
        <w:rPr>
          <w:rFonts w:ascii="Söhne" w:hAnsi="Söhne" w:cs="Arial"/>
        </w:rPr>
        <w:t>Adopti</w:t>
      </w:r>
      <w:r w:rsidR="0074214A" w:rsidRPr="00BA4510">
        <w:rPr>
          <w:rFonts w:ascii="Söhne" w:hAnsi="Söhne" w:cs="Arial"/>
        </w:rPr>
        <w:t>on of</w:t>
      </w:r>
      <w:r w:rsidR="006C1D4D" w:rsidRPr="00BA4510">
        <w:rPr>
          <w:rFonts w:ascii="Söhne" w:hAnsi="Söhne" w:cs="Arial"/>
        </w:rPr>
        <w:t xml:space="preserve"> Integrity Code by </w:t>
      </w:r>
      <w:r w:rsidRPr="00BA4510">
        <w:rPr>
          <w:rFonts w:ascii="Söhne" w:hAnsi="Söhne" w:cs="Arial"/>
        </w:rPr>
        <w:t xml:space="preserve">constitutional </w:t>
      </w:r>
      <w:r w:rsidR="0074214A" w:rsidRPr="00BA4510">
        <w:rPr>
          <w:rFonts w:ascii="Söhne" w:hAnsi="Söhne" w:cs="Arial"/>
        </w:rPr>
        <w:t>amendment or formal resolution</w:t>
      </w:r>
      <w:bookmarkEnd w:id="213"/>
    </w:p>
    <w:p w14:paraId="2C15CC81" w14:textId="271B2E3E" w:rsidR="00266577" w:rsidRPr="00BA4510" w:rsidRDefault="0053554C" w:rsidP="00266577">
      <w:pPr>
        <w:pStyle w:val="Subs1"/>
        <w:rPr>
          <w:rFonts w:ascii="Söhne" w:hAnsi="Söhne" w:cs="Arial"/>
        </w:rPr>
      </w:pPr>
      <w:r w:rsidRPr="00BA4510">
        <w:rPr>
          <w:rFonts w:ascii="Söhne" w:hAnsi="Söhne" w:cs="Arial"/>
        </w:rPr>
        <w:t>After the completion of the steps required in clause 3 of Schedule 2</w:t>
      </w:r>
      <w:r w:rsidR="00036E49" w:rsidRPr="00BA4510">
        <w:rPr>
          <w:rFonts w:ascii="Söhne" w:hAnsi="Söhne" w:cs="Arial"/>
        </w:rPr>
        <w:t>,</w:t>
      </w:r>
      <w:r w:rsidR="00D647D6" w:rsidRPr="00BA4510">
        <w:rPr>
          <w:rFonts w:ascii="Söhne" w:hAnsi="Söhne" w:cs="Arial"/>
        </w:rPr>
        <w:t xml:space="preserve"> </w:t>
      </w:r>
      <w:proofErr w:type="gramStart"/>
      <w:r w:rsidR="00D647D6" w:rsidRPr="00BA4510">
        <w:rPr>
          <w:rFonts w:ascii="Söhne" w:hAnsi="Söhne" w:cs="Arial"/>
        </w:rPr>
        <w:t>in order for</w:t>
      </w:r>
      <w:proofErr w:type="gramEnd"/>
      <w:r w:rsidR="007969E0" w:rsidRPr="00BA4510">
        <w:rPr>
          <w:rFonts w:ascii="Söhne" w:hAnsi="Söhne" w:cs="Arial"/>
        </w:rPr>
        <w:t xml:space="preserve"> an</w:t>
      </w:r>
      <w:r w:rsidR="00036E49" w:rsidRPr="00BA4510">
        <w:rPr>
          <w:rFonts w:ascii="Söhne" w:hAnsi="Söhne" w:cs="Arial"/>
        </w:rPr>
        <w:t xml:space="preserve"> </w:t>
      </w:r>
      <w:r w:rsidR="005C45F4" w:rsidRPr="00280D80">
        <w:rPr>
          <w:rFonts w:ascii="Söhne" w:hAnsi="Söhne" w:cs="Arial"/>
          <w:b/>
        </w:rPr>
        <w:t>organisation</w:t>
      </w:r>
      <w:r w:rsidR="005C45F4" w:rsidRPr="00BA4510">
        <w:rPr>
          <w:rFonts w:ascii="Söhne" w:hAnsi="Söhne" w:cs="Arial"/>
        </w:rPr>
        <w:t xml:space="preserve"> </w:t>
      </w:r>
      <w:r w:rsidR="00D647D6" w:rsidRPr="00BA4510">
        <w:rPr>
          <w:rFonts w:ascii="Söhne" w:hAnsi="Söhne" w:cs="Arial"/>
        </w:rPr>
        <w:t>to</w:t>
      </w:r>
      <w:r w:rsidR="00162F1E" w:rsidRPr="00BA4510">
        <w:rPr>
          <w:rFonts w:ascii="Söhne" w:hAnsi="Söhne" w:cs="Arial"/>
        </w:rPr>
        <w:t xml:space="preserve"> </w:t>
      </w:r>
      <w:r w:rsidR="0076165D" w:rsidRPr="00BA4510">
        <w:rPr>
          <w:rFonts w:ascii="Söhne" w:hAnsi="Söhne" w:cs="Arial"/>
        </w:rPr>
        <w:t>adopt</w:t>
      </w:r>
      <w:r w:rsidR="0074214A" w:rsidRPr="00BA4510">
        <w:rPr>
          <w:rFonts w:ascii="Söhne" w:hAnsi="Söhne" w:cs="Arial"/>
        </w:rPr>
        <w:t xml:space="preserve"> </w:t>
      </w:r>
      <w:r w:rsidR="0074214A" w:rsidRPr="00D16B6E">
        <w:rPr>
          <w:rFonts w:ascii="Söhne" w:hAnsi="Söhne" w:cs="Arial"/>
          <w:b/>
        </w:rPr>
        <w:t>the Integrity Code</w:t>
      </w:r>
      <w:r w:rsidR="0074214A" w:rsidRPr="00BA4510">
        <w:rPr>
          <w:rFonts w:ascii="Söhne" w:hAnsi="Söhne" w:cs="Arial"/>
        </w:rPr>
        <w:t xml:space="preserve"> </w:t>
      </w:r>
      <w:r w:rsidR="00D647D6" w:rsidRPr="00BA4510">
        <w:rPr>
          <w:rFonts w:ascii="Söhne" w:hAnsi="Söhne" w:cs="Arial"/>
        </w:rPr>
        <w:t>it must</w:t>
      </w:r>
      <w:r w:rsidR="00266577" w:rsidRPr="00BA4510">
        <w:rPr>
          <w:rFonts w:ascii="Söhne" w:hAnsi="Söhne" w:cs="Arial"/>
        </w:rPr>
        <w:t>:</w:t>
      </w:r>
    </w:p>
    <w:p w14:paraId="75BFE460" w14:textId="4D2D4BC9" w:rsidR="00266577" w:rsidRPr="00BA4510" w:rsidRDefault="008E38F4" w:rsidP="009F5CA4">
      <w:pPr>
        <w:pStyle w:val="Subsa"/>
        <w:rPr>
          <w:rFonts w:ascii="Söhne" w:hAnsi="Söhne" w:cs="Arial"/>
        </w:rPr>
      </w:pPr>
      <w:r w:rsidRPr="00BA4510">
        <w:rPr>
          <w:rFonts w:ascii="Söhne" w:hAnsi="Söhne" w:cs="Arial"/>
        </w:rPr>
        <w:t>am</w:t>
      </w:r>
      <w:r w:rsidR="009872DD" w:rsidRPr="00BA4510">
        <w:rPr>
          <w:rFonts w:ascii="Söhne" w:hAnsi="Söhne" w:cs="Arial"/>
        </w:rPr>
        <w:t>end its constitution or equivalent governing document</w:t>
      </w:r>
      <w:r w:rsidR="00266577" w:rsidRPr="00BA4510">
        <w:rPr>
          <w:rFonts w:ascii="Söhne" w:hAnsi="Söhne" w:cs="Arial"/>
        </w:rPr>
        <w:t>;</w:t>
      </w:r>
      <w:r w:rsidR="00D976C2" w:rsidRPr="00BA4510">
        <w:rPr>
          <w:rFonts w:ascii="Söhne" w:hAnsi="Söhne" w:cs="Arial"/>
        </w:rPr>
        <w:t xml:space="preserve"> </w:t>
      </w:r>
      <w:r w:rsidR="00AC4118" w:rsidRPr="00BA4510">
        <w:rPr>
          <w:rFonts w:ascii="Söhne" w:hAnsi="Söhne" w:cs="Arial"/>
        </w:rPr>
        <w:t>or</w:t>
      </w:r>
    </w:p>
    <w:p w14:paraId="4F6189E9" w14:textId="57CDED00" w:rsidR="00D976C2" w:rsidRPr="00BA4510" w:rsidRDefault="00266577" w:rsidP="009F5CA4">
      <w:pPr>
        <w:pStyle w:val="Subsa"/>
        <w:rPr>
          <w:rFonts w:ascii="Söhne" w:hAnsi="Söhne" w:cs="Arial"/>
        </w:rPr>
      </w:pPr>
      <w:r w:rsidRPr="00BA4510">
        <w:rPr>
          <w:rFonts w:ascii="Söhne" w:hAnsi="Söhne" w:cs="Arial"/>
        </w:rPr>
        <w:lastRenderedPageBreak/>
        <w:t>mak</w:t>
      </w:r>
      <w:r w:rsidR="00D647D6" w:rsidRPr="00BA4510">
        <w:rPr>
          <w:rFonts w:ascii="Söhne" w:hAnsi="Söhne" w:cs="Arial"/>
        </w:rPr>
        <w:t>e</w:t>
      </w:r>
      <w:r w:rsidRPr="00BA4510">
        <w:rPr>
          <w:rFonts w:ascii="Söhne" w:hAnsi="Söhne" w:cs="Arial"/>
        </w:rPr>
        <w:t xml:space="preserve"> a formal resolution</w:t>
      </w:r>
      <w:r w:rsidR="00665FF8" w:rsidRPr="00BA4510">
        <w:rPr>
          <w:rFonts w:ascii="Söhne" w:hAnsi="Söhne" w:cs="Arial"/>
        </w:rPr>
        <w:t>, in accordance with its constitution or equivalent governing document;</w:t>
      </w:r>
      <w:r w:rsidR="00D976C2" w:rsidRPr="00BA4510">
        <w:rPr>
          <w:rFonts w:ascii="Söhne" w:hAnsi="Söhne" w:cs="Arial"/>
        </w:rPr>
        <w:t xml:space="preserve"> </w:t>
      </w:r>
      <w:r w:rsidR="006754C8" w:rsidRPr="00BA4510">
        <w:rPr>
          <w:rFonts w:ascii="Söhne" w:hAnsi="Söhne" w:cs="Arial"/>
        </w:rPr>
        <w:t>and</w:t>
      </w:r>
    </w:p>
    <w:p w14:paraId="74F84873" w14:textId="2B8FF6D4" w:rsidR="00266577" w:rsidRPr="00BA4510" w:rsidRDefault="00665FF8" w:rsidP="00266577">
      <w:pPr>
        <w:pStyle w:val="Subs1"/>
        <w:rPr>
          <w:rFonts w:ascii="Söhne" w:hAnsi="Söhne" w:cs="Arial"/>
        </w:rPr>
      </w:pPr>
      <w:r w:rsidRPr="00BA4510">
        <w:rPr>
          <w:rFonts w:ascii="Söhne" w:hAnsi="Söhne" w:cs="Arial"/>
        </w:rPr>
        <w:t>The action taken in paragraph (1) must, at a minimum</w:t>
      </w:r>
      <w:r w:rsidR="00D976C2" w:rsidRPr="00BA4510">
        <w:rPr>
          <w:rFonts w:ascii="Söhne" w:hAnsi="Söhne" w:cs="Arial"/>
        </w:rPr>
        <w:t>:</w:t>
      </w:r>
    </w:p>
    <w:p w14:paraId="002C5094" w14:textId="7FD33EC1" w:rsidR="009872DD" w:rsidRPr="00BA4510" w:rsidRDefault="006754C8" w:rsidP="00036E49">
      <w:pPr>
        <w:pStyle w:val="Subsa"/>
        <w:rPr>
          <w:rFonts w:ascii="Söhne" w:hAnsi="Söhne" w:cs="Arial"/>
        </w:rPr>
      </w:pPr>
      <w:r w:rsidRPr="00BA4510">
        <w:rPr>
          <w:rFonts w:ascii="Söhne" w:hAnsi="Söhne" w:cs="Arial"/>
        </w:rPr>
        <w:t>e</w:t>
      </w:r>
      <w:r w:rsidR="00D976C2" w:rsidRPr="00BA4510">
        <w:rPr>
          <w:rFonts w:ascii="Söhne" w:hAnsi="Söhne" w:cs="Arial"/>
        </w:rPr>
        <w:t xml:space="preserve">xpressly </w:t>
      </w:r>
      <w:r w:rsidR="003D20AA" w:rsidRPr="00BA4510">
        <w:rPr>
          <w:rFonts w:ascii="Söhne" w:hAnsi="Söhne" w:cs="Arial"/>
        </w:rPr>
        <w:t>adopt</w:t>
      </w:r>
      <w:r w:rsidR="00D976C2" w:rsidRPr="00BA4510">
        <w:rPr>
          <w:rFonts w:ascii="Söhne" w:hAnsi="Söhne" w:cs="Arial"/>
        </w:rPr>
        <w:t xml:space="preserve"> </w:t>
      </w:r>
      <w:r w:rsidR="00D976C2" w:rsidRPr="00D16B6E">
        <w:rPr>
          <w:rFonts w:ascii="Söhne" w:hAnsi="Söhne" w:cs="Arial"/>
          <w:b/>
        </w:rPr>
        <w:t xml:space="preserve">the </w:t>
      </w:r>
      <w:r w:rsidR="009872DD" w:rsidRPr="00D16B6E">
        <w:rPr>
          <w:rFonts w:ascii="Söhne" w:hAnsi="Söhne" w:cs="Arial"/>
          <w:b/>
        </w:rPr>
        <w:t xml:space="preserve">Integrity </w:t>
      </w:r>
      <w:proofErr w:type="gramStart"/>
      <w:r w:rsidR="009872DD" w:rsidRPr="00D16B6E">
        <w:rPr>
          <w:rFonts w:ascii="Söhne" w:hAnsi="Söhne" w:cs="Arial"/>
          <w:b/>
        </w:rPr>
        <w:t>Code</w:t>
      </w:r>
      <w:r w:rsidR="009872DD" w:rsidRPr="00BA4510">
        <w:rPr>
          <w:rFonts w:ascii="Söhne" w:hAnsi="Söhne" w:cs="Arial"/>
        </w:rPr>
        <w:t>;</w:t>
      </w:r>
      <w:proofErr w:type="gramEnd"/>
      <w:r w:rsidR="009872DD" w:rsidRPr="00BA4510">
        <w:rPr>
          <w:rFonts w:ascii="Söhne" w:hAnsi="Söhne" w:cs="Arial"/>
        </w:rPr>
        <w:t xml:space="preserve"> </w:t>
      </w:r>
    </w:p>
    <w:p w14:paraId="580D3F1C" w14:textId="3D4566B6" w:rsidR="008B7A54" w:rsidRPr="00BA4510" w:rsidRDefault="00E11B0D" w:rsidP="00C86A43">
      <w:pPr>
        <w:pStyle w:val="Subsa"/>
        <w:rPr>
          <w:rFonts w:ascii="Söhne" w:hAnsi="Söhne" w:cs="Arial"/>
        </w:rPr>
      </w:pPr>
      <w:r w:rsidRPr="00BA4510">
        <w:rPr>
          <w:rFonts w:ascii="Söhne" w:hAnsi="Söhne" w:cs="Arial"/>
        </w:rPr>
        <w:t>re</w:t>
      </w:r>
      <w:r w:rsidR="00772B09" w:rsidRPr="00BA4510">
        <w:rPr>
          <w:rFonts w:ascii="Söhne" w:hAnsi="Söhne" w:cs="Arial"/>
        </w:rPr>
        <w:t xml:space="preserve">quire its </w:t>
      </w:r>
      <w:r w:rsidR="00772B09" w:rsidRPr="009D0D0B">
        <w:rPr>
          <w:rFonts w:ascii="Söhne" w:hAnsi="Söhne" w:cs="Arial"/>
          <w:b/>
        </w:rPr>
        <w:t>member</w:t>
      </w:r>
      <w:r w:rsidR="008A2CEB" w:rsidRPr="00BA4510">
        <w:rPr>
          <w:rFonts w:ascii="Söhne" w:hAnsi="Söhne" w:cs="Arial"/>
        </w:rPr>
        <w:t xml:space="preserve"> </w:t>
      </w:r>
      <w:r w:rsidR="008A2CEB" w:rsidRPr="00280D80">
        <w:rPr>
          <w:rFonts w:ascii="Söhne" w:hAnsi="Söhne" w:cs="Arial"/>
          <w:b/>
        </w:rPr>
        <w:t>organisation</w:t>
      </w:r>
      <w:r w:rsidR="00772B09" w:rsidRPr="0087515E">
        <w:rPr>
          <w:rFonts w:ascii="Söhne" w:hAnsi="Söhne" w:cs="Arial"/>
          <w:b/>
        </w:rPr>
        <w:t>s</w:t>
      </w:r>
      <w:r w:rsidR="0037409A" w:rsidRPr="00BA4510">
        <w:rPr>
          <w:rFonts w:ascii="Söhne" w:hAnsi="Söhne" w:cs="Arial"/>
        </w:rPr>
        <w:t xml:space="preserve"> to</w:t>
      </w:r>
      <w:r w:rsidR="00772B09" w:rsidRPr="00BA4510">
        <w:rPr>
          <w:rFonts w:ascii="Söhne" w:hAnsi="Söhne" w:cs="Arial"/>
        </w:rPr>
        <w:t xml:space="preserve"> </w:t>
      </w:r>
      <w:r w:rsidR="001B545D" w:rsidRPr="00BA4510">
        <w:rPr>
          <w:rFonts w:ascii="Söhne" w:hAnsi="Söhne" w:cs="Arial"/>
        </w:rPr>
        <w:t xml:space="preserve">take </w:t>
      </w:r>
      <w:r w:rsidR="002C76DC" w:rsidRPr="00BA4510">
        <w:rPr>
          <w:rFonts w:ascii="Söhne" w:hAnsi="Söhne" w:cs="Arial"/>
        </w:rPr>
        <w:t xml:space="preserve">reasonable </w:t>
      </w:r>
      <w:r w:rsidR="001B545D" w:rsidRPr="00BA4510">
        <w:rPr>
          <w:rFonts w:ascii="Söhne" w:hAnsi="Söhne" w:cs="Arial"/>
        </w:rPr>
        <w:t>steps to</w:t>
      </w:r>
      <w:r w:rsidR="00346D6A" w:rsidRPr="00BA4510">
        <w:rPr>
          <w:rFonts w:ascii="Söhne" w:hAnsi="Söhne" w:cs="Arial"/>
        </w:rPr>
        <w:t xml:space="preserve"> </w:t>
      </w:r>
      <w:r w:rsidR="001F17D8" w:rsidRPr="00BA4510">
        <w:rPr>
          <w:rFonts w:ascii="Söhne" w:hAnsi="Söhne" w:cs="Arial"/>
        </w:rPr>
        <w:t xml:space="preserve">bind their </w:t>
      </w:r>
      <w:r w:rsidR="001F17D8" w:rsidRPr="006643C9">
        <w:rPr>
          <w:rFonts w:ascii="Söhne" w:hAnsi="Söhne" w:cs="Arial"/>
          <w:b/>
        </w:rPr>
        <w:t>members</w:t>
      </w:r>
      <w:r w:rsidR="00F34CA9" w:rsidRPr="00BA4510">
        <w:rPr>
          <w:rFonts w:ascii="Söhne" w:hAnsi="Söhne" w:cs="Arial"/>
        </w:rPr>
        <w:t xml:space="preserve"> (and their </w:t>
      </w:r>
      <w:r w:rsidR="00F34CA9" w:rsidRPr="006643C9">
        <w:rPr>
          <w:rFonts w:ascii="Söhne" w:hAnsi="Söhne" w:cs="Arial"/>
          <w:b/>
        </w:rPr>
        <w:t>members</w:t>
      </w:r>
      <w:r w:rsidR="00F34CA9" w:rsidRPr="00BA4510">
        <w:rPr>
          <w:rFonts w:ascii="Söhne" w:hAnsi="Söhne" w:cs="Arial"/>
        </w:rPr>
        <w:t>, and so on)</w:t>
      </w:r>
      <w:r w:rsidR="001F17D8" w:rsidRPr="00BA4510">
        <w:rPr>
          <w:rFonts w:ascii="Söhne" w:hAnsi="Söhne" w:cs="Arial"/>
        </w:rPr>
        <w:t xml:space="preserve"> to</w:t>
      </w:r>
      <w:r w:rsidR="008C53D0" w:rsidRPr="00BA4510">
        <w:rPr>
          <w:rFonts w:ascii="Söhne" w:hAnsi="Söhne" w:cs="Arial"/>
        </w:rPr>
        <w:t xml:space="preserve"> </w:t>
      </w:r>
      <w:r w:rsidR="008C53D0" w:rsidRPr="00D16B6E">
        <w:rPr>
          <w:rFonts w:ascii="Söhne" w:hAnsi="Söhne" w:cs="Arial"/>
          <w:b/>
        </w:rPr>
        <w:t>the Integrity Code</w:t>
      </w:r>
      <w:r w:rsidR="00980D3A" w:rsidRPr="00BA4510">
        <w:rPr>
          <w:rFonts w:ascii="Söhne" w:hAnsi="Söhne" w:cs="Arial"/>
        </w:rPr>
        <w:t xml:space="preserve"> (for example, </w:t>
      </w:r>
      <w:r w:rsidR="00F21518" w:rsidRPr="00BA4510">
        <w:rPr>
          <w:rFonts w:ascii="Söhne" w:hAnsi="Söhne" w:cs="Arial"/>
        </w:rPr>
        <w:t>by amending their own constitution</w:t>
      </w:r>
      <w:r w:rsidR="002601EC" w:rsidRPr="00BA4510">
        <w:rPr>
          <w:rFonts w:ascii="Söhne" w:hAnsi="Söhne" w:cs="Arial"/>
        </w:rPr>
        <w:t>s or</w:t>
      </w:r>
      <w:r w:rsidR="00F21518" w:rsidRPr="00BA4510">
        <w:rPr>
          <w:rFonts w:ascii="Söhne" w:hAnsi="Söhne" w:cs="Arial"/>
        </w:rPr>
        <w:t xml:space="preserve"> </w:t>
      </w:r>
      <w:r w:rsidR="00980D3A" w:rsidRPr="00BA4510">
        <w:rPr>
          <w:rFonts w:ascii="Söhne" w:hAnsi="Söhne" w:cs="Arial"/>
        </w:rPr>
        <w:t>mak</w:t>
      </w:r>
      <w:r w:rsidR="002601EC" w:rsidRPr="00BA4510">
        <w:rPr>
          <w:rFonts w:ascii="Söhne" w:hAnsi="Söhne" w:cs="Arial"/>
        </w:rPr>
        <w:t>ing</w:t>
      </w:r>
      <w:r w:rsidR="00980D3A" w:rsidRPr="00BA4510">
        <w:rPr>
          <w:rFonts w:ascii="Söhne" w:hAnsi="Söhne" w:cs="Arial"/>
        </w:rPr>
        <w:t xml:space="preserve"> compliance with </w:t>
      </w:r>
      <w:r w:rsidR="00980D3A" w:rsidRPr="00D16B6E">
        <w:rPr>
          <w:rFonts w:ascii="Söhne" w:hAnsi="Söhne" w:cs="Arial"/>
          <w:b/>
        </w:rPr>
        <w:t>the Integrity Code</w:t>
      </w:r>
      <w:r w:rsidR="00980D3A" w:rsidRPr="00BA4510">
        <w:rPr>
          <w:rFonts w:ascii="Söhne" w:hAnsi="Söhne" w:cs="Arial"/>
        </w:rPr>
        <w:t xml:space="preserve"> a condition of membership or participation</w:t>
      </w:r>
      <w:r w:rsidR="00DF1C1A" w:rsidRPr="00BA4510">
        <w:rPr>
          <w:rFonts w:ascii="Söhne" w:hAnsi="Söhne" w:cs="Arial"/>
        </w:rPr>
        <w:t>)</w:t>
      </w:r>
      <w:r w:rsidR="008B7A54" w:rsidRPr="00BA4510">
        <w:rPr>
          <w:rFonts w:ascii="Söhne" w:hAnsi="Söhne" w:cs="Arial"/>
        </w:rPr>
        <w:t>; and</w:t>
      </w:r>
    </w:p>
    <w:p w14:paraId="3DD8312C" w14:textId="48DFC2EE" w:rsidR="00C86A43" w:rsidRPr="00BA4510" w:rsidRDefault="00521B0B" w:rsidP="00F54641">
      <w:pPr>
        <w:pStyle w:val="Subsa"/>
        <w:rPr>
          <w:rFonts w:ascii="Söhne" w:hAnsi="Söhne" w:cs="Arial"/>
        </w:rPr>
      </w:pPr>
      <w:r w:rsidRPr="00BA4510">
        <w:rPr>
          <w:rFonts w:ascii="Söhne" w:hAnsi="Söhne" w:cs="Arial"/>
        </w:rPr>
        <w:t>s</w:t>
      </w:r>
      <w:r w:rsidR="008B7A54" w:rsidRPr="00BA4510">
        <w:rPr>
          <w:rFonts w:ascii="Söhne" w:hAnsi="Söhne" w:cs="Arial"/>
        </w:rPr>
        <w:t>pecify</w:t>
      </w:r>
      <w:r w:rsidRPr="00BA4510">
        <w:rPr>
          <w:rFonts w:ascii="Söhne" w:hAnsi="Söhne" w:cs="Arial"/>
        </w:rPr>
        <w:t xml:space="preserve"> the date on which the</w:t>
      </w:r>
      <w:r w:rsidR="00F56750" w:rsidRPr="00BA4510">
        <w:rPr>
          <w:rFonts w:ascii="Söhne" w:hAnsi="Söhne" w:cs="Arial"/>
        </w:rPr>
        <w:t xml:space="preserve"> </w:t>
      </w:r>
      <w:r w:rsidR="00F56750" w:rsidRPr="00280D80">
        <w:rPr>
          <w:rFonts w:ascii="Söhne" w:hAnsi="Söhne" w:cs="Arial"/>
          <w:b/>
        </w:rPr>
        <w:t>organisation’s</w:t>
      </w:r>
      <w:r w:rsidRPr="00BA4510">
        <w:rPr>
          <w:rFonts w:ascii="Söhne" w:hAnsi="Söhne" w:cs="Arial"/>
        </w:rPr>
        <w:t xml:space="preserve"> adoption </w:t>
      </w:r>
      <w:r w:rsidR="00F56750" w:rsidRPr="00BA4510">
        <w:rPr>
          <w:rFonts w:ascii="Söhne" w:hAnsi="Söhne" w:cs="Arial"/>
        </w:rPr>
        <w:t xml:space="preserve">of </w:t>
      </w:r>
      <w:r w:rsidR="00F56750" w:rsidRPr="00D16B6E">
        <w:rPr>
          <w:rFonts w:ascii="Söhne" w:hAnsi="Söhne" w:cs="Arial"/>
          <w:b/>
        </w:rPr>
        <w:t>the Integrity Code</w:t>
      </w:r>
      <w:r w:rsidR="00F56750" w:rsidRPr="00BA4510">
        <w:rPr>
          <w:rFonts w:ascii="Söhne" w:hAnsi="Söhne" w:cs="Arial"/>
        </w:rPr>
        <w:t xml:space="preserve"> will </w:t>
      </w:r>
      <w:r w:rsidR="00F37E88" w:rsidRPr="00BA4510">
        <w:rPr>
          <w:rFonts w:ascii="Söhne" w:hAnsi="Söhne" w:cs="Arial"/>
        </w:rPr>
        <w:t>take effect</w:t>
      </w:r>
      <w:r w:rsidR="00F56750" w:rsidRPr="00BA4510">
        <w:rPr>
          <w:rFonts w:ascii="Söhne" w:hAnsi="Söhne" w:cs="Arial"/>
        </w:rPr>
        <w:t>.</w:t>
      </w:r>
    </w:p>
    <w:p w14:paraId="356C51FD" w14:textId="63B972B8" w:rsidR="003E7413" w:rsidRPr="00BA4510" w:rsidRDefault="00577AFB" w:rsidP="00326AF6">
      <w:pPr>
        <w:pStyle w:val="Subs1"/>
        <w:rPr>
          <w:rFonts w:ascii="Söhne" w:hAnsi="Söhne" w:cs="Arial"/>
        </w:rPr>
      </w:pPr>
      <w:bookmarkStart w:id="214" w:name="_Toc164334032"/>
      <w:bookmarkStart w:id="215" w:name="_Toc164334182"/>
      <w:bookmarkStart w:id="216" w:name="_Toc164334033"/>
      <w:bookmarkStart w:id="217" w:name="_Toc164334183"/>
      <w:bookmarkStart w:id="218" w:name="_Toc164334034"/>
      <w:bookmarkStart w:id="219" w:name="_Toc164334184"/>
      <w:bookmarkStart w:id="220" w:name="_Toc164334035"/>
      <w:bookmarkStart w:id="221" w:name="_Toc164334185"/>
      <w:bookmarkStart w:id="222" w:name="_Toc164334036"/>
      <w:bookmarkStart w:id="223" w:name="_Toc164334186"/>
      <w:bookmarkStart w:id="224" w:name="_Toc164334037"/>
      <w:bookmarkStart w:id="225" w:name="_Toc164334187"/>
      <w:bookmarkStart w:id="226" w:name="_Toc164334038"/>
      <w:bookmarkStart w:id="227" w:name="_Toc164334188"/>
      <w:bookmarkStart w:id="228" w:name="_Toc164334039"/>
      <w:bookmarkStart w:id="229" w:name="_Toc164334189"/>
      <w:bookmarkStart w:id="230" w:name="_Toc164334040"/>
      <w:bookmarkStart w:id="231" w:name="_Toc164334190"/>
      <w:bookmarkStart w:id="232" w:name="_Toc164334041"/>
      <w:bookmarkStart w:id="233" w:name="_Toc164334191"/>
      <w:bookmarkStart w:id="234" w:name="_Toc164334042"/>
      <w:bookmarkStart w:id="235" w:name="_Toc164334192"/>
      <w:bookmarkStart w:id="236" w:name="_Toc164334043"/>
      <w:bookmarkStart w:id="237" w:name="_Toc16433419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D16B6E">
        <w:rPr>
          <w:rFonts w:ascii="Söhne" w:hAnsi="Söhne" w:cs="Arial"/>
          <w:b/>
        </w:rPr>
        <w:t>The Integrity Code</w:t>
      </w:r>
      <w:r w:rsidRPr="00BA4510">
        <w:rPr>
          <w:rFonts w:ascii="Söhne" w:hAnsi="Söhne" w:cs="Arial"/>
        </w:rPr>
        <w:t xml:space="preserve"> </w:t>
      </w:r>
      <w:r w:rsidR="00F37E88" w:rsidRPr="00BA4510">
        <w:rPr>
          <w:rFonts w:ascii="Söhne" w:hAnsi="Söhne" w:cs="Arial"/>
        </w:rPr>
        <w:t xml:space="preserve">will bind the </w:t>
      </w:r>
      <w:r w:rsidR="00F37E88" w:rsidRPr="00280D80">
        <w:rPr>
          <w:rFonts w:ascii="Söhne" w:hAnsi="Söhne" w:cs="Arial"/>
          <w:b/>
        </w:rPr>
        <w:t>organisation</w:t>
      </w:r>
      <w:r w:rsidR="00F37E88" w:rsidRPr="00BA4510">
        <w:rPr>
          <w:rFonts w:ascii="Söhne" w:hAnsi="Söhne" w:cs="Arial"/>
        </w:rPr>
        <w:t xml:space="preserve"> and other </w:t>
      </w:r>
      <w:r w:rsidR="00EE0611" w:rsidRPr="00BA4510">
        <w:rPr>
          <w:rFonts w:ascii="Söhne" w:hAnsi="Söhne" w:cs="Arial"/>
        </w:rPr>
        <w:t xml:space="preserve">persons, in accordance with </w:t>
      </w:r>
      <w:hyperlink r:id="rId39" w:history="1">
        <w:r w:rsidR="00EE0611" w:rsidRPr="00BA4510">
          <w:rPr>
            <w:rStyle w:val="Hyperlink"/>
            <w:rFonts w:ascii="Söhne" w:hAnsi="Söhne" w:cs="Arial"/>
          </w:rPr>
          <w:t>section 21</w:t>
        </w:r>
      </w:hyperlink>
      <w:r w:rsidR="00EE0611" w:rsidRPr="00BA4510">
        <w:rPr>
          <w:rFonts w:ascii="Söhne" w:hAnsi="Söhne" w:cs="Arial"/>
        </w:rPr>
        <w:t xml:space="preserve"> of the </w:t>
      </w:r>
      <w:r w:rsidR="00EE0611" w:rsidRPr="004F5D56">
        <w:rPr>
          <w:rFonts w:ascii="Söhne" w:hAnsi="Söhne" w:cs="Arial"/>
          <w:b/>
        </w:rPr>
        <w:t>principal Act</w:t>
      </w:r>
      <w:r w:rsidR="00EE0611" w:rsidRPr="00BA4510">
        <w:rPr>
          <w:rFonts w:ascii="Söhne" w:hAnsi="Söhne" w:cs="Arial"/>
        </w:rPr>
        <w:t xml:space="preserve">, from the date specified by the </w:t>
      </w:r>
      <w:r w:rsidR="00EE0611" w:rsidRPr="00280D80">
        <w:rPr>
          <w:rFonts w:ascii="Söhne" w:hAnsi="Söhne" w:cs="Arial"/>
          <w:b/>
        </w:rPr>
        <w:t>organisation</w:t>
      </w:r>
      <w:r w:rsidR="00EE0611" w:rsidRPr="00BA4510">
        <w:rPr>
          <w:rFonts w:ascii="Söhne" w:hAnsi="Söhne" w:cs="Arial"/>
        </w:rPr>
        <w:t xml:space="preserve"> under paragraph 2(c).</w:t>
      </w:r>
      <w:r w:rsidRPr="00BA4510">
        <w:rPr>
          <w:rFonts w:ascii="Söhne" w:hAnsi="Söhne" w:cs="Arial"/>
        </w:rPr>
        <w:t xml:space="preserve"> </w:t>
      </w:r>
    </w:p>
    <w:p w14:paraId="226489C5" w14:textId="763065BF" w:rsidR="00C249E7" w:rsidRPr="00BA4510" w:rsidRDefault="00EB262F" w:rsidP="00C249E7">
      <w:pPr>
        <w:pStyle w:val="Subsheading"/>
        <w:rPr>
          <w:rFonts w:ascii="Söhne" w:hAnsi="Söhne" w:cs="Arial"/>
        </w:rPr>
      </w:pPr>
      <w:bookmarkStart w:id="238" w:name="_Toc176358309"/>
      <w:r w:rsidRPr="00BA4510">
        <w:rPr>
          <w:rFonts w:ascii="Söhne" w:hAnsi="Söhne" w:cs="Arial"/>
        </w:rPr>
        <w:t>Recognition and publication of adoption</w:t>
      </w:r>
      <w:bookmarkEnd w:id="238"/>
    </w:p>
    <w:p w14:paraId="6C55762D" w14:textId="266F22A5" w:rsidR="00F54641" w:rsidRPr="00BA4510" w:rsidRDefault="00F72AA1" w:rsidP="00C249E7">
      <w:pPr>
        <w:pStyle w:val="Subs1"/>
        <w:rPr>
          <w:rFonts w:ascii="Söhne" w:hAnsi="Söhne" w:cs="Arial"/>
        </w:rPr>
      </w:pPr>
      <w:r w:rsidRPr="00BA4510">
        <w:rPr>
          <w:rFonts w:ascii="Söhne" w:hAnsi="Söhne" w:cs="Arial"/>
        </w:rPr>
        <w:t>As soon as reasonably practicable after adopting</w:t>
      </w:r>
      <w:r w:rsidR="00F54641" w:rsidRPr="00BA4510">
        <w:rPr>
          <w:rFonts w:ascii="Söhne" w:hAnsi="Söhne" w:cs="Arial"/>
        </w:rPr>
        <w:t xml:space="preserve"> </w:t>
      </w:r>
      <w:r w:rsidR="00F54641" w:rsidRPr="00D16B6E">
        <w:rPr>
          <w:rFonts w:ascii="Söhne" w:hAnsi="Söhne" w:cs="Arial"/>
          <w:b/>
        </w:rPr>
        <w:t>the Integrity Code</w:t>
      </w:r>
      <w:r w:rsidR="00F54641" w:rsidRPr="00BA4510">
        <w:rPr>
          <w:rFonts w:ascii="Söhne" w:hAnsi="Söhne" w:cs="Arial"/>
        </w:rPr>
        <w:t xml:space="preserve"> </w:t>
      </w:r>
      <w:r w:rsidRPr="00BA4510">
        <w:rPr>
          <w:rFonts w:ascii="Söhne" w:hAnsi="Söhne" w:cs="Arial"/>
        </w:rPr>
        <w:t xml:space="preserve">in accordance with </w:t>
      </w:r>
      <w:r w:rsidR="00F54641" w:rsidRPr="00BA4510">
        <w:rPr>
          <w:rFonts w:ascii="Söhne" w:hAnsi="Söhne" w:cs="Arial"/>
        </w:rPr>
        <w:t xml:space="preserve">clause 4, </w:t>
      </w:r>
      <w:r w:rsidR="004E643D" w:rsidRPr="00BA4510">
        <w:rPr>
          <w:rFonts w:ascii="Söhne" w:hAnsi="Söhne" w:cs="Arial"/>
        </w:rPr>
        <w:t xml:space="preserve">the </w:t>
      </w:r>
      <w:r w:rsidR="004E643D" w:rsidRPr="00280D80">
        <w:rPr>
          <w:rFonts w:ascii="Söhne" w:hAnsi="Söhne" w:cs="Arial"/>
          <w:b/>
        </w:rPr>
        <w:t>organisation</w:t>
      </w:r>
      <w:r w:rsidR="004E643D" w:rsidRPr="00BA4510">
        <w:rPr>
          <w:rFonts w:ascii="Söhne" w:hAnsi="Söhne" w:cs="Arial"/>
        </w:rPr>
        <w:t xml:space="preserve"> must </w:t>
      </w:r>
      <w:r w:rsidR="00F54641" w:rsidRPr="00BA4510">
        <w:rPr>
          <w:rFonts w:ascii="Söhne" w:hAnsi="Söhne" w:cs="Arial"/>
        </w:rPr>
        <w:t xml:space="preserve">provide written notice notifying the </w:t>
      </w:r>
      <w:r w:rsidR="00F54641" w:rsidRPr="00DD6213">
        <w:rPr>
          <w:rFonts w:ascii="Söhne" w:hAnsi="Söhne" w:cs="Arial"/>
          <w:b/>
        </w:rPr>
        <w:t>Commission</w:t>
      </w:r>
      <w:r w:rsidR="00F54641" w:rsidRPr="00BA4510">
        <w:rPr>
          <w:rFonts w:ascii="Söhne" w:hAnsi="Söhne" w:cs="Arial"/>
        </w:rPr>
        <w:t xml:space="preserve"> of the steps it has taken to comply with clause 4, including a copy of relevant documentation (for example, an amended constitution or a formal resolution).</w:t>
      </w:r>
    </w:p>
    <w:p w14:paraId="14E7E991" w14:textId="1090E910" w:rsidR="00C249E7" w:rsidRPr="00BA4510" w:rsidRDefault="00C249E7" w:rsidP="00C249E7">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will </w:t>
      </w:r>
      <w:r w:rsidR="00EB262F" w:rsidRPr="00BA4510">
        <w:rPr>
          <w:rFonts w:ascii="Söhne" w:hAnsi="Söhne" w:cs="Arial"/>
        </w:rPr>
        <w:t xml:space="preserve">confirm, as soon as </w:t>
      </w:r>
      <w:r w:rsidR="0074734C" w:rsidRPr="00BA4510">
        <w:rPr>
          <w:rFonts w:ascii="Söhne" w:hAnsi="Söhne" w:cs="Arial"/>
        </w:rPr>
        <w:t xml:space="preserve">reasonably </w:t>
      </w:r>
      <w:r w:rsidR="00EB262F" w:rsidRPr="00BA4510">
        <w:rPr>
          <w:rFonts w:ascii="Söhne" w:hAnsi="Söhne" w:cs="Arial"/>
        </w:rPr>
        <w:t xml:space="preserve">practicable, </w:t>
      </w:r>
      <w:r w:rsidR="00BB78B4" w:rsidRPr="00BA4510">
        <w:rPr>
          <w:rFonts w:ascii="Söhne" w:hAnsi="Söhne" w:cs="Arial"/>
        </w:rPr>
        <w:t>whether</w:t>
      </w:r>
      <w:r w:rsidR="00EB262F" w:rsidRPr="00BA4510">
        <w:rPr>
          <w:rFonts w:ascii="Söhne" w:hAnsi="Söhne" w:cs="Arial"/>
        </w:rPr>
        <w:t xml:space="preserve"> the </w:t>
      </w:r>
      <w:r w:rsidR="00EB262F" w:rsidRPr="00280D80">
        <w:rPr>
          <w:rFonts w:ascii="Söhne" w:hAnsi="Söhne" w:cs="Arial"/>
          <w:b/>
        </w:rPr>
        <w:t>organisation</w:t>
      </w:r>
      <w:r w:rsidR="00EB262F" w:rsidRPr="00BA4510">
        <w:rPr>
          <w:rFonts w:ascii="Söhne" w:hAnsi="Söhne" w:cs="Arial"/>
        </w:rPr>
        <w:t xml:space="preserve"> has </w:t>
      </w:r>
      <w:r w:rsidR="00846FA7" w:rsidRPr="00BA4510">
        <w:rPr>
          <w:rFonts w:ascii="Söhne" w:hAnsi="Söhne" w:cs="Arial"/>
        </w:rPr>
        <w:t xml:space="preserve">taken the necessary steps to adopt </w:t>
      </w:r>
      <w:r w:rsidR="00846FA7" w:rsidRPr="00D16B6E">
        <w:rPr>
          <w:rFonts w:ascii="Söhne" w:hAnsi="Söhne" w:cs="Arial"/>
          <w:b/>
        </w:rPr>
        <w:t>the Integrity Code</w:t>
      </w:r>
      <w:r w:rsidR="00846FA7" w:rsidRPr="00BA4510">
        <w:rPr>
          <w:rFonts w:ascii="Söhne" w:hAnsi="Söhne" w:cs="Arial"/>
        </w:rPr>
        <w:t>.</w:t>
      </w:r>
    </w:p>
    <w:p w14:paraId="2DF47830" w14:textId="69211849" w:rsidR="00EB262F" w:rsidRPr="00BA4510" w:rsidRDefault="00EB262F" w:rsidP="00C249E7">
      <w:pPr>
        <w:pStyle w:val="Subs1"/>
        <w:rPr>
          <w:rFonts w:ascii="Söhne" w:hAnsi="Söhne" w:cs="Arial"/>
        </w:rPr>
      </w:pPr>
      <w:r w:rsidRPr="00BA4510">
        <w:rPr>
          <w:rFonts w:ascii="Söhne" w:hAnsi="Söhne" w:cs="Arial"/>
        </w:rPr>
        <w:t xml:space="preserve">Following confirmation that the </w:t>
      </w:r>
      <w:r w:rsidRPr="00280D80">
        <w:rPr>
          <w:rFonts w:ascii="Söhne" w:hAnsi="Söhne" w:cs="Arial"/>
          <w:b/>
        </w:rPr>
        <w:t>organisation</w:t>
      </w:r>
      <w:r w:rsidRPr="00BA4510">
        <w:rPr>
          <w:rFonts w:ascii="Söhne" w:hAnsi="Söhne" w:cs="Arial"/>
        </w:rPr>
        <w:t xml:space="preserve"> has taken the necessary steps to adopt </w:t>
      </w:r>
      <w:r w:rsidRPr="00D16B6E">
        <w:rPr>
          <w:rFonts w:ascii="Söhne" w:hAnsi="Söhne" w:cs="Arial"/>
          <w:b/>
        </w:rPr>
        <w:t>the Integrity Code</w:t>
      </w:r>
      <w:r w:rsidRPr="00BA4510">
        <w:rPr>
          <w:rFonts w:ascii="Söhne" w:hAnsi="Söhne" w:cs="Arial"/>
        </w:rPr>
        <w:t xml:space="preserve">, the </w:t>
      </w:r>
      <w:r w:rsidRPr="00DD6213">
        <w:rPr>
          <w:rFonts w:ascii="Söhne" w:hAnsi="Söhne" w:cs="Arial"/>
          <w:b/>
        </w:rPr>
        <w:t>Commission</w:t>
      </w:r>
      <w:r w:rsidRPr="00BA4510">
        <w:rPr>
          <w:rFonts w:ascii="Söhne" w:hAnsi="Söhne" w:cs="Arial"/>
        </w:rPr>
        <w:t xml:space="preserve"> will add the </w:t>
      </w:r>
      <w:r w:rsidRPr="00280D80">
        <w:rPr>
          <w:rFonts w:ascii="Söhne" w:hAnsi="Söhne" w:cs="Arial"/>
          <w:b/>
        </w:rPr>
        <w:t>organisation</w:t>
      </w:r>
      <w:r w:rsidRPr="00BA4510">
        <w:rPr>
          <w:rFonts w:ascii="Söhne" w:hAnsi="Söhne" w:cs="Arial"/>
        </w:rPr>
        <w:t xml:space="preserve"> to the public list of </w:t>
      </w:r>
      <w:r w:rsidRPr="0087515E">
        <w:rPr>
          <w:rFonts w:ascii="Söhne" w:hAnsi="Söhne" w:cs="Arial"/>
          <w:b/>
        </w:rPr>
        <w:t>organisations</w:t>
      </w:r>
      <w:r w:rsidRPr="00BA4510">
        <w:rPr>
          <w:rFonts w:ascii="Söhne" w:hAnsi="Söhne" w:cs="Arial"/>
        </w:rPr>
        <w:t xml:space="preserve"> referred to in clause</w:t>
      </w:r>
      <w:r w:rsidR="004F2B71" w:rsidRPr="00BA4510">
        <w:rPr>
          <w:rFonts w:ascii="Söhne" w:hAnsi="Söhne" w:cs="Arial"/>
        </w:rPr>
        <w:t xml:space="preserve"> 2</w:t>
      </w:r>
      <w:r w:rsidRPr="00BA4510">
        <w:rPr>
          <w:rFonts w:ascii="Söhne" w:hAnsi="Söhne" w:cs="Arial"/>
        </w:rPr>
        <w:t xml:space="preserve">, paragraph </w:t>
      </w:r>
      <w:r w:rsidR="004F2B71" w:rsidRPr="00BA4510">
        <w:rPr>
          <w:rFonts w:ascii="Söhne" w:hAnsi="Söhne" w:cs="Arial"/>
        </w:rPr>
        <w:t>4</w:t>
      </w:r>
      <w:r w:rsidRPr="00BA4510">
        <w:rPr>
          <w:rFonts w:ascii="Söhne" w:hAnsi="Söhne" w:cs="Arial"/>
        </w:rPr>
        <w:t>.</w:t>
      </w:r>
    </w:p>
    <w:p w14:paraId="7E872027" w14:textId="2249CB7A" w:rsidR="000A2159" w:rsidRPr="00BA4510" w:rsidRDefault="00846FA7" w:rsidP="00C249E7">
      <w:pPr>
        <w:pStyle w:val="Subs1"/>
        <w:rPr>
          <w:rFonts w:ascii="Söhne" w:hAnsi="Söhne" w:cs="Arial"/>
        </w:rPr>
      </w:pPr>
      <w:r w:rsidRPr="00BA4510">
        <w:rPr>
          <w:rFonts w:ascii="Söhne" w:hAnsi="Söhne" w:cs="Arial"/>
        </w:rPr>
        <w:t xml:space="preserve">Where the </w:t>
      </w:r>
      <w:r w:rsidRPr="00DD6213">
        <w:rPr>
          <w:rFonts w:ascii="Söhne" w:hAnsi="Söhne" w:cs="Arial"/>
          <w:b/>
        </w:rPr>
        <w:t>Commission</w:t>
      </w:r>
      <w:r w:rsidRPr="00BA4510">
        <w:rPr>
          <w:rFonts w:ascii="Söhne" w:hAnsi="Söhne" w:cs="Arial"/>
        </w:rPr>
        <w:t xml:space="preserve"> is of the opinion that the </w:t>
      </w:r>
      <w:r w:rsidRPr="00280D80">
        <w:rPr>
          <w:rFonts w:ascii="Söhne" w:hAnsi="Söhne" w:cs="Arial"/>
          <w:b/>
        </w:rPr>
        <w:t>organisation</w:t>
      </w:r>
      <w:r w:rsidRPr="00BA4510">
        <w:rPr>
          <w:rFonts w:ascii="Söhne" w:hAnsi="Söhne" w:cs="Arial"/>
        </w:rPr>
        <w:t xml:space="preserve"> has not taken </w:t>
      </w:r>
      <w:r w:rsidR="00C263F3" w:rsidRPr="00BA4510">
        <w:rPr>
          <w:rFonts w:ascii="Söhne" w:hAnsi="Söhne" w:cs="Arial"/>
        </w:rPr>
        <w:t>the necessary</w:t>
      </w:r>
      <w:r w:rsidRPr="00BA4510">
        <w:rPr>
          <w:rFonts w:ascii="Söhne" w:hAnsi="Söhne" w:cs="Arial"/>
        </w:rPr>
        <w:t xml:space="preserve"> steps to adopt </w:t>
      </w:r>
      <w:r w:rsidRPr="00D16B6E">
        <w:rPr>
          <w:rFonts w:ascii="Söhne" w:hAnsi="Söhne" w:cs="Arial"/>
          <w:b/>
        </w:rPr>
        <w:t>the Integrity Code</w:t>
      </w:r>
      <w:r w:rsidRPr="00BA4510">
        <w:rPr>
          <w:rFonts w:ascii="Söhne" w:hAnsi="Söhne" w:cs="Arial"/>
        </w:rPr>
        <w:t xml:space="preserve">, the </w:t>
      </w:r>
      <w:r w:rsidRPr="00DD6213">
        <w:rPr>
          <w:rFonts w:ascii="Söhne" w:hAnsi="Söhne" w:cs="Arial"/>
          <w:b/>
        </w:rPr>
        <w:t>Commission</w:t>
      </w:r>
      <w:r w:rsidRPr="00BA4510">
        <w:rPr>
          <w:rFonts w:ascii="Söhne" w:hAnsi="Söhne" w:cs="Arial"/>
        </w:rPr>
        <w:t xml:space="preserve"> will</w:t>
      </w:r>
      <w:r w:rsidR="000A2159" w:rsidRPr="00BA4510">
        <w:rPr>
          <w:rFonts w:ascii="Söhne" w:hAnsi="Söhne" w:cs="Arial"/>
        </w:rPr>
        <w:t>:</w:t>
      </w:r>
    </w:p>
    <w:p w14:paraId="3D729871" w14:textId="27D1BC74" w:rsidR="00846FA7" w:rsidRPr="00BA4510" w:rsidRDefault="000A2159" w:rsidP="000A2159">
      <w:pPr>
        <w:pStyle w:val="Subsa"/>
        <w:rPr>
          <w:rFonts w:ascii="Söhne" w:hAnsi="Söhne" w:cs="Arial"/>
        </w:rPr>
      </w:pPr>
      <w:r w:rsidRPr="00BA4510">
        <w:rPr>
          <w:rFonts w:ascii="Söhne" w:hAnsi="Söhne" w:cs="Arial"/>
        </w:rPr>
        <w:t xml:space="preserve">notify the </w:t>
      </w:r>
      <w:r w:rsidRPr="00280D80">
        <w:rPr>
          <w:rFonts w:ascii="Söhne" w:hAnsi="Söhne" w:cs="Arial"/>
          <w:b/>
        </w:rPr>
        <w:t>organisation</w:t>
      </w:r>
      <w:r w:rsidRPr="00BA4510">
        <w:rPr>
          <w:rFonts w:ascii="Söhne" w:hAnsi="Söhne" w:cs="Arial"/>
        </w:rPr>
        <w:t xml:space="preserve"> of its view; and</w:t>
      </w:r>
    </w:p>
    <w:p w14:paraId="41FD7390" w14:textId="208663A6" w:rsidR="000A2159" w:rsidRPr="00BA4510" w:rsidRDefault="000A2159" w:rsidP="000A2159">
      <w:pPr>
        <w:pStyle w:val="Subsa"/>
        <w:rPr>
          <w:rFonts w:ascii="Söhne" w:hAnsi="Söhne" w:cs="Arial"/>
        </w:rPr>
      </w:pPr>
      <w:r w:rsidRPr="00BA4510">
        <w:rPr>
          <w:rFonts w:ascii="Söhne" w:hAnsi="Söhne" w:cs="Arial"/>
        </w:rPr>
        <w:t xml:space="preserve">make </w:t>
      </w:r>
      <w:r w:rsidR="00A00120" w:rsidRPr="00BA4510">
        <w:rPr>
          <w:rFonts w:ascii="Söhne" w:hAnsi="Söhne" w:cs="Arial"/>
        </w:rPr>
        <w:t xml:space="preserve">any recommendations the </w:t>
      </w:r>
      <w:r w:rsidR="00A00120" w:rsidRPr="00DD6213">
        <w:rPr>
          <w:rFonts w:ascii="Söhne" w:hAnsi="Söhne" w:cs="Arial"/>
          <w:b/>
        </w:rPr>
        <w:t>Commission</w:t>
      </w:r>
      <w:r w:rsidR="00A00120" w:rsidRPr="00BA4510">
        <w:rPr>
          <w:rFonts w:ascii="Söhne" w:hAnsi="Söhne" w:cs="Arial"/>
        </w:rPr>
        <w:t xml:space="preserve"> considers necessary</w:t>
      </w:r>
      <w:r w:rsidR="00CA776B" w:rsidRPr="00BA4510">
        <w:rPr>
          <w:rFonts w:ascii="Söhne" w:hAnsi="Söhne" w:cs="Arial"/>
        </w:rPr>
        <w:t xml:space="preserve"> or desirable</w:t>
      </w:r>
      <w:r w:rsidR="00A00120" w:rsidRPr="00BA4510">
        <w:rPr>
          <w:rFonts w:ascii="Söhne" w:hAnsi="Söhne" w:cs="Arial"/>
        </w:rPr>
        <w:t>.</w:t>
      </w:r>
    </w:p>
    <w:p w14:paraId="32A1D263" w14:textId="7A7BC32E" w:rsidR="008B3DBD" w:rsidRPr="00BA4510" w:rsidRDefault="008B3DBD" w:rsidP="001D6988">
      <w:pPr>
        <w:pStyle w:val="Subsheading"/>
        <w:rPr>
          <w:rFonts w:ascii="Söhne" w:hAnsi="Söhne" w:cs="Arial"/>
        </w:rPr>
      </w:pPr>
      <w:bookmarkStart w:id="239" w:name="_Toc176358310"/>
      <w:r w:rsidRPr="00BA4510">
        <w:rPr>
          <w:rFonts w:ascii="Söhne" w:hAnsi="Söhne" w:cs="Arial"/>
        </w:rPr>
        <w:t>Dispensation</w:t>
      </w:r>
      <w:r w:rsidR="007B05C9" w:rsidRPr="00BA4510">
        <w:rPr>
          <w:rFonts w:ascii="Söhne" w:hAnsi="Söhne" w:cs="Arial"/>
        </w:rPr>
        <w:t xml:space="preserve"> from</w:t>
      </w:r>
      <w:r w:rsidR="00323089" w:rsidRPr="00BA4510">
        <w:rPr>
          <w:rFonts w:ascii="Söhne" w:hAnsi="Söhne" w:cs="Arial"/>
        </w:rPr>
        <w:t xml:space="preserve"> </w:t>
      </w:r>
      <w:r w:rsidR="0053100E" w:rsidRPr="00BA4510">
        <w:rPr>
          <w:rFonts w:ascii="Söhne" w:hAnsi="Söhne" w:cs="Arial"/>
        </w:rPr>
        <w:t>provisions of the</w:t>
      </w:r>
      <w:r w:rsidR="007B05C9" w:rsidRPr="00BA4510">
        <w:rPr>
          <w:rFonts w:ascii="Söhne" w:hAnsi="Söhne" w:cs="Arial"/>
        </w:rPr>
        <w:t xml:space="preserve"> Integrity Code</w:t>
      </w:r>
      <w:bookmarkEnd w:id="239"/>
    </w:p>
    <w:p w14:paraId="7EF2DBB1" w14:textId="31BCE6BC" w:rsidR="005B40DF" w:rsidRPr="00BA4510" w:rsidRDefault="00732E2F" w:rsidP="005B40DF">
      <w:pPr>
        <w:pStyle w:val="Subs1"/>
        <w:rPr>
          <w:rFonts w:ascii="Söhne" w:hAnsi="Söhne" w:cs="Arial"/>
        </w:rPr>
      </w:pPr>
      <w:r w:rsidRPr="00BA4510">
        <w:rPr>
          <w:rFonts w:ascii="Söhne" w:hAnsi="Söhne" w:cs="Arial"/>
        </w:rPr>
        <w:t xml:space="preserve">An </w:t>
      </w:r>
      <w:r w:rsidR="005B40DF" w:rsidRPr="00280D80">
        <w:rPr>
          <w:rFonts w:ascii="Söhne" w:hAnsi="Söhne" w:cs="Arial"/>
          <w:b/>
        </w:rPr>
        <w:t>organisation</w:t>
      </w:r>
      <w:r w:rsidR="005B40DF" w:rsidRPr="00BA4510">
        <w:rPr>
          <w:rFonts w:ascii="Söhne" w:hAnsi="Söhne" w:cs="Arial"/>
        </w:rPr>
        <w:t xml:space="preserve"> may</w:t>
      </w:r>
      <w:r w:rsidR="00863ABC" w:rsidRPr="00BA4510">
        <w:rPr>
          <w:rFonts w:ascii="Söhne" w:hAnsi="Söhne" w:cs="Arial"/>
        </w:rPr>
        <w:t xml:space="preserve"> </w:t>
      </w:r>
      <w:r w:rsidR="005B40DF" w:rsidRPr="00BA4510">
        <w:rPr>
          <w:rFonts w:ascii="Söhne" w:hAnsi="Söhne" w:cs="Arial"/>
        </w:rPr>
        <w:t xml:space="preserve">apply to the </w:t>
      </w:r>
      <w:r w:rsidR="005B40DF" w:rsidRPr="00DD6213">
        <w:rPr>
          <w:rFonts w:ascii="Söhne" w:hAnsi="Söhne" w:cs="Arial"/>
          <w:b/>
        </w:rPr>
        <w:t>Commission</w:t>
      </w:r>
      <w:r w:rsidR="005B40DF" w:rsidRPr="00BA4510">
        <w:rPr>
          <w:rFonts w:ascii="Söhne" w:hAnsi="Söhne" w:cs="Arial"/>
        </w:rPr>
        <w:t xml:space="preserve"> for a dispensation from </w:t>
      </w:r>
      <w:r w:rsidR="0018481E" w:rsidRPr="00BA4510">
        <w:rPr>
          <w:rFonts w:ascii="Söhne" w:hAnsi="Söhne" w:cs="Arial"/>
        </w:rPr>
        <w:t>a</w:t>
      </w:r>
      <w:r w:rsidR="00795761" w:rsidRPr="00BA4510">
        <w:rPr>
          <w:rFonts w:ascii="Söhne" w:hAnsi="Söhne" w:cs="Arial"/>
        </w:rPr>
        <w:t xml:space="preserve"> </w:t>
      </w:r>
      <w:r w:rsidR="00EC67E5" w:rsidRPr="00BA4510">
        <w:rPr>
          <w:rFonts w:ascii="Söhne" w:hAnsi="Söhne" w:cs="Arial"/>
        </w:rPr>
        <w:t>provision of</w:t>
      </w:r>
      <w:r w:rsidR="00795761" w:rsidRPr="00BA4510">
        <w:rPr>
          <w:rFonts w:ascii="Söhne" w:hAnsi="Söhne" w:cs="Arial"/>
        </w:rPr>
        <w:t xml:space="preserve"> </w:t>
      </w:r>
      <w:r w:rsidR="00795761" w:rsidRPr="00D16B6E">
        <w:rPr>
          <w:rFonts w:ascii="Söhne" w:hAnsi="Söhne" w:cs="Arial"/>
          <w:b/>
        </w:rPr>
        <w:t>the Integrity Code</w:t>
      </w:r>
      <w:r w:rsidR="00EC67E5" w:rsidRPr="00BA4510">
        <w:rPr>
          <w:rFonts w:ascii="Söhne" w:hAnsi="Söhne" w:cs="Arial"/>
        </w:rPr>
        <w:t>, in whole or in part</w:t>
      </w:r>
      <w:r w:rsidR="003F5D7A" w:rsidRPr="00BA4510">
        <w:rPr>
          <w:rFonts w:ascii="Söhne" w:hAnsi="Söhne" w:cs="Arial"/>
        </w:rPr>
        <w:t xml:space="preserve"> (for example, a specific requirement under a minimum standard)</w:t>
      </w:r>
      <w:r w:rsidR="00795761" w:rsidRPr="00BA4510">
        <w:rPr>
          <w:rFonts w:ascii="Söhne" w:hAnsi="Söhne" w:cs="Arial"/>
        </w:rPr>
        <w:t>.</w:t>
      </w:r>
    </w:p>
    <w:p w14:paraId="233124EF" w14:textId="29F9770C" w:rsidR="00710E24" w:rsidRPr="00BA4510" w:rsidRDefault="00B02103" w:rsidP="00290E9E">
      <w:pPr>
        <w:pStyle w:val="Subs1"/>
        <w:rPr>
          <w:rFonts w:ascii="Söhne" w:hAnsi="Söhne" w:cs="Arial"/>
        </w:rPr>
      </w:pPr>
      <w:r w:rsidRPr="00BA4510">
        <w:rPr>
          <w:rFonts w:ascii="Söhne" w:hAnsi="Söhne" w:cs="Arial"/>
        </w:rPr>
        <w:lastRenderedPageBreak/>
        <w:t xml:space="preserve">The </w:t>
      </w:r>
      <w:r w:rsidRPr="00DD6213">
        <w:rPr>
          <w:rFonts w:ascii="Söhne" w:hAnsi="Söhne" w:cs="Arial"/>
          <w:b/>
        </w:rPr>
        <w:t>Commission</w:t>
      </w:r>
      <w:r w:rsidRPr="00BA4510">
        <w:rPr>
          <w:rFonts w:ascii="Söhne" w:hAnsi="Söhne" w:cs="Arial"/>
        </w:rPr>
        <w:t xml:space="preserve"> may grant an </w:t>
      </w:r>
      <w:r w:rsidRPr="00280D80">
        <w:rPr>
          <w:rFonts w:ascii="Söhne" w:hAnsi="Söhne" w:cs="Arial"/>
          <w:b/>
        </w:rPr>
        <w:t>organisation</w:t>
      </w:r>
      <w:r w:rsidRPr="00BA4510">
        <w:rPr>
          <w:rFonts w:ascii="Söhne" w:hAnsi="Söhne" w:cs="Arial"/>
        </w:rPr>
        <w:t xml:space="preserve"> dispensation from</w:t>
      </w:r>
      <w:r w:rsidR="00370A66" w:rsidRPr="00BA4510">
        <w:rPr>
          <w:rFonts w:ascii="Söhne" w:hAnsi="Söhne" w:cs="Arial"/>
        </w:rPr>
        <w:t xml:space="preserve"> a</w:t>
      </w:r>
      <w:r w:rsidRPr="00BA4510">
        <w:rPr>
          <w:rFonts w:ascii="Söhne" w:hAnsi="Söhne" w:cs="Arial"/>
        </w:rPr>
        <w:t xml:space="preserve"> </w:t>
      </w:r>
      <w:r w:rsidR="00EC67E5" w:rsidRPr="00BA4510">
        <w:rPr>
          <w:rFonts w:ascii="Söhne" w:hAnsi="Söhne" w:cs="Arial"/>
        </w:rPr>
        <w:t>provision of</w:t>
      </w:r>
      <w:r w:rsidRPr="00BA4510">
        <w:rPr>
          <w:rFonts w:ascii="Söhne" w:hAnsi="Söhne" w:cs="Arial"/>
        </w:rPr>
        <w:t xml:space="preserve"> </w:t>
      </w:r>
      <w:r w:rsidR="006C3B43" w:rsidRPr="00D16B6E">
        <w:rPr>
          <w:rFonts w:ascii="Söhne" w:hAnsi="Söhne" w:cs="Arial"/>
          <w:b/>
        </w:rPr>
        <w:t>the Integrity Code</w:t>
      </w:r>
      <w:r w:rsidRPr="00BA4510">
        <w:rPr>
          <w:rFonts w:ascii="Söhne" w:hAnsi="Söhne" w:cs="Arial"/>
        </w:rPr>
        <w:t xml:space="preserve"> if the </w:t>
      </w:r>
      <w:r w:rsidRPr="00DD6213">
        <w:rPr>
          <w:rFonts w:ascii="Söhne" w:hAnsi="Söhne" w:cs="Arial"/>
          <w:b/>
        </w:rPr>
        <w:t>Commission</w:t>
      </w:r>
      <w:r w:rsidRPr="00BA4510">
        <w:rPr>
          <w:rFonts w:ascii="Söhne" w:hAnsi="Söhne" w:cs="Arial"/>
        </w:rPr>
        <w:t xml:space="preserve"> is satisfied </w:t>
      </w:r>
      <w:r w:rsidR="00E17E05" w:rsidRPr="00BA4510">
        <w:rPr>
          <w:rFonts w:ascii="Söhne" w:hAnsi="Söhne" w:cs="Arial"/>
        </w:rPr>
        <w:t>that</w:t>
      </w:r>
      <w:r w:rsidR="00290E9E" w:rsidRPr="00BA4510">
        <w:rPr>
          <w:rFonts w:ascii="Söhne" w:hAnsi="Söhne" w:cs="Arial"/>
        </w:rPr>
        <w:t xml:space="preserve"> </w:t>
      </w:r>
      <w:r w:rsidR="00710E24" w:rsidRPr="00BA4510">
        <w:rPr>
          <w:rFonts w:ascii="Söhne" w:hAnsi="Söhne" w:cs="Arial"/>
        </w:rPr>
        <w:t xml:space="preserve">granting the dispensation is consistent with the purposes of </w:t>
      </w:r>
      <w:r w:rsidR="00710E24" w:rsidRPr="00D16B6E">
        <w:rPr>
          <w:rFonts w:ascii="Söhne" w:hAnsi="Söhne" w:cs="Arial"/>
          <w:b/>
        </w:rPr>
        <w:t>the Integrity Code</w:t>
      </w:r>
      <w:r w:rsidR="00710E24" w:rsidRPr="00BA4510">
        <w:rPr>
          <w:rFonts w:ascii="Söhne" w:hAnsi="Söhne" w:cs="Arial"/>
        </w:rPr>
        <w:t>; and</w:t>
      </w:r>
    </w:p>
    <w:p w14:paraId="45F5ABC0" w14:textId="204FE7BB" w:rsidR="007D6475" w:rsidRPr="00BA4510" w:rsidRDefault="00A51492" w:rsidP="00290E9E">
      <w:pPr>
        <w:pStyle w:val="Subsa"/>
        <w:rPr>
          <w:rFonts w:ascii="Söhne" w:hAnsi="Söhne" w:cs="Arial"/>
        </w:rPr>
      </w:pPr>
      <w:r w:rsidRPr="00BA4510">
        <w:rPr>
          <w:rFonts w:ascii="Söhne" w:hAnsi="Söhne" w:cs="Arial"/>
        </w:rPr>
        <w:t xml:space="preserve">the </w:t>
      </w:r>
      <w:r w:rsidR="0053100E" w:rsidRPr="00BA4510">
        <w:rPr>
          <w:rFonts w:ascii="Söhne" w:hAnsi="Söhne" w:cs="Arial"/>
        </w:rPr>
        <w:t>provision</w:t>
      </w:r>
      <w:r w:rsidR="00135143" w:rsidRPr="00BA4510">
        <w:rPr>
          <w:rFonts w:ascii="Söhne" w:hAnsi="Söhne" w:cs="Arial"/>
        </w:rPr>
        <w:t xml:space="preserve"> </w:t>
      </w:r>
      <w:r w:rsidR="007D6475" w:rsidRPr="00BA4510">
        <w:rPr>
          <w:rFonts w:ascii="Söhne" w:hAnsi="Söhne" w:cs="Arial"/>
        </w:rPr>
        <w:t xml:space="preserve">is not </w:t>
      </w:r>
      <w:r w:rsidR="00732E2F" w:rsidRPr="00BA4510">
        <w:rPr>
          <w:rFonts w:ascii="Söhne" w:hAnsi="Söhne" w:cs="Arial"/>
        </w:rPr>
        <w:t>relevant to</w:t>
      </w:r>
      <w:r w:rsidR="007D6475" w:rsidRPr="00BA4510">
        <w:rPr>
          <w:rFonts w:ascii="Söhne" w:hAnsi="Söhne" w:cs="Arial"/>
        </w:rPr>
        <w:t xml:space="preserve"> that </w:t>
      </w:r>
      <w:r w:rsidR="007D6475" w:rsidRPr="00280D80">
        <w:rPr>
          <w:rFonts w:ascii="Söhne" w:hAnsi="Söhne" w:cs="Arial"/>
          <w:b/>
        </w:rPr>
        <w:t>organisation</w:t>
      </w:r>
      <w:r w:rsidR="00732E2F" w:rsidRPr="00BA4510">
        <w:rPr>
          <w:rFonts w:ascii="Söhne" w:hAnsi="Söhne" w:cs="Arial"/>
        </w:rPr>
        <w:t xml:space="preserve"> or its </w:t>
      </w:r>
      <w:proofErr w:type="gramStart"/>
      <w:r w:rsidR="00732E2F" w:rsidRPr="006643C9">
        <w:rPr>
          <w:rFonts w:ascii="Söhne" w:hAnsi="Söhne" w:cs="Arial"/>
          <w:b/>
        </w:rPr>
        <w:t>members</w:t>
      </w:r>
      <w:r w:rsidR="007D6475" w:rsidRPr="00BA4510">
        <w:rPr>
          <w:rFonts w:ascii="Söhne" w:hAnsi="Söhne" w:cs="Arial"/>
        </w:rPr>
        <w:t>;</w:t>
      </w:r>
      <w:proofErr w:type="gramEnd"/>
    </w:p>
    <w:p w14:paraId="15CEA5BB" w14:textId="3AA7D62D" w:rsidR="00E17E05" w:rsidRPr="00BA4510" w:rsidRDefault="00A51492" w:rsidP="00290E9E">
      <w:pPr>
        <w:pStyle w:val="Subsa"/>
        <w:rPr>
          <w:rFonts w:ascii="Söhne" w:hAnsi="Söhne" w:cs="Arial"/>
        </w:rPr>
      </w:pPr>
      <w:r w:rsidRPr="00BA4510">
        <w:rPr>
          <w:rFonts w:ascii="Söhne" w:hAnsi="Söhne" w:cs="Arial"/>
        </w:rPr>
        <w:t xml:space="preserve">the </w:t>
      </w:r>
      <w:r w:rsidR="0053100E" w:rsidRPr="00BA4510">
        <w:rPr>
          <w:rFonts w:ascii="Söhne" w:hAnsi="Söhne" w:cs="Arial"/>
        </w:rPr>
        <w:t>pro</w:t>
      </w:r>
      <w:r w:rsidR="00135143" w:rsidRPr="00BA4510">
        <w:rPr>
          <w:rFonts w:ascii="Söhne" w:hAnsi="Söhne" w:cs="Arial"/>
        </w:rPr>
        <w:t xml:space="preserve">vision </w:t>
      </w:r>
      <w:r w:rsidR="007D6475" w:rsidRPr="00BA4510">
        <w:rPr>
          <w:rFonts w:ascii="Söhne" w:hAnsi="Söhne" w:cs="Arial"/>
        </w:rPr>
        <w:t>cannot be complied with because it is inconsistent with another legal obligation</w:t>
      </w:r>
      <w:r w:rsidR="00EC67E5" w:rsidRPr="00BA4510">
        <w:rPr>
          <w:rFonts w:ascii="Söhne" w:hAnsi="Söhne" w:cs="Arial"/>
        </w:rPr>
        <w:t xml:space="preserve"> (for example</w:t>
      </w:r>
      <w:r w:rsidR="007D6475" w:rsidRPr="00BA4510">
        <w:rPr>
          <w:rFonts w:ascii="Söhne" w:hAnsi="Söhne" w:cs="Arial"/>
        </w:rPr>
        <w:t>,</w:t>
      </w:r>
      <w:r w:rsidR="00EC67E5" w:rsidRPr="00BA4510">
        <w:rPr>
          <w:rFonts w:ascii="Söhne" w:hAnsi="Söhne" w:cs="Arial"/>
        </w:rPr>
        <w:t xml:space="preserve"> a</w:t>
      </w:r>
      <w:r w:rsidR="007D6475" w:rsidRPr="00BA4510">
        <w:rPr>
          <w:rFonts w:ascii="Söhne" w:hAnsi="Söhne" w:cs="Arial"/>
        </w:rPr>
        <w:t xml:space="preserve"> collective </w:t>
      </w:r>
      <w:r w:rsidR="00290E9E" w:rsidRPr="00BA4510">
        <w:rPr>
          <w:rFonts w:ascii="Söhne" w:hAnsi="Söhne" w:cs="Arial"/>
        </w:rPr>
        <w:t xml:space="preserve">employment </w:t>
      </w:r>
      <w:r w:rsidR="007D6475" w:rsidRPr="00BA4510">
        <w:rPr>
          <w:rFonts w:ascii="Söhne" w:hAnsi="Söhne" w:cs="Arial"/>
        </w:rPr>
        <w:t xml:space="preserve">agreement or the rules of an international federation of which the </w:t>
      </w:r>
      <w:r w:rsidR="007D6475" w:rsidRPr="00280D80">
        <w:rPr>
          <w:rFonts w:ascii="Söhne" w:hAnsi="Söhne" w:cs="Arial"/>
          <w:b/>
        </w:rPr>
        <w:t>organisation</w:t>
      </w:r>
      <w:r w:rsidR="007D6475" w:rsidRPr="00BA4510">
        <w:rPr>
          <w:rFonts w:ascii="Söhne" w:hAnsi="Söhne" w:cs="Arial"/>
        </w:rPr>
        <w:t xml:space="preserve"> is a </w:t>
      </w:r>
      <w:r w:rsidR="007D6475" w:rsidRPr="009D0D0B">
        <w:rPr>
          <w:rFonts w:ascii="Söhne" w:hAnsi="Söhne" w:cs="Arial"/>
          <w:b/>
        </w:rPr>
        <w:t>member</w:t>
      </w:r>
      <w:r w:rsidR="00A33869" w:rsidRPr="00BA4510">
        <w:rPr>
          <w:rFonts w:ascii="Söhne" w:hAnsi="Söhne" w:cs="Arial"/>
        </w:rPr>
        <w:t>)</w:t>
      </w:r>
      <w:r w:rsidR="00732E2F" w:rsidRPr="00BA4510">
        <w:rPr>
          <w:rFonts w:ascii="Söhne" w:hAnsi="Söhne" w:cs="Arial"/>
        </w:rPr>
        <w:t>; or</w:t>
      </w:r>
    </w:p>
    <w:p w14:paraId="061163ED" w14:textId="6258D8A8" w:rsidR="00103B19" w:rsidRPr="00BA4510" w:rsidRDefault="006C1D4D" w:rsidP="00290E9E">
      <w:pPr>
        <w:pStyle w:val="Subsa"/>
        <w:rPr>
          <w:rFonts w:ascii="Söhne" w:hAnsi="Söhne" w:cs="Arial"/>
        </w:rPr>
      </w:pPr>
      <w:r w:rsidRPr="00BA4510">
        <w:rPr>
          <w:rFonts w:ascii="Söhne" w:hAnsi="Söhne" w:cs="Arial"/>
        </w:rPr>
        <w:t>there are any other reasonable grounds to believe</w:t>
      </w:r>
      <w:r w:rsidR="00103B19" w:rsidRPr="00BA4510">
        <w:rPr>
          <w:rFonts w:ascii="Söhne" w:hAnsi="Söhne" w:cs="Arial"/>
        </w:rPr>
        <w:t xml:space="preserve"> that</w:t>
      </w:r>
      <w:r w:rsidR="00F83304" w:rsidRPr="00BA4510">
        <w:rPr>
          <w:rFonts w:ascii="Söhne" w:hAnsi="Söhne" w:cs="Arial"/>
        </w:rPr>
        <w:t xml:space="preserve"> </w:t>
      </w:r>
      <w:r w:rsidRPr="00BA4510">
        <w:rPr>
          <w:rFonts w:ascii="Söhne" w:hAnsi="Söhne" w:cs="Arial"/>
        </w:rPr>
        <w:t xml:space="preserve">a dispensation </w:t>
      </w:r>
      <w:r w:rsidR="0053100E" w:rsidRPr="00BA4510">
        <w:rPr>
          <w:rFonts w:ascii="Söhne" w:hAnsi="Söhne" w:cs="Arial"/>
        </w:rPr>
        <w:t xml:space="preserve">from the provision </w:t>
      </w:r>
      <w:r w:rsidRPr="00BA4510">
        <w:rPr>
          <w:rFonts w:ascii="Söhne" w:hAnsi="Söhne" w:cs="Arial"/>
        </w:rPr>
        <w:t>is necessary</w:t>
      </w:r>
      <w:r w:rsidR="00103B19" w:rsidRPr="00BA4510">
        <w:rPr>
          <w:rFonts w:ascii="Söhne" w:hAnsi="Söhne" w:cs="Arial"/>
        </w:rPr>
        <w:t xml:space="preserve"> or desirable</w:t>
      </w:r>
      <w:r w:rsidR="00370A66" w:rsidRPr="00BA4510">
        <w:rPr>
          <w:rFonts w:ascii="Söhne" w:hAnsi="Söhne" w:cs="Arial"/>
        </w:rPr>
        <w:t>.</w:t>
      </w:r>
    </w:p>
    <w:p w14:paraId="6F74A1DF" w14:textId="546319EC" w:rsidR="00CD28B5" w:rsidRPr="00BA4510" w:rsidRDefault="00D06F91" w:rsidP="00CD28B5">
      <w:pPr>
        <w:pStyle w:val="Subs1"/>
        <w:rPr>
          <w:rFonts w:ascii="Söhne" w:hAnsi="Söhne" w:cs="Arial"/>
        </w:rPr>
      </w:pPr>
      <w:r w:rsidRPr="00BA4510">
        <w:rPr>
          <w:rFonts w:ascii="Söhne" w:hAnsi="Söhne" w:cs="Arial"/>
        </w:rPr>
        <w:t xml:space="preserve">The </w:t>
      </w:r>
      <w:r w:rsidRPr="00DD6213">
        <w:rPr>
          <w:rFonts w:ascii="Söhne" w:hAnsi="Söhne" w:cs="Arial"/>
          <w:b/>
        </w:rPr>
        <w:t>Commission</w:t>
      </w:r>
      <w:r w:rsidRPr="00BA4510">
        <w:rPr>
          <w:rFonts w:ascii="Söhne" w:hAnsi="Söhne" w:cs="Arial"/>
        </w:rPr>
        <w:t xml:space="preserve"> will </w:t>
      </w:r>
      <w:r w:rsidR="0032001F" w:rsidRPr="00BA4510">
        <w:rPr>
          <w:rFonts w:ascii="Söhne" w:hAnsi="Söhne" w:cs="Arial"/>
        </w:rPr>
        <w:t>provide its decision</w:t>
      </w:r>
      <w:r w:rsidR="007E6EFD" w:rsidRPr="00BA4510">
        <w:rPr>
          <w:rFonts w:ascii="Söhne" w:hAnsi="Söhne" w:cs="Arial"/>
        </w:rPr>
        <w:t xml:space="preserve"> </w:t>
      </w:r>
      <w:r w:rsidR="00B06269" w:rsidRPr="00BA4510">
        <w:rPr>
          <w:rFonts w:ascii="Söhne" w:hAnsi="Söhne" w:cs="Arial"/>
        </w:rPr>
        <w:t xml:space="preserve">on whether to grant dispensation, </w:t>
      </w:r>
      <w:r w:rsidR="007E6EFD" w:rsidRPr="00BA4510">
        <w:rPr>
          <w:rFonts w:ascii="Söhne" w:hAnsi="Söhne" w:cs="Arial"/>
        </w:rPr>
        <w:t xml:space="preserve">and </w:t>
      </w:r>
      <w:r w:rsidR="00B06269" w:rsidRPr="00BA4510">
        <w:rPr>
          <w:rFonts w:ascii="Söhne" w:hAnsi="Söhne" w:cs="Arial"/>
        </w:rPr>
        <w:t xml:space="preserve">the </w:t>
      </w:r>
      <w:r w:rsidR="007E6EFD" w:rsidRPr="00BA4510">
        <w:rPr>
          <w:rFonts w:ascii="Söhne" w:hAnsi="Söhne" w:cs="Arial"/>
        </w:rPr>
        <w:t xml:space="preserve">reasons for its </w:t>
      </w:r>
      <w:r w:rsidR="00B06269" w:rsidRPr="00BA4510">
        <w:rPr>
          <w:rFonts w:ascii="Söhne" w:hAnsi="Söhne" w:cs="Arial"/>
        </w:rPr>
        <w:t xml:space="preserve">decision, </w:t>
      </w:r>
      <w:r w:rsidR="0032001F" w:rsidRPr="00BA4510">
        <w:rPr>
          <w:rFonts w:ascii="Söhne" w:hAnsi="Söhne" w:cs="Arial"/>
        </w:rPr>
        <w:t xml:space="preserve">to the </w:t>
      </w:r>
      <w:r w:rsidR="0032001F" w:rsidRPr="00280D80">
        <w:rPr>
          <w:rFonts w:ascii="Söhne" w:hAnsi="Söhne" w:cs="Arial"/>
          <w:b/>
        </w:rPr>
        <w:t>organisation</w:t>
      </w:r>
      <w:r w:rsidR="0032001F" w:rsidRPr="00BA4510">
        <w:rPr>
          <w:rFonts w:ascii="Söhne" w:hAnsi="Söhne" w:cs="Arial"/>
        </w:rPr>
        <w:t xml:space="preserve"> in writing</w:t>
      </w:r>
      <w:r w:rsidR="00B06269" w:rsidRPr="00BA4510">
        <w:rPr>
          <w:rFonts w:ascii="Söhne" w:hAnsi="Söhne" w:cs="Arial"/>
        </w:rPr>
        <w:t>.</w:t>
      </w:r>
    </w:p>
    <w:p w14:paraId="5D6AF343" w14:textId="36849008" w:rsidR="009669E8" w:rsidRPr="00BA4510" w:rsidRDefault="00B06269" w:rsidP="00B06269">
      <w:pPr>
        <w:pStyle w:val="Subs1"/>
        <w:rPr>
          <w:rFonts w:ascii="Söhne" w:hAnsi="Söhne" w:cs="Arial"/>
        </w:rPr>
      </w:pPr>
      <w:r w:rsidRPr="00BA4510">
        <w:rPr>
          <w:rFonts w:ascii="Söhne" w:hAnsi="Söhne" w:cs="Arial"/>
        </w:rPr>
        <w:t xml:space="preserve">Where the </w:t>
      </w:r>
      <w:r w:rsidRPr="00DD6213">
        <w:rPr>
          <w:rFonts w:ascii="Söhne" w:hAnsi="Söhne" w:cs="Arial"/>
          <w:b/>
        </w:rPr>
        <w:t>Commission</w:t>
      </w:r>
      <w:r w:rsidRPr="00BA4510">
        <w:rPr>
          <w:rFonts w:ascii="Söhne" w:hAnsi="Söhne" w:cs="Arial"/>
        </w:rPr>
        <w:t xml:space="preserve"> grants dispensation from </w:t>
      </w:r>
      <w:r w:rsidR="00576B1A" w:rsidRPr="00BA4510">
        <w:rPr>
          <w:rFonts w:ascii="Söhne" w:hAnsi="Söhne" w:cs="Arial"/>
        </w:rPr>
        <w:t>a</w:t>
      </w:r>
      <w:r w:rsidRPr="00BA4510">
        <w:rPr>
          <w:rFonts w:ascii="Söhne" w:hAnsi="Söhne" w:cs="Arial"/>
        </w:rPr>
        <w:t xml:space="preserve"> provision of </w:t>
      </w:r>
      <w:r w:rsidRPr="00D16B6E">
        <w:rPr>
          <w:rFonts w:ascii="Söhne" w:hAnsi="Söhne" w:cs="Arial"/>
          <w:b/>
        </w:rPr>
        <w:t>the Integrity Code</w:t>
      </w:r>
      <w:r w:rsidRPr="00BA4510">
        <w:rPr>
          <w:rFonts w:ascii="Söhne" w:hAnsi="Söhne" w:cs="Arial"/>
        </w:rPr>
        <w:t>, it may</w:t>
      </w:r>
      <w:r w:rsidR="009669E8" w:rsidRPr="00BA4510">
        <w:rPr>
          <w:rFonts w:ascii="Söhne" w:hAnsi="Söhne" w:cs="Arial"/>
        </w:rPr>
        <w:t>:</w:t>
      </w:r>
    </w:p>
    <w:p w14:paraId="73F489B1" w14:textId="6C799994" w:rsidR="009669E8" w:rsidRPr="00BA4510" w:rsidRDefault="009669E8" w:rsidP="009669E8">
      <w:pPr>
        <w:pStyle w:val="Subsa"/>
        <w:rPr>
          <w:rFonts w:ascii="Söhne" w:hAnsi="Söhne" w:cs="Arial"/>
        </w:rPr>
      </w:pPr>
      <w:r w:rsidRPr="00BA4510">
        <w:rPr>
          <w:rFonts w:ascii="Söhne" w:hAnsi="Söhne" w:cs="Arial"/>
        </w:rPr>
        <w:t xml:space="preserve">make that dispensation subject to conditions (for example, that it applies only for a certain </w:t>
      </w:r>
      <w:proofErr w:type="gramStart"/>
      <w:r w:rsidRPr="00BA4510">
        <w:rPr>
          <w:rFonts w:ascii="Söhne" w:hAnsi="Söhne" w:cs="Arial"/>
        </w:rPr>
        <w:t>period of time</w:t>
      </w:r>
      <w:proofErr w:type="gramEnd"/>
      <w:r w:rsidRPr="00BA4510">
        <w:rPr>
          <w:rFonts w:ascii="Söhne" w:hAnsi="Söhne" w:cs="Arial"/>
        </w:rPr>
        <w:t>); and</w:t>
      </w:r>
    </w:p>
    <w:p w14:paraId="563F260E" w14:textId="0B9E5410" w:rsidR="00B06269" w:rsidRPr="00BA4510" w:rsidRDefault="009669E8" w:rsidP="009669E8">
      <w:pPr>
        <w:pStyle w:val="Subsa"/>
        <w:rPr>
          <w:rFonts w:ascii="Söhne" w:hAnsi="Söhne" w:cs="Arial"/>
        </w:rPr>
      </w:pPr>
      <w:r w:rsidRPr="00BA4510">
        <w:rPr>
          <w:rFonts w:ascii="Söhne" w:hAnsi="Söhne" w:cs="Arial"/>
        </w:rPr>
        <w:t>specify any</w:t>
      </w:r>
      <w:r w:rsidR="00B06269" w:rsidRPr="00BA4510">
        <w:rPr>
          <w:rFonts w:ascii="Söhne" w:hAnsi="Söhne" w:cs="Arial"/>
        </w:rPr>
        <w:t xml:space="preserve"> necessary modifications to </w:t>
      </w:r>
      <w:r w:rsidR="00B06269" w:rsidRPr="00D16B6E">
        <w:rPr>
          <w:rFonts w:ascii="Söhne" w:hAnsi="Söhne" w:cs="Arial"/>
          <w:b/>
        </w:rPr>
        <w:t>the Integrity Code</w:t>
      </w:r>
      <w:r w:rsidR="00B06269" w:rsidRPr="00BA4510">
        <w:rPr>
          <w:rFonts w:ascii="Söhne" w:hAnsi="Söhne" w:cs="Arial"/>
        </w:rPr>
        <w:t xml:space="preserve"> that apply</w:t>
      </w:r>
      <w:r w:rsidR="00275D0E" w:rsidRPr="00BA4510">
        <w:rPr>
          <w:rFonts w:ascii="Söhne" w:hAnsi="Söhne" w:cs="Arial"/>
        </w:rPr>
        <w:t xml:space="preserve"> to that </w:t>
      </w:r>
      <w:r w:rsidR="00275D0E" w:rsidRPr="00280D80">
        <w:rPr>
          <w:rFonts w:ascii="Söhne" w:hAnsi="Söhne" w:cs="Arial"/>
          <w:b/>
        </w:rPr>
        <w:t>organisation</w:t>
      </w:r>
      <w:r w:rsidR="00B06269" w:rsidRPr="00BA4510">
        <w:rPr>
          <w:rFonts w:ascii="Söhne" w:hAnsi="Söhne" w:cs="Arial"/>
        </w:rPr>
        <w:t>.</w:t>
      </w:r>
    </w:p>
    <w:p w14:paraId="27A40701" w14:textId="1696551B" w:rsidR="00A51492" w:rsidRPr="00BA4510" w:rsidRDefault="00A323B2" w:rsidP="00CD28B5">
      <w:pPr>
        <w:pStyle w:val="Subs1"/>
        <w:rPr>
          <w:rFonts w:ascii="Söhne" w:hAnsi="Söhne" w:cs="Arial"/>
        </w:rPr>
      </w:pPr>
      <w:r w:rsidRPr="00BA4510">
        <w:rPr>
          <w:rFonts w:ascii="Söhne" w:hAnsi="Söhne" w:cs="Arial"/>
        </w:rPr>
        <w:t xml:space="preserve">Any statement in a </w:t>
      </w:r>
      <w:r w:rsidR="00F21577" w:rsidRPr="00BA4510">
        <w:rPr>
          <w:rFonts w:ascii="Söhne" w:hAnsi="Söhne" w:cs="Arial"/>
        </w:rPr>
        <w:t>constitution</w:t>
      </w:r>
      <w:r w:rsidR="00576B1A" w:rsidRPr="00BA4510">
        <w:rPr>
          <w:rFonts w:ascii="Söhne" w:hAnsi="Söhne" w:cs="Arial"/>
        </w:rPr>
        <w:t xml:space="preserve"> or equivalent governing document</w:t>
      </w:r>
      <w:r w:rsidR="00F21577" w:rsidRPr="00BA4510">
        <w:rPr>
          <w:rFonts w:ascii="Söhne" w:hAnsi="Söhne" w:cs="Arial"/>
        </w:rPr>
        <w:t xml:space="preserve">, resolution or </w:t>
      </w:r>
      <w:r w:rsidRPr="00BA4510">
        <w:rPr>
          <w:rFonts w:ascii="Söhne" w:hAnsi="Söhne" w:cs="Arial"/>
        </w:rPr>
        <w:t xml:space="preserve">policy which </w:t>
      </w:r>
      <w:r w:rsidR="003D0CDA" w:rsidRPr="00BA4510">
        <w:rPr>
          <w:rFonts w:ascii="Söhne" w:hAnsi="Söhne" w:cs="Arial"/>
        </w:rPr>
        <w:t xml:space="preserve">purports to exempt an </w:t>
      </w:r>
      <w:r w:rsidR="003D0CDA" w:rsidRPr="00280D80">
        <w:rPr>
          <w:rFonts w:ascii="Söhne" w:hAnsi="Söhne" w:cs="Arial"/>
          <w:b/>
        </w:rPr>
        <w:t>organisation</w:t>
      </w:r>
      <w:r w:rsidR="003D0CDA" w:rsidRPr="00BA4510">
        <w:rPr>
          <w:rFonts w:ascii="Söhne" w:hAnsi="Söhne" w:cs="Arial"/>
        </w:rPr>
        <w:t xml:space="preserve"> from a </w:t>
      </w:r>
      <w:r w:rsidR="0053100E" w:rsidRPr="00BA4510">
        <w:rPr>
          <w:rFonts w:ascii="Söhne" w:hAnsi="Söhne" w:cs="Arial"/>
        </w:rPr>
        <w:t>provision of</w:t>
      </w:r>
      <w:r w:rsidR="003D0CDA" w:rsidRPr="00BA4510">
        <w:rPr>
          <w:rFonts w:ascii="Söhne" w:hAnsi="Söhne" w:cs="Arial"/>
        </w:rPr>
        <w:t xml:space="preserve"> </w:t>
      </w:r>
      <w:r w:rsidR="003D0CDA" w:rsidRPr="00D16B6E">
        <w:rPr>
          <w:rFonts w:ascii="Söhne" w:hAnsi="Söhne" w:cs="Arial"/>
          <w:b/>
        </w:rPr>
        <w:t>the Integrity Code</w:t>
      </w:r>
      <w:r w:rsidR="003D0CDA" w:rsidRPr="00BA4510">
        <w:rPr>
          <w:rFonts w:ascii="Söhne" w:hAnsi="Söhne" w:cs="Arial"/>
        </w:rPr>
        <w:t xml:space="preserve"> is invalid unless </w:t>
      </w:r>
      <w:r w:rsidR="005862B2" w:rsidRPr="00BA4510">
        <w:rPr>
          <w:rFonts w:ascii="Söhne" w:hAnsi="Söhne" w:cs="Arial"/>
        </w:rPr>
        <w:t>that</w:t>
      </w:r>
      <w:r w:rsidR="003D0CDA" w:rsidRPr="00BA4510">
        <w:rPr>
          <w:rFonts w:ascii="Söhne" w:hAnsi="Söhne" w:cs="Arial"/>
        </w:rPr>
        <w:t xml:space="preserve"> dispensation has been granted by the </w:t>
      </w:r>
      <w:r w:rsidR="003D0CDA" w:rsidRPr="00DD6213">
        <w:rPr>
          <w:rFonts w:ascii="Söhne" w:hAnsi="Söhne" w:cs="Arial"/>
          <w:b/>
        </w:rPr>
        <w:t>Commission</w:t>
      </w:r>
      <w:r w:rsidR="003D0CDA" w:rsidRPr="00BA4510">
        <w:rPr>
          <w:rFonts w:ascii="Söhne" w:hAnsi="Söhne" w:cs="Arial"/>
        </w:rPr>
        <w:t>.</w:t>
      </w:r>
    </w:p>
    <w:p w14:paraId="73BFCE5F" w14:textId="48FCE36C" w:rsidR="008B3DBD" w:rsidRPr="00BA4510" w:rsidRDefault="008B3DBD" w:rsidP="001D6988">
      <w:pPr>
        <w:pStyle w:val="Subsheading"/>
        <w:rPr>
          <w:rFonts w:ascii="Söhne" w:hAnsi="Söhne" w:cs="Arial"/>
        </w:rPr>
      </w:pPr>
      <w:bookmarkStart w:id="240" w:name="_Toc176358311"/>
      <w:r w:rsidRPr="00BA4510">
        <w:rPr>
          <w:rFonts w:ascii="Söhne" w:hAnsi="Söhne" w:cs="Arial"/>
        </w:rPr>
        <w:t>Revocation of adoption</w:t>
      </w:r>
      <w:r w:rsidR="007B05C9" w:rsidRPr="00BA4510">
        <w:rPr>
          <w:rFonts w:ascii="Söhne" w:hAnsi="Söhne" w:cs="Arial"/>
        </w:rPr>
        <w:t xml:space="preserve"> of Integrity C</w:t>
      </w:r>
      <w:r w:rsidR="000B3F8D" w:rsidRPr="00BA4510">
        <w:rPr>
          <w:rFonts w:ascii="Söhne" w:hAnsi="Söhne" w:cs="Arial"/>
        </w:rPr>
        <w:t>o</w:t>
      </w:r>
      <w:r w:rsidR="007B05C9" w:rsidRPr="00BA4510">
        <w:rPr>
          <w:rFonts w:ascii="Söhne" w:hAnsi="Söhne" w:cs="Arial"/>
        </w:rPr>
        <w:t>de</w:t>
      </w:r>
      <w:bookmarkEnd w:id="240"/>
    </w:p>
    <w:p w14:paraId="4956DE44" w14:textId="457C8D72" w:rsidR="00B02103" w:rsidRPr="00BA4510" w:rsidRDefault="008F0E19" w:rsidP="005E6D37">
      <w:pPr>
        <w:pStyle w:val="Subs1"/>
        <w:rPr>
          <w:rFonts w:ascii="Söhne" w:hAnsi="Söhne" w:cs="Arial"/>
        </w:rPr>
      </w:pPr>
      <w:r w:rsidRPr="00BA4510">
        <w:rPr>
          <w:rFonts w:ascii="Söhne" w:hAnsi="Söhne" w:cs="Arial"/>
        </w:rPr>
        <w:t xml:space="preserve">Once it is bound by </w:t>
      </w:r>
      <w:r w:rsidRPr="00D16B6E">
        <w:rPr>
          <w:rFonts w:ascii="Söhne" w:hAnsi="Söhne" w:cs="Arial"/>
          <w:b/>
        </w:rPr>
        <w:t>the Integrity Code</w:t>
      </w:r>
      <w:r w:rsidRPr="00BA4510">
        <w:rPr>
          <w:rFonts w:ascii="Söhne" w:hAnsi="Söhne" w:cs="Arial"/>
        </w:rPr>
        <w:t>, a</w:t>
      </w:r>
      <w:r w:rsidR="007B05C9" w:rsidRPr="00BA4510">
        <w:rPr>
          <w:rFonts w:ascii="Söhne" w:hAnsi="Söhne" w:cs="Arial"/>
        </w:rPr>
        <w:t xml:space="preserve">n </w:t>
      </w:r>
      <w:r w:rsidR="007B05C9" w:rsidRPr="00280D80">
        <w:rPr>
          <w:rFonts w:ascii="Söhne" w:hAnsi="Söhne" w:cs="Arial"/>
          <w:b/>
        </w:rPr>
        <w:t>organisation</w:t>
      </w:r>
      <w:r w:rsidR="008B3DBD" w:rsidRPr="00BA4510">
        <w:rPr>
          <w:rFonts w:ascii="Söhne" w:hAnsi="Söhne" w:cs="Arial"/>
        </w:rPr>
        <w:t xml:space="preserve"> may revoke </w:t>
      </w:r>
      <w:r w:rsidR="008661D8" w:rsidRPr="00BA4510">
        <w:rPr>
          <w:rFonts w:ascii="Söhne" w:hAnsi="Söhne" w:cs="Arial"/>
        </w:rPr>
        <w:t xml:space="preserve">its </w:t>
      </w:r>
      <w:r w:rsidR="008B3DBD" w:rsidRPr="00BA4510">
        <w:rPr>
          <w:rFonts w:ascii="Söhne" w:hAnsi="Söhne" w:cs="Arial"/>
        </w:rPr>
        <w:t xml:space="preserve">adoption of </w:t>
      </w:r>
      <w:r w:rsidR="006C3B43" w:rsidRPr="00D16B6E">
        <w:rPr>
          <w:rFonts w:ascii="Söhne" w:hAnsi="Söhne" w:cs="Arial"/>
          <w:b/>
        </w:rPr>
        <w:t>the Integrity Code</w:t>
      </w:r>
      <w:r w:rsidR="008B3DBD" w:rsidRPr="00BA4510">
        <w:rPr>
          <w:rFonts w:ascii="Söhne" w:hAnsi="Söhne" w:cs="Arial"/>
        </w:rPr>
        <w:t xml:space="preserve"> </w:t>
      </w:r>
      <w:r w:rsidR="00B02103" w:rsidRPr="00BA4510">
        <w:rPr>
          <w:rFonts w:ascii="Söhne" w:hAnsi="Söhne" w:cs="Arial"/>
        </w:rPr>
        <w:t>at any time</w:t>
      </w:r>
      <w:r w:rsidR="00E17E05" w:rsidRPr="00BA4510">
        <w:rPr>
          <w:rFonts w:ascii="Söhne" w:hAnsi="Söhne" w:cs="Arial"/>
        </w:rPr>
        <w:t>.</w:t>
      </w:r>
    </w:p>
    <w:p w14:paraId="4A7A9C28" w14:textId="7C1B4FBF" w:rsidR="00C16682" w:rsidRPr="00BA4510" w:rsidRDefault="00C16682" w:rsidP="005E6D37">
      <w:pPr>
        <w:pStyle w:val="Subs1"/>
        <w:rPr>
          <w:rFonts w:ascii="Söhne" w:hAnsi="Söhne" w:cs="Arial"/>
        </w:rPr>
      </w:pPr>
      <w:r w:rsidRPr="00BA4510">
        <w:rPr>
          <w:rFonts w:ascii="Söhne" w:hAnsi="Söhne" w:cs="Arial"/>
        </w:rPr>
        <w:t>The</w:t>
      </w:r>
      <w:r w:rsidR="006632C3" w:rsidRPr="00BA4510">
        <w:rPr>
          <w:rFonts w:ascii="Söhne" w:hAnsi="Söhne" w:cs="Arial"/>
        </w:rPr>
        <w:t xml:space="preserve"> </w:t>
      </w:r>
      <w:r w:rsidR="002C4067" w:rsidRPr="00280D80">
        <w:rPr>
          <w:rFonts w:ascii="Söhne" w:hAnsi="Söhne" w:cs="Arial"/>
          <w:b/>
        </w:rPr>
        <w:t>organisation</w:t>
      </w:r>
      <w:r w:rsidR="006632C3" w:rsidRPr="00BA4510">
        <w:rPr>
          <w:rFonts w:ascii="Söhne" w:hAnsi="Söhne" w:cs="Arial"/>
        </w:rPr>
        <w:t xml:space="preserve"> must notify the </w:t>
      </w:r>
      <w:r w:rsidR="006632C3" w:rsidRPr="00DD6213">
        <w:rPr>
          <w:rFonts w:ascii="Söhne" w:hAnsi="Söhne" w:cs="Arial"/>
          <w:b/>
        </w:rPr>
        <w:t>Commission</w:t>
      </w:r>
      <w:r w:rsidR="006632C3" w:rsidRPr="00BA4510">
        <w:rPr>
          <w:rFonts w:ascii="Söhne" w:hAnsi="Söhne" w:cs="Arial"/>
        </w:rPr>
        <w:t xml:space="preserve"> as soon as reasonably practicable of</w:t>
      </w:r>
      <w:r w:rsidR="00886593" w:rsidRPr="00BA4510">
        <w:rPr>
          <w:rFonts w:ascii="Söhne" w:hAnsi="Söhne" w:cs="Arial"/>
        </w:rPr>
        <w:t>:</w:t>
      </w:r>
    </w:p>
    <w:p w14:paraId="49332AB4" w14:textId="2FD75CAD" w:rsidR="00886593" w:rsidRPr="00BA4510" w:rsidRDefault="00886593" w:rsidP="00886593">
      <w:pPr>
        <w:pStyle w:val="Subsa"/>
        <w:rPr>
          <w:rFonts w:ascii="Söhne" w:hAnsi="Söhne" w:cs="Arial"/>
        </w:rPr>
      </w:pPr>
      <w:r w:rsidRPr="00BA4510">
        <w:rPr>
          <w:rFonts w:ascii="Söhne" w:hAnsi="Söhne" w:cs="Arial"/>
        </w:rPr>
        <w:t>its intention to revoke</w:t>
      </w:r>
      <w:r w:rsidR="000C6CFE" w:rsidRPr="00BA4510">
        <w:rPr>
          <w:rFonts w:ascii="Söhne" w:hAnsi="Söhne" w:cs="Arial"/>
        </w:rPr>
        <w:t xml:space="preserve"> </w:t>
      </w:r>
      <w:r w:rsidRPr="00BA4510">
        <w:rPr>
          <w:rFonts w:ascii="Söhne" w:hAnsi="Söhne" w:cs="Arial"/>
        </w:rPr>
        <w:t xml:space="preserve">adoption of </w:t>
      </w:r>
      <w:r w:rsidR="006C3B43" w:rsidRPr="00D16B6E">
        <w:rPr>
          <w:rFonts w:ascii="Söhne" w:hAnsi="Söhne" w:cs="Arial"/>
          <w:b/>
        </w:rPr>
        <w:t>the Integrity Code</w:t>
      </w:r>
      <w:r w:rsidRPr="00BA4510">
        <w:rPr>
          <w:rFonts w:ascii="Söhne" w:hAnsi="Söhne" w:cs="Arial"/>
        </w:rPr>
        <w:t>; and</w:t>
      </w:r>
    </w:p>
    <w:p w14:paraId="5EF8E5C7" w14:textId="3C1538D6" w:rsidR="00886593" w:rsidRPr="00BA4510" w:rsidRDefault="00874992" w:rsidP="00886593">
      <w:pPr>
        <w:pStyle w:val="Subsa"/>
        <w:rPr>
          <w:rFonts w:ascii="Söhne" w:hAnsi="Söhne" w:cs="Arial"/>
        </w:rPr>
      </w:pPr>
      <w:r w:rsidRPr="00BA4510">
        <w:rPr>
          <w:rFonts w:ascii="Söhne" w:hAnsi="Söhne" w:cs="Arial"/>
        </w:rPr>
        <w:t xml:space="preserve">revocation of </w:t>
      </w:r>
      <w:r w:rsidR="006C3B43" w:rsidRPr="00D16B6E">
        <w:rPr>
          <w:rFonts w:ascii="Söhne" w:hAnsi="Söhne" w:cs="Arial"/>
          <w:b/>
        </w:rPr>
        <w:t>the Integrity Code</w:t>
      </w:r>
      <w:r w:rsidRPr="00BA4510">
        <w:rPr>
          <w:rFonts w:ascii="Söhne" w:hAnsi="Söhne" w:cs="Arial"/>
        </w:rPr>
        <w:t>.</w:t>
      </w:r>
    </w:p>
    <w:p w14:paraId="7D166B5C" w14:textId="1CD29199" w:rsidR="00E17E05" w:rsidRPr="00BA4510" w:rsidRDefault="006969BD" w:rsidP="001D6988">
      <w:pPr>
        <w:pStyle w:val="Subs1"/>
        <w:rPr>
          <w:rFonts w:ascii="Söhne" w:hAnsi="Söhne" w:cs="Arial"/>
        </w:rPr>
      </w:pPr>
      <w:r w:rsidRPr="00BA4510">
        <w:rPr>
          <w:rFonts w:ascii="Söhne" w:hAnsi="Söhne" w:cs="Arial"/>
        </w:rPr>
        <w:t>Where a</w:t>
      </w:r>
      <w:r w:rsidR="002C4067" w:rsidRPr="00BA4510">
        <w:rPr>
          <w:rFonts w:ascii="Söhne" w:hAnsi="Söhne" w:cs="Arial"/>
        </w:rPr>
        <w:t xml:space="preserve">n </w:t>
      </w:r>
      <w:r w:rsidR="002C4067" w:rsidRPr="00280D80">
        <w:rPr>
          <w:rFonts w:ascii="Söhne" w:hAnsi="Söhne" w:cs="Arial"/>
          <w:b/>
        </w:rPr>
        <w:t>organisation</w:t>
      </w:r>
      <w:r w:rsidR="002C4067" w:rsidRPr="00BA4510">
        <w:rPr>
          <w:rFonts w:ascii="Söhne" w:hAnsi="Söhne" w:cs="Arial"/>
        </w:rPr>
        <w:t xml:space="preserve"> </w:t>
      </w:r>
      <w:r w:rsidR="00E17E05" w:rsidRPr="00BA4510">
        <w:rPr>
          <w:rFonts w:ascii="Söhne" w:hAnsi="Söhne" w:cs="Arial"/>
        </w:rPr>
        <w:t xml:space="preserve">revokes its adoption of </w:t>
      </w:r>
      <w:r w:rsidR="006C3B43" w:rsidRPr="00D16B6E">
        <w:rPr>
          <w:rFonts w:ascii="Söhne" w:hAnsi="Söhne" w:cs="Arial"/>
          <w:b/>
        </w:rPr>
        <w:t>the Integrity Code</w:t>
      </w:r>
      <w:r w:rsidRPr="00BA4510">
        <w:rPr>
          <w:rFonts w:ascii="Söhne" w:hAnsi="Söhne" w:cs="Arial"/>
        </w:rPr>
        <w:t xml:space="preserve">, </w:t>
      </w:r>
      <w:r w:rsidR="00F54270" w:rsidRPr="00D16B6E">
        <w:rPr>
          <w:rFonts w:ascii="Söhne" w:hAnsi="Söhne" w:cs="Arial"/>
          <w:b/>
        </w:rPr>
        <w:t>the Integrity Code</w:t>
      </w:r>
      <w:r w:rsidR="00F54270" w:rsidRPr="00BA4510">
        <w:rPr>
          <w:rFonts w:ascii="Söhne" w:hAnsi="Söhne" w:cs="Arial"/>
        </w:rPr>
        <w:t xml:space="preserve"> ceases to bind</w:t>
      </w:r>
      <w:r w:rsidRPr="00BA4510">
        <w:rPr>
          <w:rFonts w:ascii="Söhne" w:hAnsi="Söhne" w:cs="Arial"/>
        </w:rPr>
        <w:t>:</w:t>
      </w:r>
    </w:p>
    <w:p w14:paraId="302E110D" w14:textId="131CCE6B" w:rsidR="006969BD" w:rsidRPr="00BA4510" w:rsidRDefault="006969BD" w:rsidP="00CD5C63">
      <w:pPr>
        <w:pStyle w:val="Subsa"/>
        <w:rPr>
          <w:rFonts w:ascii="Söhne" w:hAnsi="Söhne" w:cs="Arial"/>
        </w:rPr>
      </w:pPr>
      <w:r w:rsidRPr="00BA4510">
        <w:rPr>
          <w:rFonts w:ascii="Söhne" w:hAnsi="Söhne" w:cs="Arial"/>
        </w:rPr>
        <w:t>the</w:t>
      </w:r>
      <w:r w:rsidR="002C4067" w:rsidRPr="00BA4510">
        <w:rPr>
          <w:rFonts w:ascii="Söhne" w:hAnsi="Söhne" w:cs="Arial"/>
        </w:rPr>
        <w:t xml:space="preserve"> </w:t>
      </w:r>
      <w:proofErr w:type="gramStart"/>
      <w:r w:rsidR="002C4067" w:rsidRPr="00280D80">
        <w:rPr>
          <w:rFonts w:ascii="Söhne" w:hAnsi="Söhne" w:cs="Arial"/>
          <w:b/>
        </w:rPr>
        <w:t>organisation</w:t>
      </w:r>
      <w:r w:rsidRPr="00BA4510">
        <w:rPr>
          <w:rFonts w:ascii="Söhne" w:hAnsi="Söhne" w:cs="Arial"/>
        </w:rPr>
        <w:t>;</w:t>
      </w:r>
      <w:proofErr w:type="gramEnd"/>
    </w:p>
    <w:p w14:paraId="23DB7885" w14:textId="55285819" w:rsidR="00CD5C63" w:rsidRPr="00BA4510" w:rsidRDefault="0077620B" w:rsidP="00E3400D">
      <w:pPr>
        <w:pStyle w:val="Subsa"/>
        <w:rPr>
          <w:rFonts w:ascii="Söhne" w:hAnsi="Söhne" w:cs="Arial"/>
        </w:rPr>
      </w:pPr>
      <w:r w:rsidRPr="00BA4510">
        <w:rPr>
          <w:rFonts w:ascii="Söhne" w:hAnsi="Söhne" w:cs="Arial"/>
        </w:rPr>
        <w:t xml:space="preserve">any </w:t>
      </w:r>
      <w:r w:rsidRPr="00824F0E">
        <w:rPr>
          <w:rFonts w:ascii="Söhne" w:hAnsi="Söhne" w:cs="Arial"/>
          <w:b/>
        </w:rPr>
        <w:t>p</w:t>
      </w:r>
      <w:r w:rsidR="007E636A" w:rsidRPr="00824F0E">
        <w:rPr>
          <w:rFonts w:ascii="Söhne" w:hAnsi="Söhne" w:cs="Arial"/>
          <w:b/>
        </w:rPr>
        <w:t>articipant</w:t>
      </w:r>
      <w:r w:rsidR="007E636A" w:rsidRPr="00BA4510">
        <w:rPr>
          <w:rFonts w:ascii="Söhne" w:hAnsi="Söhne" w:cs="Arial"/>
        </w:rPr>
        <w:t xml:space="preserve"> </w:t>
      </w:r>
      <w:r w:rsidR="004A380C" w:rsidRPr="00BA4510">
        <w:rPr>
          <w:rFonts w:ascii="Söhne" w:hAnsi="Söhne" w:cs="Arial"/>
        </w:rPr>
        <w:t>or</w:t>
      </w:r>
      <w:r w:rsidR="007E636A" w:rsidRPr="00BA4510">
        <w:rPr>
          <w:rFonts w:ascii="Söhne" w:hAnsi="Söhne" w:cs="Arial"/>
        </w:rPr>
        <w:t xml:space="preserve"> other person</w:t>
      </w:r>
      <w:r w:rsidR="00CD5C63" w:rsidRPr="00BA4510">
        <w:rPr>
          <w:rFonts w:ascii="Söhne" w:hAnsi="Söhne" w:cs="Arial"/>
        </w:rPr>
        <w:t xml:space="preserve"> who</w:t>
      </w:r>
      <w:r w:rsidR="003052AC" w:rsidRPr="00BA4510">
        <w:rPr>
          <w:rFonts w:ascii="Söhne" w:hAnsi="Söhne" w:cs="Arial"/>
        </w:rPr>
        <w:t>, or body of persons that</w:t>
      </w:r>
      <w:r w:rsidR="00CD5C63" w:rsidRPr="00BA4510">
        <w:rPr>
          <w:rFonts w:ascii="Söhne" w:hAnsi="Söhne" w:cs="Arial"/>
        </w:rPr>
        <w:t>:</w:t>
      </w:r>
    </w:p>
    <w:p w14:paraId="35AB41BC" w14:textId="07C895CC" w:rsidR="00CD5C63" w:rsidRPr="00BA4510" w:rsidRDefault="00CD5C63" w:rsidP="00116045">
      <w:pPr>
        <w:pStyle w:val="Subsi"/>
        <w:rPr>
          <w:rFonts w:ascii="Söhne" w:hAnsi="Söhne" w:cs="Arial"/>
        </w:rPr>
      </w:pPr>
      <w:r w:rsidRPr="00BA4510">
        <w:rPr>
          <w:rFonts w:ascii="Söhne" w:hAnsi="Söhne" w:cs="Arial"/>
        </w:rPr>
        <w:t xml:space="preserve">is a </w:t>
      </w:r>
      <w:r w:rsidRPr="009D0D0B">
        <w:rPr>
          <w:rFonts w:ascii="Söhne" w:hAnsi="Söhne" w:cs="Arial"/>
          <w:b/>
        </w:rPr>
        <w:t>member</w:t>
      </w:r>
      <w:r w:rsidRPr="00BA4510">
        <w:rPr>
          <w:rFonts w:ascii="Söhne" w:hAnsi="Söhne" w:cs="Arial"/>
        </w:rPr>
        <w:t xml:space="preserve"> of the </w:t>
      </w:r>
      <w:r w:rsidRPr="00280D80">
        <w:rPr>
          <w:rFonts w:ascii="Söhne" w:hAnsi="Söhne" w:cs="Arial"/>
          <w:b/>
        </w:rPr>
        <w:t>organisation</w:t>
      </w:r>
      <w:r w:rsidRPr="00BA4510">
        <w:rPr>
          <w:rFonts w:ascii="Söhne" w:hAnsi="Söhne" w:cs="Arial"/>
        </w:rPr>
        <w:t>; or</w:t>
      </w:r>
    </w:p>
    <w:p w14:paraId="23C183FF" w14:textId="230F02AF" w:rsidR="00875888" w:rsidRPr="00BA4510" w:rsidRDefault="00CD5C63" w:rsidP="003B40B8">
      <w:pPr>
        <w:pStyle w:val="Subsi"/>
        <w:rPr>
          <w:rFonts w:ascii="Söhne" w:hAnsi="Söhne" w:cs="Arial"/>
        </w:rPr>
      </w:pPr>
      <w:r w:rsidRPr="00BA4510">
        <w:rPr>
          <w:rFonts w:ascii="Söhne" w:hAnsi="Söhne" w:cs="Arial"/>
        </w:rPr>
        <w:lastRenderedPageBreak/>
        <w:t xml:space="preserve">had agreed to the application of </w:t>
      </w:r>
      <w:r w:rsidRPr="00D16B6E">
        <w:rPr>
          <w:rFonts w:ascii="Söhne" w:hAnsi="Söhne" w:cs="Arial"/>
          <w:b/>
        </w:rPr>
        <w:t>the Integrity Code</w:t>
      </w:r>
      <w:r w:rsidR="000D79DC" w:rsidRPr="00BA4510">
        <w:rPr>
          <w:rFonts w:ascii="Söhne" w:hAnsi="Söhne" w:cs="Arial"/>
        </w:rPr>
        <w:t>, or was otherwise bound,</w:t>
      </w:r>
      <w:r w:rsidR="003B40B8" w:rsidRPr="00BA4510">
        <w:rPr>
          <w:rFonts w:ascii="Söhne" w:hAnsi="Söhne" w:cs="Arial"/>
        </w:rPr>
        <w:t xml:space="preserve"> </w:t>
      </w:r>
      <w:proofErr w:type="gramStart"/>
      <w:r w:rsidR="003B40B8" w:rsidRPr="00BA4510">
        <w:rPr>
          <w:rFonts w:ascii="Söhne" w:hAnsi="Söhne" w:cs="Arial"/>
        </w:rPr>
        <w:t>as a consequence of</w:t>
      </w:r>
      <w:proofErr w:type="gramEnd"/>
      <w:r w:rsidR="003B40B8" w:rsidRPr="00BA4510">
        <w:rPr>
          <w:rFonts w:ascii="Söhne" w:hAnsi="Söhne" w:cs="Arial"/>
        </w:rPr>
        <w:t xml:space="preserve"> th</w:t>
      </w:r>
      <w:r w:rsidR="00227216" w:rsidRPr="00BA4510">
        <w:rPr>
          <w:rFonts w:ascii="Söhne" w:hAnsi="Söhne" w:cs="Arial"/>
        </w:rPr>
        <w:t>e</w:t>
      </w:r>
      <w:r w:rsidR="003B40B8" w:rsidRPr="00BA4510">
        <w:rPr>
          <w:rFonts w:ascii="Söhne" w:hAnsi="Söhne" w:cs="Arial"/>
        </w:rPr>
        <w:t xml:space="preserve"> </w:t>
      </w:r>
      <w:r w:rsidR="003B40B8" w:rsidRPr="00280D80">
        <w:rPr>
          <w:rFonts w:ascii="Söhne" w:hAnsi="Söhne" w:cs="Arial"/>
          <w:b/>
        </w:rPr>
        <w:t>organisation</w:t>
      </w:r>
      <w:r w:rsidR="003B40B8" w:rsidRPr="00BA4510">
        <w:rPr>
          <w:rFonts w:ascii="Söhne" w:hAnsi="Söhne" w:cs="Arial"/>
        </w:rPr>
        <w:t xml:space="preserve">’s adoption of </w:t>
      </w:r>
      <w:r w:rsidR="003B40B8" w:rsidRPr="00D16B6E">
        <w:rPr>
          <w:rFonts w:ascii="Söhne" w:hAnsi="Söhne" w:cs="Arial"/>
          <w:b/>
        </w:rPr>
        <w:t>the Integrity Code</w:t>
      </w:r>
      <w:r w:rsidR="003B40B8" w:rsidRPr="00BA4510">
        <w:rPr>
          <w:rFonts w:ascii="Söhne" w:hAnsi="Söhne" w:cs="Arial"/>
        </w:rPr>
        <w:t>.</w:t>
      </w:r>
      <w:r w:rsidR="00875888" w:rsidRPr="00BA4510">
        <w:rPr>
          <w:rFonts w:ascii="Söhne" w:hAnsi="Söhne" w:cs="Arial"/>
        </w:rPr>
        <w:br w:type="page"/>
      </w:r>
    </w:p>
    <w:p w14:paraId="45130836" w14:textId="299DED0A" w:rsidR="008B3DBD" w:rsidRPr="00BA4510" w:rsidRDefault="004A65FC" w:rsidP="004A65FC">
      <w:pPr>
        <w:pStyle w:val="Heading1"/>
        <w:rPr>
          <w:rFonts w:ascii="Söhne" w:hAnsi="Söhne" w:cs="Arial"/>
        </w:rPr>
      </w:pPr>
      <w:bookmarkStart w:id="241" w:name="_Schedule_3_–"/>
      <w:bookmarkStart w:id="242" w:name="_Toc176358312"/>
      <w:bookmarkEnd w:id="241"/>
      <w:r w:rsidRPr="00BA4510">
        <w:rPr>
          <w:rFonts w:ascii="Söhne" w:hAnsi="Söhne" w:cs="Arial"/>
        </w:rPr>
        <w:lastRenderedPageBreak/>
        <w:t xml:space="preserve">Schedule 3 – </w:t>
      </w:r>
      <w:r w:rsidR="00124436" w:rsidRPr="00BA4510">
        <w:rPr>
          <w:rFonts w:ascii="Söhne" w:hAnsi="Söhne" w:cs="Arial"/>
        </w:rPr>
        <w:t>Commission’s disciplinary panel</w:t>
      </w:r>
      <w:bookmarkEnd w:id="242"/>
    </w:p>
    <w:p w14:paraId="202160E4" w14:textId="1454225F" w:rsidR="005763B9" w:rsidRPr="00BA4510" w:rsidRDefault="0040437B" w:rsidP="0040437B">
      <w:pPr>
        <w:pStyle w:val="Subsheading"/>
        <w:numPr>
          <w:ilvl w:val="0"/>
          <w:numId w:val="30"/>
        </w:numPr>
        <w:rPr>
          <w:rFonts w:ascii="Söhne" w:hAnsi="Söhne" w:cs="Arial"/>
        </w:rPr>
      </w:pPr>
      <w:bookmarkStart w:id="243" w:name="_Toc176358313"/>
      <w:r w:rsidRPr="00BA4510">
        <w:rPr>
          <w:rFonts w:ascii="Söhne" w:hAnsi="Söhne" w:cs="Arial"/>
        </w:rPr>
        <w:t>Overview of this Schedule</w:t>
      </w:r>
      <w:bookmarkEnd w:id="243"/>
    </w:p>
    <w:p w14:paraId="4D9BAB9E" w14:textId="11E6C2ED" w:rsidR="0040437B" w:rsidRPr="00BA4510" w:rsidRDefault="0040437B" w:rsidP="0040499C">
      <w:pPr>
        <w:rPr>
          <w:rFonts w:ascii="Söhne" w:hAnsi="Söhne" w:cs="Arial"/>
        </w:rPr>
      </w:pPr>
      <w:r w:rsidRPr="00BA4510">
        <w:rPr>
          <w:rFonts w:ascii="Söhne" w:hAnsi="Söhne" w:cs="Arial"/>
        </w:rPr>
        <w:t>Th</w:t>
      </w:r>
      <w:r w:rsidR="008F0E19" w:rsidRPr="00BA4510">
        <w:rPr>
          <w:rFonts w:ascii="Söhne" w:hAnsi="Söhne" w:cs="Arial"/>
        </w:rPr>
        <w:t>e</w:t>
      </w:r>
      <w:r w:rsidRPr="00BA4510">
        <w:rPr>
          <w:rFonts w:ascii="Söhne" w:hAnsi="Söhne" w:cs="Arial"/>
        </w:rPr>
        <w:t xml:space="preserve"> purpose of this Schedule is to</w:t>
      </w:r>
      <w:r w:rsidR="00F26056" w:rsidRPr="00BA4510">
        <w:rPr>
          <w:rFonts w:ascii="Söhne" w:hAnsi="Söhne" w:cs="Arial"/>
        </w:rPr>
        <w:t xml:space="preserve"> prescribe</w:t>
      </w:r>
      <w:r w:rsidRPr="00BA4510">
        <w:rPr>
          <w:rFonts w:ascii="Söhne" w:hAnsi="Söhne" w:cs="Arial"/>
        </w:rPr>
        <w:t>:</w:t>
      </w:r>
    </w:p>
    <w:p w14:paraId="095F270C" w14:textId="12EA4242" w:rsidR="0040437B" w:rsidRPr="00BA4510" w:rsidRDefault="00F26056" w:rsidP="0040437B">
      <w:pPr>
        <w:pStyle w:val="Subsa"/>
        <w:rPr>
          <w:rFonts w:ascii="Söhne" w:hAnsi="Söhne" w:cs="Arial"/>
        </w:rPr>
      </w:pPr>
      <w:r w:rsidRPr="00BA4510">
        <w:rPr>
          <w:rFonts w:ascii="Söhne" w:hAnsi="Söhne" w:cs="Arial"/>
        </w:rPr>
        <w:t>the</w:t>
      </w:r>
      <w:r w:rsidR="008272FF" w:rsidRPr="00BA4510">
        <w:rPr>
          <w:rFonts w:ascii="Söhne" w:hAnsi="Söhne" w:cs="Arial"/>
        </w:rPr>
        <w:t xml:space="preserve"> composition </w:t>
      </w:r>
      <w:r w:rsidRPr="00BA4510">
        <w:rPr>
          <w:rFonts w:ascii="Söhne" w:hAnsi="Söhne" w:cs="Arial"/>
        </w:rPr>
        <w:t xml:space="preserve">of </w:t>
      </w:r>
      <w:r w:rsidR="00124436" w:rsidRPr="00BA4510">
        <w:rPr>
          <w:rFonts w:ascii="Söhne" w:hAnsi="Söhne" w:cs="Arial"/>
        </w:rPr>
        <w:t xml:space="preserve">the </w:t>
      </w:r>
      <w:r w:rsidR="00124436" w:rsidRPr="00DD6213">
        <w:rPr>
          <w:rFonts w:ascii="Söhne" w:hAnsi="Söhne" w:cs="Arial"/>
          <w:b/>
        </w:rPr>
        <w:t>Commission’s</w:t>
      </w:r>
      <w:r w:rsidR="00124436" w:rsidRPr="00BA4510">
        <w:rPr>
          <w:rFonts w:ascii="Söhne" w:hAnsi="Söhne" w:cs="Arial"/>
        </w:rPr>
        <w:t xml:space="preserve"> </w:t>
      </w:r>
      <w:r w:rsidR="00124436" w:rsidRPr="00350A78">
        <w:rPr>
          <w:rFonts w:ascii="Söhne" w:hAnsi="Söhne" w:cs="Arial"/>
          <w:b/>
        </w:rPr>
        <w:t xml:space="preserve">disciplinary </w:t>
      </w:r>
      <w:proofErr w:type="gramStart"/>
      <w:r w:rsidR="00124436" w:rsidRPr="00350A78">
        <w:rPr>
          <w:rFonts w:ascii="Söhne" w:hAnsi="Söhne" w:cs="Arial"/>
          <w:b/>
        </w:rPr>
        <w:t>panel</w:t>
      </w:r>
      <w:r w:rsidRPr="00BA4510">
        <w:rPr>
          <w:rFonts w:ascii="Söhne" w:hAnsi="Söhne" w:cs="Arial"/>
        </w:rPr>
        <w:t>;</w:t>
      </w:r>
      <w:proofErr w:type="gramEnd"/>
    </w:p>
    <w:p w14:paraId="43DC0E74" w14:textId="4A8B5376" w:rsidR="00F26056" w:rsidRPr="00BA4510" w:rsidRDefault="00F26056" w:rsidP="0040437B">
      <w:pPr>
        <w:pStyle w:val="Subsa"/>
        <w:rPr>
          <w:rFonts w:ascii="Söhne" w:hAnsi="Söhne" w:cs="Arial"/>
        </w:rPr>
      </w:pPr>
      <w:r w:rsidRPr="00BA4510">
        <w:rPr>
          <w:rFonts w:ascii="Söhne" w:hAnsi="Söhne" w:cs="Arial"/>
        </w:rPr>
        <w:t xml:space="preserve">the </w:t>
      </w:r>
      <w:r w:rsidR="008272FF" w:rsidRPr="00BA4510">
        <w:rPr>
          <w:rFonts w:ascii="Söhne" w:hAnsi="Söhne" w:cs="Arial"/>
        </w:rPr>
        <w:t xml:space="preserve">circumstances in which a matter may be referred to </w:t>
      </w:r>
      <w:r w:rsidR="00124436" w:rsidRPr="00BA4510">
        <w:rPr>
          <w:rFonts w:ascii="Söhne" w:hAnsi="Söhne" w:cs="Arial"/>
        </w:rPr>
        <w:t>the</w:t>
      </w:r>
      <w:r w:rsidR="00E42D0C" w:rsidRPr="00BA4510">
        <w:rPr>
          <w:rFonts w:ascii="Söhne" w:hAnsi="Söhne" w:cs="Arial"/>
        </w:rPr>
        <w:t xml:space="preserve"> </w:t>
      </w:r>
      <w:r w:rsidR="00124436" w:rsidRPr="00DD6213">
        <w:rPr>
          <w:rFonts w:ascii="Söhne" w:hAnsi="Söhne" w:cs="Arial"/>
          <w:b/>
        </w:rPr>
        <w:t xml:space="preserve">Commission’s </w:t>
      </w:r>
      <w:r w:rsidR="00124436" w:rsidRPr="00350A78">
        <w:rPr>
          <w:rFonts w:ascii="Söhne" w:hAnsi="Söhne" w:cs="Arial"/>
          <w:b/>
        </w:rPr>
        <w:t>disciplinary panel</w:t>
      </w:r>
      <w:r w:rsidR="008272FF" w:rsidRPr="00BA4510">
        <w:rPr>
          <w:rFonts w:ascii="Söhne" w:hAnsi="Söhne" w:cs="Arial"/>
        </w:rPr>
        <w:t>;</w:t>
      </w:r>
      <w:r w:rsidR="002803FC" w:rsidRPr="00BA4510">
        <w:rPr>
          <w:rFonts w:ascii="Söhne" w:hAnsi="Söhne" w:cs="Arial"/>
        </w:rPr>
        <w:t xml:space="preserve"> and</w:t>
      </w:r>
    </w:p>
    <w:p w14:paraId="24850671" w14:textId="3FFC8CE2" w:rsidR="008272FF" w:rsidRPr="00BA4510" w:rsidRDefault="002803FC" w:rsidP="0040499C">
      <w:pPr>
        <w:pStyle w:val="Subsa"/>
        <w:rPr>
          <w:rFonts w:ascii="Söhne" w:hAnsi="Söhne" w:cs="Arial"/>
        </w:rPr>
      </w:pPr>
      <w:r w:rsidRPr="00BA4510">
        <w:rPr>
          <w:rFonts w:ascii="Söhne" w:hAnsi="Söhne" w:cs="Arial"/>
        </w:rPr>
        <w:t xml:space="preserve">the procedure of </w:t>
      </w:r>
      <w:r w:rsidR="00EF3BB4" w:rsidRPr="00BA4510">
        <w:rPr>
          <w:rFonts w:ascii="Söhne" w:hAnsi="Söhne" w:cs="Arial"/>
        </w:rPr>
        <w:t xml:space="preserve">the </w:t>
      </w:r>
      <w:r w:rsidR="00124436" w:rsidRPr="00DD6213">
        <w:rPr>
          <w:rFonts w:ascii="Söhne" w:hAnsi="Söhne" w:cs="Arial"/>
          <w:b/>
        </w:rPr>
        <w:t xml:space="preserve">Commission’s </w:t>
      </w:r>
      <w:r w:rsidR="00124436" w:rsidRPr="00350A78">
        <w:rPr>
          <w:rFonts w:ascii="Söhne" w:hAnsi="Söhne" w:cs="Arial"/>
          <w:b/>
        </w:rPr>
        <w:t>disciplinary panel</w:t>
      </w:r>
      <w:r w:rsidRPr="00BA4510">
        <w:rPr>
          <w:rFonts w:ascii="Söhne" w:hAnsi="Söhne" w:cs="Arial"/>
        </w:rPr>
        <w:t>.</w:t>
      </w:r>
    </w:p>
    <w:p w14:paraId="2237DD19" w14:textId="3B64373D" w:rsidR="00B6094A" w:rsidRPr="00BA4510" w:rsidRDefault="00771674" w:rsidP="00B6094A">
      <w:pPr>
        <w:pStyle w:val="Sub-partheading"/>
        <w:rPr>
          <w:rFonts w:ascii="Söhne" w:hAnsi="Söhne" w:cs="Arial"/>
        </w:rPr>
      </w:pPr>
      <w:bookmarkStart w:id="244" w:name="_Toc176358314"/>
      <w:r w:rsidRPr="00BA4510">
        <w:rPr>
          <w:rFonts w:ascii="Söhne" w:hAnsi="Söhne" w:cs="Arial"/>
        </w:rPr>
        <w:t xml:space="preserve">Establishment </w:t>
      </w:r>
      <w:r w:rsidR="00B6094A" w:rsidRPr="00BA4510">
        <w:rPr>
          <w:rFonts w:ascii="Söhne" w:hAnsi="Söhne" w:cs="Arial"/>
        </w:rPr>
        <w:t>of</w:t>
      </w:r>
      <w:r w:rsidR="008A7E7A" w:rsidRPr="00BA4510">
        <w:rPr>
          <w:rFonts w:ascii="Söhne" w:hAnsi="Söhne" w:cs="Arial"/>
        </w:rPr>
        <w:t xml:space="preserve"> </w:t>
      </w:r>
      <w:r w:rsidR="00124436" w:rsidRPr="00BA4510">
        <w:rPr>
          <w:rFonts w:ascii="Söhne" w:hAnsi="Söhne" w:cs="Arial"/>
        </w:rPr>
        <w:t>disciplinary panel</w:t>
      </w:r>
      <w:bookmarkEnd w:id="244"/>
    </w:p>
    <w:p w14:paraId="07CEC83B" w14:textId="77777777" w:rsidR="008A7E7A" w:rsidRPr="00BA4510" w:rsidRDefault="008A7E7A" w:rsidP="008A7E7A">
      <w:pPr>
        <w:pStyle w:val="Subsheading"/>
        <w:rPr>
          <w:rFonts w:ascii="Söhne" w:hAnsi="Söhne" w:cs="Arial"/>
        </w:rPr>
      </w:pPr>
      <w:bookmarkStart w:id="245" w:name="_Toc176358315"/>
      <w:r w:rsidRPr="00BA4510">
        <w:rPr>
          <w:rFonts w:ascii="Söhne" w:hAnsi="Söhne" w:cs="Arial"/>
        </w:rPr>
        <w:t>Establishment of disciplinary panel</w:t>
      </w:r>
      <w:bookmarkEnd w:id="245"/>
    </w:p>
    <w:p w14:paraId="22E425A6" w14:textId="56B588B3" w:rsidR="008A7E7A" w:rsidRPr="00BA4510" w:rsidRDefault="00F958A2" w:rsidP="008A7E7A">
      <w:pPr>
        <w:pStyle w:val="Subs1"/>
        <w:rPr>
          <w:rFonts w:ascii="Söhne" w:hAnsi="Söhne" w:cs="Arial"/>
        </w:rPr>
      </w:pPr>
      <w:r w:rsidRPr="00BA4510">
        <w:rPr>
          <w:rFonts w:ascii="Söhne" w:hAnsi="Söhne" w:cs="Arial"/>
        </w:rPr>
        <w:t xml:space="preserve">In accordance with </w:t>
      </w:r>
      <w:hyperlink r:id="rId40" w:history="1">
        <w:r w:rsidRPr="00BA4510">
          <w:rPr>
            <w:rStyle w:val="Hyperlink"/>
            <w:rFonts w:ascii="Söhne" w:hAnsi="Söhne" w:cs="Arial"/>
          </w:rPr>
          <w:t>section 41</w:t>
        </w:r>
      </w:hyperlink>
      <w:r w:rsidRPr="00BA4510">
        <w:rPr>
          <w:rFonts w:ascii="Söhne" w:hAnsi="Söhne" w:cs="Arial"/>
        </w:rPr>
        <w:t xml:space="preserve"> of the </w:t>
      </w:r>
      <w:r w:rsidRPr="004F5D56">
        <w:rPr>
          <w:rFonts w:ascii="Söhne" w:hAnsi="Söhne" w:cs="Arial"/>
          <w:b/>
        </w:rPr>
        <w:t>principal Act</w:t>
      </w:r>
      <w:r w:rsidRPr="00BA4510">
        <w:rPr>
          <w:rFonts w:ascii="Söhne" w:hAnsi="Söhne" w:cs="Arial"/>
        </w:rPr>
        <w:t>, t</w:t>
      </w:r>
      <w:r w:rsidR="008A7E7A" w:rsidRPr="00BA4510">
        <w:rPr>
          <w:rFonts w:ascii="Söhne" w:hAnsi="Söhne" w:cs="Arial"/>
        </w:rPr>
        <w:t xml:space="preserve">he </w:t>
      </w:r>
      <w:r w:rsidR="00E829DB" w:rsidRPr="00DD6213">
        <w:rPr>
          <w:rFonts w:ascii="Söhne" w:hAnsi="Söhne" w:cs="Arial"/>
          <w:b/>
        </w:rPr>
        <w:t>Commission</w:t>
      </w:r>
      <w:r w:rsidR="008A7E7A" w:rsidRPr="00BA4510">
        <w:rPr>
          <w:rFonts w:ascii="Söhne" w:hAnsi="Söhne" w:cs="Arial"/>
        </w:rPr>
        <w:t xml:space="preserve"> establishes a</w:t>
      </w:r>
      <w:r w:rsidR="00636F40" w:rsidRPr="00BA4510">
        <w:rPr>
          <w:rFonts w:ascii="Söhne" w:hAnsi="Söhne" w:cs="Arial"/>
        </w:rPr>
        <w:t xml:space="preserve"> </w:t>
      </w:r>
      <w:r w:rsidR="00124436" w:rsidRPr="00BA4510">
        <w:rPr>
          <w:rFonts w:ascii="Söhne" w:hAnsi="Söhne" w:cs="Arial"/>
        </w:rPr>
        <w:t xml:space="preserve"> </w:t>
      </w:r>
      <w:r w:rsidR="00124436" w:rsidRPr="00350A78">
        <w:rPr>
          <w:rFonts w:ascii="Söhne" w:hAnsi="Söhne" w:cs="Arial"/>
          <w:b/>
        </w:rPr>
        <w:t>disciplinary panel</w:t>
      </w:r>
      <w:r w:rsidR="008A7E7A" w:rsidRPr="00BA4510">
        <w:rPr>
          <w:rFonts w:ascii="Söhne" w:hAnsi="Söhne" w:cs="Arial"/>
        </w:rPr>
        <w:t xml:space="preserve"> </w:t>
      </w:r>
      <w:r w:rsidRPr="00BA4510">
        <w:rPr>
          <w:rFonts w:ascii="Söhne" w:hAnsi="Söhne" w:cs="Arial"/>
        </w:rPr>
        <w:t xml:space="preserve">to consider and determine whether </w:t>
      </w:r>
      <w:r w:rsidR="00A82BDD" w:rsidRPr="00D16B6E">
        <w:rPr>
          <w:rFonts w:ascii="Söhne" w:hAnsi="Söhne" w:cs="Arial"/>
          <w:b/>
        </w:rPr>
        <w:t>the Integrity Code</w:t>
      </w:r>
      <w:r w:rsidRPr="00BA4510">
        <w:rPr>
          <w:rFonts w:ascii="Söhne" w:hAnsi="Söhne" w:cs="Arial"/>
        </w:rPr>
        <w:t xml:space="preserve">, or an </w:t>
      </w:r>
      <w:r w:rsidRPr="00280D80">
        <w:rPr>
          <w:rFonts w:ascii="Söhne" w:hAnsi="Söhne" w:cs="Arial"/>
          <w:b/>
        </w:rPr>
        <w:t xml:space="preserve">organisation’s </w:t>
      </w:r>
      <w:r w:rsidRPr="00BA4510">
        <w:rPr>
          <w:rFonts w:ascii="Söhne" w:hAnsi="Söhne" w:cs="Arial"/>
        </w:rPr>
        <w:t xml:space="preserve">policy made under </w:t>
      </w:r>
      <w:r w:rsidR="00A82BDD" w:rsidRPr="00D16B6E">
        <w:rPr>
          <w:rFonts w:ascii="Söhne" w:hAnsi="Söhne" w:cs="Arial"/>
          <w:b/>
        </w:rPr>
        <w:t>the Integrity Code</w:t>
      </w:r>
      <w:r w:rsidRPr="00BA4510">
        <w:rPr>
          <w:rFonts w:ascii="Söhne" w:hAnsi="Söhne" w:cs="Arial"/>
        </w:rPr>
        <w:t xml:space="preserve">, has been breached by a </w:t>
      </w:r>
      <w:r w:rsidRPr="00824F0E">
        <w:rPr>
          <w:rFonts w:ascii="Söhne" w:hAnsi="Söhne" w:cs="Arial"/>
          <w:b/>
        </w:rPr>
        <w:t>participant</w:t>
      </w:r>
      <w:r w:rsidRPr="00BA4510">
        <w:rPr>
          <w:rFonts w:ascii="Söhne" w:hAnsi="Söhne" w:cs="Arial"/>
        </w:rPr>
        <w:t xml:space="preserve"> and the sanction to be imposed for the breach</w:t>
      </w:r>
      <w:r w:rsidR="008A7E7A" w:rsidRPr="00BA4510">
        <w:rPr>
          <w:rFonts w:ascii="Söhne" w:hAnsi="Söhne" w:cs="Arial"/>
        </w:rPr>
        <w:t>.</w:t>
      </w:r>
    </w:p>
    <w:p w14:paraId="1ABC85FF" w14:textId="17285081" w:rsidR="003629A6" w:rsidRPr="00BA4510" w:rsidRDefault="003629A6" w:rsidP="009404CF">
      <w:pPr>
        <w:pStyle w:val="Subs1"/>
        <w:rPr>
          <w:rFonts w:ascii="Söhne" w:hAnsi="Söhne" w:cs="Arial"/>
        </w:rPr>
      </w:pPr>
      <w:r w:rsidRPr="00BA4510">
        <w:rPr>
          <w:rFonts w:ascii="Söhne" w:hAnsi="Söhne" w:cs="Arial"/>
        </w:rPr>
        <w:t xml:space="preserve">The </w:t>
      </w:r>
      <w:r w:rsidRPr="00350A78">
        <w:rPr>
          <w:rFonts w:ascii="Söhne" w:hAnsi="Söhne" w:cs="Arial"/>
          <w:b/>
        </w:rPr>
        <w:t>disciplinary panel</w:t>
      </w:r>
      <w:r w:rsidRPr="00BA4510">
        <w:rPr>
          <w:rFonts w:ascii="Söhne" w:hAnsi="Söhne" w:cs="Arial"/>
        </w:rPr>
        <w:t xml:space="preserve"> </w:t>
      </w:r>
      <w:r w:rsidR="00C40CA1" w:rsidRPr="00BA4510">
        <w:rPr>
          <w:rFonts w:ascii="Söhne" w:hAnsi="Söhne" w:cs="Arial"/>
        </w:rPr>
        <w:t>is</w:t>
      </w:r>
      <w:r w:rsidR="00E829DB" w:rsidRPr="00BA4510">
        <w:rPr>
          <w:rFonts w:ascii="Söhne" w:hAnsi="Söhne" w:cs="Arial"/>
        </w:rPr>
        <w:t xml:space="preserve"> composed </w:t>
      </w:r>
      <w:r w:rsidRPr="00BA4510">
        <w:rPr>
          <w:rFonts w:ascii="Söhne" w:hAnsi="Söhne" w:cs="Arial"/>
        </w:rPr>
        <w:t>of</w:t>
      </w:r>
      <w:r w:rsidR="009404CF" w:rsidRPr="00BA4510">
        <w:rPr>
          <w:rFonts w:ascii="Söhne" w:hAnsi="Söhne" w:cs="Arial"/>
        </w:rPr>
        <w:t xml:space="preserve"> </w:t>
      </w:r>
      <w:r w:rsidRPr="00BA4510">
        <w:rPr>
          <w:rFonts w:ascii="Söhne" w:hAnsi="Söhne" w:cs="Arial"/>
        </w:rPr>
        <w:t xml:space="preserve">as many </w:t>
      </w:r>
      <w:r w:rsidRPr="006643C9">
        <w:rPr>
          <w:rFonts w:ascii="Söhne" w:hAnsi="Söhne" w:cs="Arial"/>
          <w:b/>
        </w:rPr>
        <w:t>members</w:t>
      </w:r>
      <w:r w:rsidRPr="00BA4510">
        <w:rPr>
          <w:rFonts w:ascii="Söhne" w:hAnsi="Söhne" w:cs="Arial"/>
        </w:rPr>
        <w:t xml:space="preserve"> as the </w:t>
      </w:r>
      <w:r w:rsidRPr="00DD6213">
        <w:rPr>
          <w:rFonts w:ascii="Söhne" w:hAnsi="Söhne" w:cs="Arial"/>
          <w:b/>
        </w:rPr>
        <w:t>Commission</w:t>
      </w:r>
      <w:r w:rsidRPr="00BA4510">
        <w:rPr>
          <w:rFonts w:ascii="Söhne" w:hAnsi="Söhne" w:cs="Arial"/>
        </w:rPr>
        <w:t xml:space="preserve"> considers are necessary</w:t>
      </w:r>
      <w:r w:rsidR="00285D4F" w:rsidRPr="00BA4510">
        <w:rPr>
          <w:rFonts w:ascii="Söhne" w:hAnsi="Söhne" w:cs="Arial"/>
        </w:rPr>
        <w:t xml:space="preserve"> or desirable</w:t>
      </w:r>
      <w:r w:rsidRPr="00BA4510">
        <w:rPr>
          <w:rFonts w:ascii="Söhne" w:hAnsi="Söhne" w:cs="Arial"/>
        </w:rPr>
        <w:t xml:space="preserve"> to ensure the fair and efficient exercise of the </w:t>
      </w:r>
      <w:r w:rsidRPr="00350A78">
        <w:rPr>
          <w:rFonts w:ascii="Söhne" w:hAnsi="Söhne" w:cs="Arial"/>
          <w:b/>
        </w:rPr>
        <w:t>disciplinary panel</w:t>
      </w:r>
      <w:r w:rsidRPr="00BA4510">
        <w:rPr>
          <w:rFonts w:ascii="Söhne" w:hAnsi="Söhne" w:cs="Arial"/>
        </w:rPr>
        <w:t>’s role.</w:t>
      </w:r>
    </w:p>
    <w:p w14:paraId="66AFCE42" w14:textId="77777777" w:rsidR="008A7E7A" w:rsidRPr="00BA4510" w:rsidRDefault="008A7E7A" w:rsidP="008A7E7A">
      <w:pPr>
        <w:pStyle w:val="Subs1"/>
        <w:rPr>
          <w:rFonts w:ascii="Söhne" w:hAnsi="Söhne" w:cs="Arial"/>
        </w:rPr>
      </w:pPr>
      <w:r w:rsidRPr="00350A78">
        <w:rPr>
          <w:rFonts w:ascii="Söhne" w:hAnsi="Söhne" w:cs="Arial"/>
          <w:b/>
        </w:rPr>
        <w:t>Disciplinary panel</w:t>
      </w:r>
      <w:r w:rsidRPr="00BA4510">
        <w:rPr>
          <w:rFonts w:ascii="Söhne" w:hAnsi="Söhne" w:cs="Arial"/>
        </w:rPr>
        <w:t xml:space="preserve">s must operate independently from the </w:t>
      </w:r>
      <w:r w:rsidRPr="00DD6213">
        <w:rPr>
          <w:rFonts w:ascii="Söhne" w:hAnsi="Söhne" w:cs="Arial"/>
          <w:b/>
        </w:rPr>
        <w:t>Commission</w:t>
      </w:r>
      <w:r w:rsidRPr="00BA4510">
        <w:rPr>
          <w:rFonts w:ascii="Söhne" w:hAnsi="Söhne" w:cs="Arial"/>
        </w:rPr>
        <w:t>.</w:t>
      </w:r>
    </w:p>
    <w:p w14:paraId="16A559FE" w14:textId="3C6D3ACD" w:rsidR="00771674" w:rsidRPr="00BA4510" w:rsidRDefault="005E59F2" w:rsidP="00B6094A">
      <w:pPr>
        <w:pStyle w:val="Sub-partheading"/>
        <w:rPr>
          <w:rFonts w:ascii="Söhne" w:hAnsi="Söhne" w:cs="Arial"/>
        </w:rPr>
      </w:pPr>
      <w:bookmarkStart w:id="246" w:name="_Toc176358316"/>
      <w:r w:rsidRPr="00BA4510">
        <w:rPr>
          <w:rFonts w:ascii="Söhne" w:hAnsi="Söhne" w:cs="Arial"/>
        </w:rPr>
        <w:t xml:space="preserve">Composition </w:t>
      </w:r>
      <w:r w:rsidR="008A7E7A" w:rsidRPr="00BA4510">
        <w:rPr>
          <w:rFonts w:ascii="Söhne" w:hAnsi="Söhne" w:cs="Arial"/>
        </w:rPr>
        <w:t xml:space="preserve">of </w:t>
      </w:r>
      <w:r w:rsidR="00124436" w:rsidRPr="00BA4510">
        <w:rPr>
          <w:rFonts w:ascii="Söhne" w:hAnsi="Söhne" w:cs="Arial"/>
        </w:rPr>
        <w:t>Commission’s disciplinary panel</w:t>
      </w:r>
      <w:bookmarkEnd w:id="246"/>
    </w:p>
    <w:p w14:paraId="193F3144" w14:textId="77777777" w:rsidR="008A7E7A" w:rsidRPr="00BA4510" w:rsidRDefault="008A7E7A" w:rsidP="008A7E7A">
      <w:pPr>
        <w:pStyle w:val="Subsheading"/>
        <w:rPr>
          <w:rFonts w:ascii="Söhne" w:hAnsi="Söhne" w:cs="Arial"/>
        </w:rPr>
      </w:pPr>
      <w:bookmarkStart w:id="247" w:name="_Toc176358317"/>
      <w:r w:rsidRPr="00BA4510">
        <w:rPr>
          <w:rFonts w:ascii="Söhne" w:hAnsi="Söhne" w:cs="Arial"/>
        </w:rPr>
        <w:t>Eligibility for appointment to disciplinary panel</w:t>
      </w:r>
      <w:bookmarkEnd w:id="247"/>
    </w:p>
    <w:p w14:paraId="2851CFFA" w14:textId="45758FEE" w:rsidR="008A7E7A" w:rsidRPr="00BA4510" w:rsidRDefault="008A7E7A" w:rsidP="008A7E7A">
      <w:pPr>
        <w:pStyle w:val="Subs1"/>
        <w:rPr>
          <w:rFonts w:ascii="Söhne" w:hAnsi="Söhne" w:cs="Arial"/>
        </w:rPr>
      </w:pPr>
      <w:r w:rsidRPr="00BA4510">
        <w:rPr>
          <w:rFonts w:ascii="Söhne" w:hAnsi="Söhne" w:cs="Arial"/>
        </w:rPr>
        <w:t xml:space="preserve">To be eligible for appointment to the </w:t>
      </w:r>
      <w:r w:rsidRPr="00350A78">
        <w:rPr>
          <w:rFonts w:ascii="Söhne" w:hAnsi="Söhne" w:cs="Arial"/>
          <w:b/>
        </w:rPr>
        <w:t>disciplinary panel</w:t>
      </w:r>
      <w:r w:rsidRPr="00BA4510">
        <w:rPr>
          <w:rFonts w:ascii="Söhne" w:hAnsi="Söhne" w:cs="Arial"/>
        </w:rPr>
        <w:t xml:space="preserve">, the </w:t>
      </w:r>
      <w:r w:rsidRPr="00DD6213">
        <w:rPr>
          <w:rFonts w:ascii="Söhne" w:hAnsi="Söhne" w:cs="Arial"/>
          <w:b/>
        </w:rPr>
        <w:t>Commission</w:t>
      </w:r>
      <w:r w:rsidRPr="00BA4510">
        <w:rPr>
          <w:rFonts w:ascii="Söhne" w:hAnsi="Söhne" w:cs="Arial"/>
        </w:rPr>
        <w:t xml:space="preserve"> must be satisfied that a person: </w:t>
      </w:r>
    </w:p>
    <w:p w14:paraId="65A4853B" w14:textId="77777777" w:rsidR="008A7E7A" w:rsidRPr="00BA4510" w:rsidRDefault="008A7E7A" w:rsidP="008A7E7A">
      <w:pPr>
        <w:pStyle w:val="Subsa"/>
        <w:rPr>
          <w:rFonts w:ascii="Söhne" w:hAnsi="Söhne" w:cs="Arial"/>
        </w:rPr>
      </w:pPr>
      <w:r w:rsidRPr="00BA4510">
        <w:rPr>
          <w:rFonts w:ascii="Söhne" w:hAnsi="Söhne" w:cs="Arial"/>
        </w:rPr>
        <w:t>is of good standing in the community; and</w:t>
      </w:r>
    </w:p>
    <w:p w14:paraId="73981959" w14:textId="7B4B926A" w:rsidR="008A7E7A" w:rsidRPr="00BA4510" w:rsidRDefault="008A7E7A" w:rsidP="008A7E7A">
      <w:pPr>
        <w:pStyle w:val="Subsa"/>
        <w:rPr>
          <w:rFonts w:ascii="Söhne" w:hAnsi="Söhne" w:cs="Arial"/>
        </w:rPr>
      </w:pPr>
      <w:r w:rsidRPr="00BA4510">
        <w:rPr>
          <w:rFonts w:ascii="Söhne" w:hAnsi="Söhne" w:cs="Arial"/>
        </w:rPr>
        <w:t xml:space="preserve">has knowledge and experience that is relevant to the role of the </w:t>
      </w:r>
      <w:r w:rsidR="00124436" w:rsidRPr="00DD6213">
        <w:rPr>
          <w:rFonts w:ascii="Söhne" w:hAnsi="Söhne" w:cs="Arial"/>
          <w:b/>
        </w:rPr>
        <w:t xml:space="preserve">Commission’s </w:t>
      </w:r>
      <w:r w:rsidR="00124436" w:rsidRPr="00350A78">
        <w:rPr>
          <w:rFonts w:ascii="Söhne" w:hAnsi="Söhne" w:cs="Arial"/>
          <w:b/>
        </w:rPr>
        <w:t>disciplinary panel</w:t>
      </w:r>
      <w:r w:rsidRPr="00BA4510">
        <w:rPr>
          <w:rFonts w:ascii="Söhne" w:hAnsi="Söhne" w:cs="Arial"/>
        </w:rPr>
        <w:t xml:space="preserve"> (for example, experience in law, </w:t>
      </w:r>
      <w:r w:rsidRPr="00FB7BFA">
        <w:rPr>
          <w:rFonts w:ascii="Söhne" w:hAnsi="Söhne" w:cs="Arial"/>
          <w:b/>
        </w:rPr>
        <w:t>tikanga Māori</w:t>
      </w:r>
      <w:r w:rsidRPr="00BA4510">
        <w:rPr>
          <w:rFonts w:ascii="Söhne" w:hAnsi="Söhne" w:cs="Arial"/>
        </w:rPr>
        <w:t xml:space="preserve"> or disciplinary processes</w:t>
      </w:r>
      <w:proofErr w:type="gramStart"/>
      <w:r w:rsidRPr="00BA4510">
        <w:rPr>
          <w:rFonts w:ascii="Söhne" w:hAnsi="Söhne" w:cs="Arial"/>
        </w:rPr>
        <w:t>)</w:t>
      </w:r>
      <w:r w:rsidR="00A40950" w:rsidRPr="00BA4510">
        <w:rPr>
          <w:rFonts w:ascii="Söhne" w:hAnsi="Söhne" w:cs="Arial"/>
        </w:rPr>
        <w:t>;</w:t>
      </w:r>
      <w:proofErr w:type="gramEnd"/>
    </w:p>
    <w:p w14:paraId="2D116145" w14:textId="5196CFA5" w:rsidR="008A7E7A" w:rsidRPr="00BA4510" w:rsidRDefault="008A7E7A" w:rsidP="008A7E7A">
      <w:pPr>
        <w:pStyle w:val="Subs1"/>
        <w:rPr>
          <w:rFonts w:ascii="Söhne" w:hAnsi="Söhne" w:cs="Arial"/>
        </w:rPr>
      </w:pPr>
      <w:r w:rsidRPr="00BA4510">
        <w:rPr>
          <w:rFonts w:ascii="Söhne" w:hAnsi="Söhne" w:cs="Arial"/>
        </w:rPr>
        <w:t xml:space="preserve">In making appointments to the </w:t>
      </w:r>
      <w:r w:rsidRPr="00350A78">
        <w:rPr>
          <w:rFonts w:ascii="Söhne" w:hAnsi="Söhne" w:cs="Arial"/>
          <w:b/>
        </w:rPr>
        <w:t>disciplinary panel</w:t>
      </w:r>
      <w:r w:rsidRPr="00BA4510">
        <w:rPr>
          <w:rFonts w:ascii="Söhne" w:hAnsi="Söhne" w:cs="Arial"/>
        </w:rPr>
        <w:t xml:space="preserve">, the </w:t>
      </w:r>
      <w:r w:rsidRPr="00DD6213">
        <w:rPr>
          <w:rFonts w:ascii="Söhne" w:hAnsi="Söhne" w:cs="Arial"/>
          <w:b/>
        </w:rPr>
        <w:t>Commission</w:t>
      </w:r>
      <w:r w:rsidRPr="00BA4510">
        <w:rPr>
          <w:rFonts w:ascii="Söhne" w:hAnsi="Söhne" w:cs="Arial"/>
        </w:rPr>
        <w:t xml:space="preserve"> must </w:t>
      </w:r>
      <w:r w:rsidR="002574AC" w:rsidRPr="00BA4510">
        <w:rPr>
          <w:rFonts w:ascii="Söhne" w:hAnsi="Söhne" w:cs="Arial"/>
        </w:rPr>
        <w:t>have regard to the</w:t>
      </w:r>
      <w:r w:rsidRPr="00BA4510">
        <w:rPr>
          <w:rFonts w:ascii="Söhne" w:hAnsi="Söhne" w:cs="Arial"/>
        </w:rPr>
        <w:t xml:space="preserve"> principle that </w:t>
      </w:r>
      <w:r w:rsidR="00384F99" w:rsidRPr="00BA4510">
        <w:rPr>
          <w:rFonts w:ascii="Söhne" w:hAnsi="Söhne" w:cs="Arial"/>
        </w:rPr>
        <w:t xml:space="preserve">the </w:t>
      </w:r>
      <w:r w:rsidRPr="00350A78">
        <w:rPr>
          <w:rFonts w:ascii="Söhne" w:hAnsi="Söhne" w:cs="Arial"/>
          <w:b/>
        </w:rPr>
        <w:t>disciplinary panel</w:t>
      </w:r>
      <w:r w:rsidR="00384F99" w:rsidRPr="00BA4510">
        <w:rPr>
          <w:rFonts w:ascii="Söhne" w:hAnsi="Söhne" w:cs="Arial"/>
        </w:rPr>
        <w:t xml:space="preserve"> </w:t>
      </w:r>
      <w:r w:rsidR="00384F99" w:rsidRPr="006643C9">
        <w:rPr>
          <w:rFonts w:ascii="Söhne" w:hAnsi="Söhne" w:cs="Arial"/>
          <w:b/>
        </w:rPr>
        <w:t>members</w:t>
      </w:r>
      <w:r w:rsidR="00384F99" w:rsidRPr="00BA4510">
        <w:rPr>
          <w:rFonts w:ascii="Söhne" w:hAnsi="Söhne" w:cs="Arial"/>
        </w:rPr>
        <w:t>hip</w:t>
      </w:r>
      <w:r w:rsidRPr="00BA4510">
        <w:rPr>
          <w:rFonts w:ascii="Söhne" w:hAnsi="Söhne" w:cs="Arial"/>
        </w:rPr>
        <w:t xml:space="preserve"> should reflect the diversity of the </w:t>
      </w:r>
      <w:r w:rsidRPr="00E62E35">
        <w:rPr>
          <w:rFonts w:ascii="Söhne" w:hAnsi="Söhne" w:cs="Arial"/>
          <w:b/>
        </w:rPr>
        <w:t>sport and recreation sector</w:t>
      </w:r>
      <w:r w:rsidRPr="00BA4510">
        <w:rPr>
          <w:rFonts w:ascii="Söhne" w:hAnsi="Söhne" w:cs="Arial"/>
        </w:rPr>
        <w:t xml:space="preserve">, </w:t>
      </w:r>
      <w:r w:rsidR="0010514F" w:rsidRPr="00BA4510">
        <w:rPr>
          <w:rFonts w:ascii="Söhne" w:hAnsi="Söhne" w:cs="Arial"/>
        </w:rPr>
        <w:t>including</w:t>
      </w:r>
      <w:r w:rsidRPr="00BA4510">
        <w:rPr>
          <w:rFonts w:ascii="Söhne" w:hAnsi="Söhne" w:cs="Arial"/>
        </w:rPr>
        <w:t>:</w:t>
      </w:r>
    </w:p>
    <w:p w14:paraId="0ECD6A50" w14:textId="77777777" w:rsidR="008A7E7A" w:rsidRPr="00BA4510" w:rsidRDefault="008A7E7A" w:rsidP="008A7E7A">
      <w:pPr>
        <w:pStyle w:val="Subsa"/>
        <w:rPr>
          <w:rFonts w:ascii="Söhne" w:hAnsi="Söhne" w:cs="Arial"/>
        </w:rPr>
      </w:pPr>
      <w:proofErr w:type="gramStart"/>
      <w:r w:rsidRPr="00BA4510">
        <w:rPr>
          <w:rFonts w:ascii="Söhne" w:hAnsi="Söhne" w:cs="Arial"/>
        </w:rPr>
        <w:t>women;</w:t>
      </w:r>
      <w:proofErr w:type="gramEnd"/>
    </w:p>
    <w:p w14:paraId="79743528" w14:textId="77777777" w:rsidR="008A7E7A" w:rsidRPr="00BA4510" w:rsidRDefault="008A7E7A" w:rsidP="008A7E7A">
      <w:pPr>
        <w:pStyle w:val="Subsa"/>
        <w:rPr>
          <w:rFonts w:ascii="Söhne" w:hAnsi="Söhne" w:cs="Arial"/>
        </w:rPr>
      </w:pPr>
      <w:proofErr w:type="gramStart"/>
      <w:r w:rsidRPr="00BA4510">
        <w:rPr>
          <w:rFonts w:ascii="Söhne" w:hAnsi="Söhne" w:cs="Arial"/>
        </w:rPr>
        <w:t>Māori;</w:t>
      </w:r>
      <w:proofErr w:type="gramEnd"/>
    </w:p>
    <w:p w14:paraId="7A284546" w14:textId="77777777" w:rsidR="008A7E7A" w:rsidRPr="00BA4510" w:rsidRDefault="008A7E7A" w:rsidP="008A7E7A">
      <w:pPr>
        <w:pStyle w:val="Subsa"/>
        <w:rPr>
          <w:rFonts w:ascii="Söhne" w:hAnsi="Söhne" w:cs="Arial"/>
        </w:rPr>
      </w:pPr>
      <w:r w:rsidRPr="00BA4510">
        <w:rPr>
          <w:rFonts w:ascii="Söhne" w:hAnsi="Söhne" w:cs="Arial"/>
        </w:rPr>
        <w:lastRenderedPageBreak/>
        <w:t xml:space="preserve">Pacific </w:t>
      </w:r>
      <w:proofErr w:type="gramStart"/>
      <w:r w:rsidRPr="00BA4510">
        <w:rPr>
          <w:rFonts w:ascii="Söhne" w:hAnsi="Söhne" w:cs="Arial"/>
        </w:rPr>
        <w:t>peoples;</w:t>
      </w:r>
      <w:proofErr w:type="gramEnd"/>
    </w:p>
    <w:p w14:paraId="75F69778" w14:textId="77777777" w:rsidR="008A7E7A" w:rsidRPr="00BA4510" w:rsidRDefault="008A7E7A" w:rsidP="008A7E7A">
      <w:pPr>
        <w:pStyle w:val="Subsa"/>
        <w:rPr>
          <w:rFonts w:ascii="Söhne" w:hAnsi="Söhne" w:cs="Arial"/>
        </w:rPr>
      </w:pPr>
      <w:r w:rsidRPr="00BA4510">
        <w:rPr>
          <w:rFonts w:ascii="Söhne" w:hAnsi="Söhne" w:cs="Arial"/>
        </w:rPr>
        <w:t>disabled people; and</w:t>
      </w:r>
    </w:p>
    <w:p w14:paraId="101DDF57" w14:textId="77777777" w:rsidR="008A7E7A" w:rsidRPr="00BA4510" w:rsidRDefault="008A7E7A" w:rsidP="008A7E7A">
      <w:pPr>
        <w:pStyle w:val="Subsa"/>
        <w:rPr>
          <w:rFonts w:ascii="Söhne" w:hAnsi="Söhne" w:cs="Arial"/>
        </w:rPr>
      </w:pPr>
      <w:r w:rsidRPr="00BA4510">
        <w:rPr>
          <w:rFonts w:ascii="Söhne" w:hAnsi="Söhne" w:cs="Arial"/>
        </w:rPr>
        <w:t>rainbow people.</w:t>
      </w:r>
    </w:p>
    <w:p w14:paraId="650DD31C" w14:textId="21A8BC84" w:rsidR="008A7E7A" w:rsidRPr="00BA4510" w:rsidRDefault="008A7E7A" w:rsidP="008A7E7A">
      <w:pPr>
        <w:pStyle w:val="Subsheading"/>
        <w:rPr>
          <w:rFonts w:ascii="Söhne" w:hAnsi="Söhne" w:cs="Arial"/>
        </w:rPr>
      </w:pPr>
      <w:bookmarkStart w:id="248" w:name="_Toc176358318"/>
      <w:r w:rsidRPr="00BA4510">
        <w:rPr>
          <w:rFonts w:ascii="Söhne" w:hAnsi="Söhne" w:cs="Arial"/>
        </w:rPr>
        <w:t>Appointment process for disciplinary panel</w:t>
      </w:r>
      <w:bookmarkEnd w:id="248"/>
    </w:p>
    <w:p w14:paraId="418C42B8" w14:textId="50244829" w:rsidR="008A7E7A" w:rsidRPr="00BA4510" w:rsidRDefault="008A7E7A" w:rsidP="008A7E7A">
      <w:pPr>
        <w:pStyle w:val="Subs1"/>
        <w:rPr>
          <w:rFonts w:ascii="Söhne" w:hAnsi="Söhne" w:cs="Arial"/>
        </w:rPr>
      </w:pPr>
      <w:r w:rsidRPr="00BA4510">
        <w:rPr>
          <w:rFonts w:ascii="Söhne" w:hAnsi="Söhne" w:cs="Arial"/>
        </w:rPr>
        <w:t xml:space="preserve">The </w:t>
      </w:r>
      <w:r w:rsidRPr="000973BE">
        <w:rPr>
          <w:rFonts w:ascii="Söhne" w:hAnsi="Söhne" w:cs="Arial"/>
          <w:b/>
        </w:rPr>
        <w:t>Commission</w:t>
      </w:r>
      <w:r w:rsidRPr="00BA4510">
        <w:rPr>
          <w:rFonts w:ascii="Söhne" w:hAnsi="Söhne" w:cs="Arial"/>
        </w:rPr>
        <w:t xml:space="preserve"> will</w:t>
      </w:r>
      <w:r w:rsidR="00BB3BF2" w:rsidRPr="00BA4510">
        <w:rPr>
          <w:rFonts w:ascii="Söhne" w:hAnsi="Söhne" w:cs="Arial"/>
        </w:rPr>
        <w:t>, from time-to-time,</w:t>
      </w:r>
      <w:r w:rsidRPr="00BA4510">
        <w:rPr>
          <w:rFonts w:ascii="Söhne" w:hAnsi="Söhne" w:cs="Arial"/>
        </w:rPr>
        <w:t xml:space="preserve"> seek nominations for </w:t>
      </w:r>
      <w:r w:rsidR="00552F89" w:rsidRPr="00BA4510">
        <w:rPr>
          <w:rFonts w:ascii="Söhne" w:hAnsi="Söhne" w:cs="Arial"/>
        </w:rPr>
        <w:t>appointments to</w:t>
      </w:r>
      <w:r w:rsidRPr="00BA4510">
        <w:rPr>
          <w:rFonts w:ascii="Söhne" w:hAnsi="Söhne" w:cs="Arial"/>
        </w:rPr>
        <w:t xml:space="preserve"> the </w:t>
      </w:r>
      <w:r w:rsidR="00367D2E" w:rsidRPr="00350A78">
        <w:rPr>
          <w:rFonts w:ascii="Söhne" w:hAnsi="Söhne" w:cs="Arial"/>
          <w:b/>
        </w:rPr>
        <w:t>disciplinary panel</w:t>
      </w:r>
      <w:r w:rsidR="00B2650A" w:rsidRPr="00BA4510">
        <w:rPr>
          <w:rFonts w:ascii="Söhne" w:hAnsi="Söhne" w:cs="Arial"/>
        </w:rPr>
        <w:t xml:space="preserve"> from the </w:t>
      </w:r>
      <w:r w:rsidR="00B2650A" w:rsidRPr="00E62E35">
        <w:rPr>
          <w:rFonts w:ascii="Söhne" w:hAnsi="Söhne" w:cs="Arial"/>
          <w:b/>
        </w:rPr>
        <w:t>sport and recreation sector</w:t>
      </w:r>
      <w:r w:rsidR="00B2650A" w:rsidRPr="00BA4510">
        <w:rPr>
          <w:rFonts w:ascii="Söhne" w:hAnsi="Söhne" w:cs="Arial"/>
        </w:rPr>
        <w:t>, including</w:t>
      </w:r>
      <w:r w:rsidRPr="00BA4510">
        <w:rPr>
          <w:rFonts w:ascii="Söhne" w:hAnsi="Söhne" w:cs="Arial"/>
        </w:rPr>
        <w:t xml:space="preserve"> </w:t>
      </w:r>
      <w:r w:rsidR="0093334E" w:rsidRPr="00BA4510">
        <w:rPr>
          <w:rFonts w:ascii="Söhne" w:hAnsi="Söhne" w:cs="Arial"/>
        </w:rPr>
        <w:t>without limitation</w:t>
      </w:r>
      <w:r w:rsidRPr="00BA4510">
        <w:rPr>
          <w:rFonts w:ascii="Söhne" w:hAnsi="Söhne" w:cs="Arial"/>
        </w:rPr>
        <w:t>:</w:t>
      </w:r>
    </w:p>
    <w:p w14:paraId="38485550" w14:textId="44DEDA57" w:rsidR="008A7E7A" w:rsidRPr="00BA4510" w:rsidRDefault="00B2650A" w:rsidP="008A7E7A">
      <w:pPr>
        <w:pStyle w:val="Subsa"/>
        <w:rPr>
          <w:rFonts w:ascii="Söhne" w:hAnsi="Söhne" w:cs="Arial"/>
        </w:rPr>
      </w:pPr>
      <w:r w:rsidRPr="00BA4510">
        <w:rPr>
          <w:rFonts w:ascii="Söhne" w:hAnsi="Söhne" w:cs="Arial"/>
        </w:rPr>
        <w:t xml:space="preserve">national sporting </w:t>
      </w:r>
      <w:r w:rsidRPr="0087515E">
        <w:rPr>
          <w:rFonts w:ascii="Söhne" w:hAnsi="Söhne" w:cs="Arial"/>
          <w:b/>
        </w:rPr>
        <w:t>organisations</w:t>
      </w:r>
      <w:r w:rsidRPr="00BA4510">
        <w:rPr>
          <w:rFonts w:ascii="Söhne" w:hAnsi="Söhne" w:cs="Arial"/>
        </w:rPr>
        <w:t xml:space="preserve"> and national </w:t>
      </w:r>
      <w:r w:rsidRPr="00B26E77">
        <w:rPr>
          <w:rFonts w:ascii="Söhne" w:hAnsi="Söhne" w:cs="Arial"/>
          <w:b/>
        </w:rPr>
        <w:t>recreation</w:t>
      </w:r>
      <w:r w:rsidRPr="00BA4510">
        <w:rPr>
          <w:rFonts w:ascii="Söhne" w:hAnsi="Söhne" w:cs="Arial"/>
        </w:rPr>
        <w:t xml:space="preserve"> </w:t>
      </w:r>
      <w:proofErr w:type="gramStart"/>
      <w:r w:rsidRPr="0087515E">
        <w:rPr>
          <w:rFonts w:ascii="Söhne" w:hAnsi="Söhne" w:cs="Arial"/>
          <w:b/>
        </w:rPr>
        <w:t>organisations</w:t>
      </w:r>
      <w:r w:rsidR="008A7E7A" w:rsidRPr="00BA4510">
        <w:rPr>
          <w:rFonts w:ascii="Söhne" w:hAnsi="Söhne" w:cs="Arial"/>
        </w:rPr>
        <w:t>;</w:t>
      </w:r>
      <w:proofErr w:type="gramEnd"/>
    </w:p>
    <w:p w14:paraId="49FD9D01" w14:textId="77777777" w:rsidR="008A7E7A" w:rsidRPr="00BA4510" w:rsidRDefault="008A7E7A" w:rsidP="008A7E7A">
      <w:pPr>
        <w:pStyle w:val="Subsa"/>
        <w:rPr>
          <w:rFonts w:ascii="Söhne" w:hAnsi="Söhne" w:cs="Arial"/>
        </w:rPr>
      </w:pPr>
      <w:r w:rsidRPr="00824F0E">
        <w:rPr>
          <w:rFonts w:ascii="Söhne" w:hAnsi="Söhne" w:cs="Arial"/>
          <w:b/>
        </w:rPr>
        <w:t>participant</w:t>
      </w:r>
      <w:r w:rsidRPr="00BA4510">
        <w:rPr>
          <w:rFonts w:ascii="Söhne" w:hAnsi="Söhne" w:cs="Arial"/>
        </w:rPr>
        <w:t xml:space="preserve"> associations; and</w:t>
      </w:r>
    </w:p>
    <w:p w14:paraId="217CF905" w14:textId="77777777" w:rsidR="008A7E7A" w:rsidRPr="00BA4510" w:rsidRDefault="008A7E7A" w:rsidP="008A7E7A">
      <w:pPr>
        <w:pStyle w:val="Subsa"/>
        <w:rPr>
          <w:rFonts w:ascii="Söhne" w:hAnsi="Söhne" w:cs="Arial"/>
        </w:rPr>
      </w:pPr>
      <w:r w:rsidRPr="00BA4510">
        <w:rPr>
          <w:rFonts w:ascii="Söhne" w:hAnsi="Söhne" w:cs="Arial"/>
        </w:rPr>
        <w:t>the New Zealand Olympic Committee Incorporated and Paralympics New Zealand.</w:t>
      </w:r>
    </w:p>
    <w:p w14:paraId="67050CF5" w14:textId="77777777" w:rsidR="008A7E7A" w:rsidRPr="00BA4510" w:rsidRDefault="008A7E7A" w:rsidP="008A7E7A">
      <w:pPr>
        <w:pStyle w:val="Subs1"/>
        <w:rPr>
          <w:rFonts w:ascii="Söhne" w:hAnsi="Söhne" w:cs="Arial"/>
        </w:rPr>
      </w:pPr>
      <w:r w:rsidRPr="00BA4510">
        <w:rPr>
          <w:rFonts w:ascii="Söhne" w:hAnsi="Söhne" w:cs="Arial"/>
        </w:rPr>
        <w:t xml:space="preserve">The </w:t>
      </w:r>
      <w:r w:rsidRPr="000973BE">
        <w:rPr>
          <w:rFonts w:ascii="Söhne" w:hAnsi="Söhne" w:cs="Arial"/>
          <w:b/>
        </w:rPr>
        <w:t>Commission</w:t>
      </w:r>
      <w:r w:rsidRPr="00BA4510">
        <w:rPr>
          <w:rFonts w:ascii="Söhne" w:hAnsi="Söhne" w:cs="Arial"/>
        </w:rPr>
        <w:t xml:space="preserve"> must, in an accessible manner, publish and maintain: </w:t>
      </w:r>
    </w:p>
    <w:p w14:paraId="47CF1348" w14:textId="31B232DE" w:rsidR="008A7E7A" w:rsidRPr="00BA4510" w:rsidRDefault="008A7E7A" w:rsidP="008A7E7A">
      <w:pPr>
        <w:pStyle w:val="Subsa"/>
        <w:rPr>
          <w:rFonts w:ascii="Söhne" w:hAnsi="Söhne" w:cs="Arial"/>
        </w:rPr>
      </w:pPr>
      <w:r w:rsidRPr="00BA4510">
        <w:rPr>
          <w:rFonts w:ascii="Söhne" w:hAnsi="Söhne" w:cs="Arial"/>
        </w:rPr>
        <w:t xml:space="preserve">information relating to the </w:t>
      </w:r>
      <w:r w:rsidR="00552F89" w:rsidRPr="00BA4510">
        <w:rPr>
          <w:rFonts w:ascii="Söhne" w:hAnsi="Söhne" w:cs="Arial"/>
        </w:rPr>
        <w:t xml:space="preserve">nominations </w:t>
      </w:r>
      <w:r w:rsidRPr="00BA4510">
        <w:rPr>
          <w:rFonts w:ascii="Söhne" w:hAnsi="Söhne" w:cs="Arial"/>
        </w:rPr>
        <w:t xml:space="preserve">process </w:t>
      </w:r>
      <w:r w:rsidR="005E59F2" w:rsidRPr="00BA4510">
        <w:rPr>
          <w:rFonts w:ascii="Söhne" w:hAnsi="Söhne" w:cs="Arial"/>
        </w:rPr>
        <w:t>for the</w:t>
      </w:r>
      <w:r w:rsidRPr="00BA4510">
        <w:rPr>
          <w:rFonts w:ascii="Söhne" w:hAnsi="Söhne" w:cs="Arial"/>
        </w:rPr>
        <w:t xml:space="preserve"> </w:t>
      </w:r>
      <w:r w:rsidRPr="00350A78">
        <w:rPr>
          <w:rFonts w:ascii="Söhne" w:hAnsi="Söhne" w:cs="Arial"/>
          <w:b/>
        </w:rPr>
        <w:t>disciplinary panel</w:t>
      </w:r>
      <w:r w:rsidRPr="00BA4510">
        <w:rPr>
          <w:rFonts w:ascii="Söhne" w:hAnsi="Söhne" w:cs="Arial"/>
        </w:rPr>
        <w:t>;</w:t>
      </w:r>
      <w:r w:rsidR="00111E90" w:rsidRPr="00BA4510">
        <w:rPr>
          <w:rFonts w:ascii="Söhne" w:hAnsi="Söhne" w:cs="Arial"/>
        </w:rPr>
        <w:t xml:space="preserve"> and</w:t>
      </w:r>
    </w:p>
    <w:p w14:paraId="646A2C60" w14:textId="4AA1ECCA" w:rsidR="008A7E7A" w:rsidRPr="00BA4510" w:rsidRDefault="008A7E7A" w:rsidP="008A7E7A">
      <w:pPr>
        <w:pStyle w:val="Subsa"/>
        <w:rPr>
          <w:rFonts w:ascii="Söhne" w:hAnsi="Söhne" w:cs="Arial"/>
        </w:rPr>
      </w:pPr>
      <w:r w:rsidRPr="00BA4510">
        <w:rPr>
          <w:rFonts w:ascii="Söhne" w:hAnsi="Söhne" w:cs="Arial"/>
        </w:rPr>
        <w:t xml:space="preserve">a list of people appointed to </w:t>
      </w:r>
      <w:r w:rsidR="00111E90" w:rsidRPr="00BA4510">
        <w:rPr>
          <w:rFonts w:ascii="Söhne" w:hAnsi="Söhne" w:cs="Arial"/>
        </w:rPr>
        <w:t>the</w:t>
      </w:r>
      <w:r w:rsidRPr="00BA4510">
        <w:rPr>
          <w:rFonts w:ascii="Söhne" w:hAnsi="Söhne" w:cs="Arial"/>
        </w:rPr>
        <w:t xml:space="preserve"> </w:t>
      </w:r>
      <w:r w:rsidRPr="00350A78">
        <w:rPr>
          <w:rFonts w:ascii="Söhne" w:hAnsi="Söhne" w:cs="Arial"/>
          <w:b/>
        </w:rPr>
        <w:t>disciplinary panel</w:t>
      </w:r>
      <w:r w:rsidRPr="00BA4510">
        <w:rPr>
          <w:rFonts w:ascii="Söhne" w:hAnsi="Söhne" w:cs="Arial"/>
        </w:rPr>
        <w:t>.</w:t>
      </w:r>
    </w:p>
    <w:p w14:paraId="463A942C" w14:textId="4B672B83" w:rsidR="009404CF" w:rsidRPr="00BA4510" w:rsidRDefault="009404CF" w:rsidP="009404CF">
      <w:pPr>
        <w:pStyle w:val="Subsheading"/>
        <w:rPr>
          <w:rFonts w:ascii="Söhne" w:hAnsi="Söhne" w:cs="Arial"/>
        </w:rPr>
      </w:pPr>
      <w:bookmarkStart w:id="249" w:name="_Toc176358319"/>
      <w:r w:rsidRPr="00BA4510">
        <w:rPr>
          <w:rFonts w:ascii="Söhne" w:hAnsi="Söhne" w:cs="Arial"/>
        </w:rPr>
        <w:t>Chair and Deputy Chairs</w:t>
      </w:r>
      <w:bookmarkEnd w:id="249"/>
    </w:p>
    <w:p w14:paraId="34663B97" w14:textId="5CD0BF49" w:rsidR="009404CF" w:rsidRPr="00BA4510" w:rsidRDefault="009404CF" w:rsidP="009404CF">
      <w:pPr>
        <w:pStyle w:val="Subs1"/>
        <w:rPr>
          <w:rFonts w:ascii="Söhne" w:hAnsi="Söhne" w:cs="Arial"/>
        </w:rPr>
      </w:pPr>
      <w:r w:rsidRPr="00BA4510">
        <w:rPr>
          <w:rFonts w:ascii="Söhne" w:hAnsi="Söhne" w:cs="Arial"/>
        </w:rPr>
        <w:t xml:space="preserve">The </w:t>
      </w:r>
      <w:r w:rsidRPr="000973BE">
        <w:rPr>
          <w:rFonts w:ascii="Söhne" w:hAnsi="Söhne" w:cs="Arial"/>
          <w:b/>
        </w:rPr>
        <w:t>Commission</w:t>
      </w:r>
      <w:r w:rsidRPr="00BA4510">
        <w:rPr>
          <w:rFonts w:ascii="Söhne" w:hAnsi="Söhne" w:cs="Arial"/>
        </w:rPr>
        <w:t xml:space="preserve"> will designate one person as the Chair of the </w:t>
      </w:r>
      <w:r w:rsidRPr="00350A78">
        <w:rPr>
          <w:rFonts w:ascii="Söhne" w:hAnsi="Söhne" w:cs="Arial"/>
          <w:b/>
        </w:rPr>
        <w:t>disciplinary panel</w:t>
      </w:r>
      <w:r w:rsidRPr="00BA4510">
        <w:rPr>
          <w:rFonts w:ascii="Söhne" w:hAnsi="Söhne" w:cs="Arial"/>
        </w:rPr>
        <w:t xml:space="preserve"> membership and at least one person as a Deputy Chair.</w:t>
      </w:r>
    </w:p>
    <w:p w14:paraId="59064DFF" w14:textId="2542A40C" w:rsidR="00441326" w:rsidRPr="00BA4510" w:rsidRDefault="009404CF" w:rsidP="00441326">
      <w:pPr>
        <w:pStyle w:val="Subs1"/>
        <w:rPr>
          <w:rFonts w:ascii="Söhne" w:hAnsi="Söhne" w:cs="Arial"/>
        </w:rPr>
      </w:pPr>
      <w:r w:rsidRPr="00BA4510">
        <w:rPr>
          <w:rFonts w:ascii="Söhne" w:hAnsi="Söhne" w:cs="Arial"/>
        </w:rPr>
        <w:t xml:space="preserve">The Chair of the </w:t>
      </w:r>
      <w:r w:rsidRPr="00350A78">
        <w:rPr>
          <w:rFonts w:ascii="Söhne" w:hAnsi="Söhne" w:cs="Arial"/>
          <w:b/>
        </w:rPr>
        <w:t>disciplinary panel</w:t>
      </w:r>
      <w:r w:rsidRPr="00BA4510">
        <w:rPr>
          <w:rFonts w:ascii="Söhne" w:hAnsi="Söhne" w:cs="Arial"/>
        </w:rPr>
        <w:t xml:space="preserve"> </w:t>
      </w:r>
      <w:r w:rsidR="00441326" w:rsidRPr="00BA4510">
        <w:rPr>
          <w:rFonts w:ascii="Söhne" w:hAnsi="Söhne" w:cs="Arial"/>
        </w:rPr>
        <w:t xml:space="preserve">is responsible for making such arrangements as are </w:t>
      </w:r>
      <w:r w:rsidR="004A7BF7" w:rsidRPr="00BA4510">
        <w:rPr>
          <w:rFonts w:ascii="Söhne" w:hAnsi="Söhne" w:cs="Arial"/>
        </w:rPr>
        <w:t xml:space="preserve">reasonably </w:t>
      </w:r>
      <w:r w:rsidR="00441326" w:rsidRPr="00BA4510">
        <w:rPr>
          <w:rFonts w:ascii="Söhne" w:hAnsi="Söhne" w:cs="Arial"/>
        </w:rPr>
        <w:t xml:space="preserve">practicable to ensure that the </w:t>
      </w:r>
      <w:r w:rsidR="00441326" w:rsidRPr="00350A78">
        <w:rPr>
          <w:rFonts w:ascii="Söhne" w:hAnsi="Söhne" w:cs="Arial"/>
          <w:b/>
        </w:rPr>
        <w:t>disciplinary panel</w:t>
      </w:r>
      <w:r w:rsidR="00441326" w:rsidRPr="00BA4510">
        <w:rPr>
          <w:rFonts w:ascii="Söhne" w:hAnsi="Söhne" w:cs="Arial"/>
        </w:rPr>
        <w:t xml:space="preserve"> performs its role:</w:t>
      </w:r>
    </w:p>
    <w:p w14:paraId="131EE4BE" w14:textId="7C62E56F" w:rsidR="00441326" w:rsidRPr="00BA4510" w:rsidRDefault="00441326" w:rsidP="00441326">
      <w:pPr>
        <w:pStyle w:val="Subsa"/>
        <w:rPr>
          <w:rFonts w:ascii="Söhne" w:hAnsi="Söhne" w:cs="Arial"/>
        </w:rPr>
      </w:pPr>
      <w:r w:rsidRPr="00BA4510">
        <w:rPr>
          <w:rFonts w:ascii="Söhne" w:hAnsi="Söhne" w:cs="Arial"/>
        </w:rPr>
        <w:t>in an orderly and efficient manner; and</w:t>
      </w:r>
    </w:p>
    <w:p w14:paraId="0BDEE389" w14:textId="7818B674" w:rsidR="009404CF" w:rsidRPr="00BA4510" w:rsidRDefault="00441326" w:rsidP="00441326">
      <w:pPr>
        <w:pStyle w:val="Subsa"/>
        <w:rPr>
          <w:rFonts w:ascii="Söhne" w:hAnsi="Söhne" w:cs="Arial"/>
        </w:rPr>
      </w:pPr>
      <w:r w:rsidRPr="00BA4510">
        <w:rPr>
          <w:rFonts w:ascii="Söhne" w:hAnsi="Söhne" w:cs="Arial"/>
        </w:rPr>
        <w:t xml:space="preserve">in a way that achieves the purposes of </w:t>
      </w:r>
      <w:r w:rsidRPr="00D16B6E">
        <w:rPr>
          <w:rFonts w:ascii="Söhne" w:hAnsi="Söhne" w:cs="Arial"/>
          <w:b/>
        </w:rPr>
        <w:t>the Integrity Code</w:t>
      </w:r>
      <w:r w:rsidRPr="00BA4510">
        <w:rPr>
          <w:rFonts w:ascii="Söhne" w:hAnsi="Söhne" w:cs="Arial"/>
        </w:rPr>
        <w:t xml:space="preserve"> and the </w:t>
      </w:r>
      <w:r w:rsidRPr="004F5D56">
        <w:rPr>
          <w:rFonts w:ascii="Söhne" w:hAnsi="Söhne" w:cs="Arial"/>
          <w:b/>
        </w:rPr>
        <w:t>principal Act</w:t>
      </w:r>
      <w:r w:rsidRPr="00BA4510">
        <w:rPr>
          <w:rFonts w:ascii="Söhne" w:hAnsi="Söhne" w:cs="Arial"/>
        </w:rPr>
        <w:t>.</w:t>
      </w:r>
    </w:p>
    <w:p w14:paraId="20A29B42" w14:textId="1014E91A" w:rsidR="00C54237" w:rsidRPr="00BA4510" w:rsidRDefault="00C54237" w:rsidP="008A7E7A">
      <w:pPr>
        <w:pStyle w:val="Subsheading"/>
        <w:rPr>
          <w:rFonts w:ascii="Söhne" w:hAnsi="Söhne" w:cs="Arial"/>
        </w:rPr>
      </w:pPr>
      <w:bookmarkStart w:id="250" w:name="_Toc176358320"/>
      <w:r w:rsidRPr="00BA4510">
        <w:rPr>
          <w:rFonts w:ascii="Söhne" w:hAnsi="Söhne" w:cs="Arial"/>
        </w:rPr>
        <w:t>Term of office</w:t>
      </w:r>
      <w:r w:rsidR="007A3526" w:rsidRPr="00BA4510">
        <w:rPr>
          <w:rFonts w:ascii="Söhne" w:hAnsi="Söhne" w:cs="Arial"/>
        </w:rPr>
        <w:t xml:space="preserve"> for disciplinary panel</w:t>
      </w:r>
      <w:bookmarkEnd w:id="250"/>
    </w:p>
    <w:p w14:paraId="5D6BBDAF" w14:textId="05414700" w:rsidR="00C54237" w:rsidRPr="00BA4510" w:rsidRDefault="00C54237" w:rsidP="00C54237">
      <w:pPr>
        <w:pStyle w:val="Subs1"/>
        <w:rPr>
          <w:rFonts w:ascii="Söhne" w:hAnsi="Söhne" w:cs="Arial"/>
        </w:rPr>
      </w:pPr>
      <w:r w:rsidRPr="00BA4510">
        <w:rPr>
          <w:rFonts w:ascii="Söhne" w:hAnsi="Söhne" w:cs="Arial"/>
        </w:rPr>
        <w:t>A</w:t>
      </w:r>
      <w:r w:rsidR="00410429" w:rsidRPr="00BA4510">
        <w:rPr>
          <w:rFonts w:ascii="Söhne" w:hAnsi="Söhne" w:cs="Arial"/>
        </w:rPr>
        <w:t xml:space="preserve"> person </w:t>
      </w:r>
      <w:r w:rsidR="00AA7853" w:rsidRPr="00BA4510">
        <w:rPr>
          <w:rFonts w:ascii="Söhne" w:hAnsi="Söhne" w:cs="Arial"/>
        </w:rPr>
        <w:t xml:space="preserve">may be </w:t>
      </w:r>
      <w:r w:rsidR="00410429" w:rsidRPr="00BA4510">
        <w:rPr>
          <w:rFonts w:ascii="Söhne" w:hAnsi="Söhne" w:cs="Arial"/>
        </w:rPr>
        <w:t>appointed to</w:t>
      </w:r>
      <w:r w:rsidRPr="00BA4510">
        <w:rPr>
          <w:rFonts w:ascii="Söhne" w:hAnsi="Söhne" w:cs="Arial"/>
        </w:rPr>
        <w:t xml:space="preserve"> </w:t>
      </w:r>
      <w:r w:rsidR="00410429" w:rsidRPr="00BA4510">
        <w:rPr>
          <w:rFonts w:ascii="Söhne" w:hAnsi="Söhne" w:cs="Arial"/>
        </w:rPr>
        <w:t>t</w:t>
      </w:r>
      <w:r w:rsidRPr="00BA4510">
        <w:rPr>
          <w:rFonts w:ascii="Söhne" w:hAnsi="Söhne" w:cs="Arial"/>
        </w:rPr>
        <w:t xml:space="preserve">he </w:t>
      </w:r>
      <w:r w:rsidRPr="00350A78">
        <w:rPr>
          <w:rFonts w:ascii="Söhne" w:hAnsi="Söhne" w:cs="Arial"/>
          <w:b/>
        </w:rPr>
        <w:t>disciplinary panel</w:t>
      </w:r>
      <w:r w:rsidRPr="00BA4510">
        <w:rPr>
          <w:rFonts w:ascii="Söhne" w:hAnsi="Söhne" w:cs="Arial"/>
        </w:rPr>
        <w:t xml:space="preserve"> </w:t>
      </w:r>
      <w:r w:rsidR="00AA7853" w:rsidRPr="00BA4510">
        <w:rPr>
          <w:rFonts w:ascii="Söhne" w:hAnsi="Söhne" w:cs="Arial"/>
        </w:rPr>
        <w:t xml:space="preserve">membership </w:t>
      </w:r>
      <w:r w:rsidRPr="00BA4510">
        <w:rPr>
          <w:rFonts w:ascii="Söhne" w:hAnsi="Söhne" w:cs="Arial"/>
        </w:rPr>
        <w:t>for a term not exceeding 5 years.</w:t>
      </w:r>
    </w:p>
    <w:p w14:paraId="0A186091" w14:textId="344D7915" w:rsidR="00C54237" w:rsidRPr="00BA4510" w:rsidRDefault="00C54237" w:rsidP="00C54237">
      <w:pPr>
        <w:pStyle w:val="Subs1"/>
        <w:rPr>
          <w:rFonts w:ascii="Söhne" w:hAnsi="Söhne" w:cs="Arial"/>
        </w:rPr>
      </w:pPr>
      <w:r w:rsidRPr="00BA4510">
        <w:rPr>
          <w:rFonts w:ascii="Söhne" w:hAnsi="Söhne" w:cs="Arial"/>
        </w:rPr>
        <w:t xml:space="preserve">A </w:t>
      </w:r>
      <w:r w:rsidR="00552F89" w:rsidRPr="00BA4510">
        <w:rPr>
          <w:rFonts w:ascii="Söhne" w:hAnsi="Söhne" w:cs="Arial"/>
        </w:rPr>
        <w:t>person appointed to</w:t>
      </w:r>
      <w:r w:rsidRPr="00BA4510">
        <w:rPr>
          <w:rFonts w:ascii="Söhne" w:hAnsi="Söhne" w:cs="Arial"/>
        </w:rPr>
        <w:t xml:space="preserve"> the </w:t>
      </w:r>
      <w:r w:rsidRPr="00350A78">
        <w:rPr>
          <w:rFonts w:ascii="Söhne" w:hAnsi="Söhne" w:cs="Arial"/>
          <w:b/>
        </w:rPr>
        <w:t>disciplinary panel</w:t>
      </w:r>
      <w:r w:rsidR="00CC1463" w:rsidRPr="00BA4510">
        <w:rPr>
          <w:rFonts w:ascii="Söhne" w:hAnsi="Söhne" w:cs="Arial"/>
        </w:rPr>
        <w:t xml:space="preserve"> membership</w:t>
      </w:r>
      <w:r w:rsidRPr="00BA4510">
        <w:rPr>
          <w:rFonts w:ascii="Söhne" w:hAnsi="Söhne" w:cs="Arial"/>
        </w:rPr>
        <w:t xml:space="preserve"> may be reappointed</w:t>
      </w:r>
      <w:r w:rsidR="007D52CD" w:rsidRPr="00BA4510">
        <w:rPr>
          <w:rFonts w:ascii="Söhne" w:hAnsi="Söhne" w:cs="Arial"/>
        </w:rPr>
        <w:t xml:space="preserve">, but their </w:t>
      </w:r>
      <w:r w:rsidR="00811439" w:rsidRPr="00BA4510">
        <w:rPr>
          <w:rFonts w:ascii="Söhne" w:hAnsi="Söhne" w:cs="Arial"/>
        </w:rPr>
        <w:t>total term must not exceed 10 years.</w:t>
      </w:r>
    </w:p>
    <w:p w14:paraId="10E3E715" w14:textId="1D13EDEA" w:rsidR="008A7E7A" w:rsidRPr="00BA4510" w:rsidRDefault="008A7E7A" w:rsidP="008A7E7A">
      <w:pPr>
        <w:pStyle w:val="Subs1"/>
        <w:rPr>
          <w:rFonts w:ascii="Söhne" w:hAnsi="Söhne" w:cs="Arial"/>
        </w:rPr>
      </w:pPr>
      <w:r w:rsidRPr="00BA4510">
        <w:rPr>
          <w:rFonts w:ascii="Söhne" w:hAnsi="Söhne" w:cs="Arial"/>
        </w:rPr>
        <w:t xml:space="preserve">A person may resign from the </w:t>
      </w:r>
      <w:r w:rsidRPr="00350A78">
        <w:rPr>
          <w:rFonts w:ascii="Söhne" w:hAnsi="Söhne" w:cs="Arial"/>
          <w:b/>
        </w:rPr>
        <w:t>disciplinary panel</w:t>
      </w:r>
      <w:r w:rsidR="00417F85" w:rsidRPr="00BA4510">
        <w:rPr>
          <w:rFonts w:ascii="Söhne" w:hAnsi="Söhne" w:cs="Arial"/>
        </w:rPr>
        <w:t xml:space="preserve"> </w:t>
      </w:r>
      <w:r w:rsidR="00CC1463" w:rsidRPr="00BA4510">
        <w:rPr>
          <w:rFonts w:ascii="Söhne" w:hAnsi="Söhne" w:cs="Arial"/>
        </w:rPr>
        <w:t xml:space="preserve">membership </w:t>
      </w:r>
      <w:r w:rsidRPr="00BA4510">
        <w:rPr>
          <w:rFonts w:ascii="Söhne" w:hAnsi="Söhne" w:cs="Arial"/>
        </w:rPr>
        <w:t xml:space="preserve">at any time by providing written notice to the </w:t>
      </w:r>
      <w:r w:rsidRPr="000973BE">
        <w:rPr>
          <w:rFonts w:ascii="Söhne" w:hAnsi="Söhne" w:cs="Arial"/>
          <w:b/>
        </w:rPr>
        <w:t>Commission</w:t>
      </w:r>
      <w:r w:rsidRPr="00BA4510">
        <w:rPr>
          <w:rFonts w:ascii="Söhne" w:hAnsi="Söhne" w:cs="Arial"/>
        </w:rPr>
        <w:t>.</w:t>
      </w:r>
    </w:p>
    <w:p w14:paraId="1224BFC3" w14:textId="7717A96B" w:rsidR="008A7E7A" w:rsidRPr="00BA4510" w:rsidRDefault="008A7E7A" w:rsidP="008A7E7A">
      <w:pPr>
        <w:pStyle w:val="Subs1"/>
        <w:rPr>
          <w:rFonts w:ascii="Söhne" w:hAnsi="Söhne" w:cs="Arial"/>
        </w:rPr>
      </w:pPr>
      <w:r w:rsidRPr="00BA4510">
        <w:rPr>
          <w:rFonts w:ascii="Söhne" w:hAnsi="Söhne" w:cs="Arial"/>
        </w:rPr>
        <w:t xml:space="preserve">The </w:t>
      </w:r>
      <w:r w:rsidRPr="000973BE">
        <w:rPr>
          <w:rFonts w:ascii="Söhne" w:hAnsi="Söhne" w:cs="Arial"/>
          <w:b/>
        </w:rPr>
        <w:t>Commission</w:t>
      </w:r>
      <w:r w:rsidRPr="00BA4510">
        <w:rPr>
          <w:rFonts w:ascii="Söhne" w:hAnsi="Söhne" w:cs="Arial"/>
        </w:rPr>
        <w:t xml:space="preserve"> may </w:t>
      </w:r>
      <w:r w:rsidR="00552F89" w:rsidRPr="00BA4510">
        <w:rPr>
          <w:rFonts w:ascii="Söhne" w:hAnsi="Söhne" w:cs="Arial"/>
        </w:rPr>
        <w:t xml:space="preserve">revoke </w:t>
      </w:r>
      <w:r w:rsidRPr="00BA4510">
        <w:rPr>
          <w:rFonts w:ascii="Söhne" w:hAnsi="Söhne" w:cs="Arial"/>
        </w:rPr>
        <w:t>a person</w:t>
      </w:r>
      <w:r w:rsidR="00552F89" w:rsidRPr="00BA4510">
        <w:rPr>
          <w:rFonts w:ascii="Söhne" w:hAnsi="Söhne" w:cs="Arial"/>
        </w:rPr>
        <w:t>’s appointment to</w:t>
      </w:r>
      <w:r w:rsidRPr="00BA4510">
        <w:rPr>
          <w:rFonts w:ascii="Söhne" w:hAnsi="Söhne" w:cs="Arial"/>
        </w:rPr>
        <w:t xml:space="preserve"> </w:t>
      </w:r>
      <w:r w:rsidR="00417F85" w:rsidRPr="00BA4510">
        <w:rPr>
          <w:rFonts w:ascii="Söhne" w:hAnsi="Söhne" w:cs="Arial"/>
        </w:rPr>
        <w:t xml:space="preserve">the </w:t>
      </w:r>
      <w:r w:rsidRPr="00350A78">
        <w:rPr>
          <w:rFonts w:ascii="Söhne" w:hAnsi="Söhne" w:cs="Arial"/>
          <w:b/>
        </w:rPr>
        <w:t>disciplinary panel</w:t>
      </w:r>
      <w:r w:rsidR="00552F89" w:rsidRPr="00BA4510">
        <w:rPr>
          <w:rFonts w:ascii="Söhne" w:hAnsi="Söhne" w:cs="Arial"/>
        </w:rPr>
        <w:t xml:space="preserve"> </w:t>
      </w:r>
      <w:r w:rsidR="00CC1463" w:rsidRPr="00BA4510">
        <w:rPr>
          <w:rFonts w:ascii="Söhne" w:hAnsi="Söhne" w:cs="Arial"/>
        </w:rPr>
        <w:t xml:space="preserve">membership </w:t>
      </w:r>
      <w:r w:rsidRPr="00BA4510">
        <w:rPr>
          <w:rFonts w:ascii="Söhne" w:hAnsi="Söhne" w:cs="Arial"/>
        </w:rPr>
        <w:t>for just cause.</w:t>
      </w:r>
    </w:p>
    <w:p w14:paraId="12325002" w14:textId="61CB5678" w:rsidR="008A7E7A" w:rsidRPr="00BA4510" w:rsidRDefault="008A7E7A" w:rsidP="0040437B">
      <w:pPr>
        <w:pStyle w:val="Subs1"/>
        <w:rPr>
          <w:rFonts w:ascii="Söhne" w:hAnsi="Söhne" w:cs="Arial"/>
        </w:rPr>
      </w:pPr>
      <w:r w:rsidRPr="00BA4510">
        <w:rPr>
          <w:rFonts w:ascii="Söhne" w:hAnsi="Söhne" w:cs="Arial"/>
        </w:rPr>
        <w:lastRenderedPageBreak/>
        <w:t xml:space="preserve">For the purposes of this provision, </w:t>
      </w:r>
      <w:r w:rsidRPr="00BA4510">
        <w:rPr>
          <w:rFonts w:ascii="Söhne" w:hAnsi="Söhne" w:cs="Arial"/>
          <w:b/>
        </w:rPr>
        <w:t>just cause</w:t>
      </w:r>
      <w:r w:rsidRPr="00BA4510">
        <w:rPr>
          <w:rFonts w:ascii="Söhne" w:hAnsi="Söhne" w:cs="Arial"/>
        </w:rPr>
        <w:t xml:space="preserve"> includes misconduct (for example, a finding that a </w:t>
      </w:r>
      <w:r w:rsidRPr="00DB74B6">
        <w:rPr>
          <w:rFonts w:ascii="Söhne" w:hAnsi="Söhne" w:cs="Arial"/>
          <w:b/>
        </w:rPr>
        <w:t>member</w:t>
      </w:r>
      <w:r w:rsidRPr="00BA4510">
        <w:rPr>
          <w:rFonts w:ascii="Söhne" w:hAnsi="Söhne" w:cs="Arial"/>
        </w:rPr>
        <w:t xml:space="preserve"> has breached </w:t>
      </w:r>
      <w:r w:rsidRPr="00D16B6E">
        <w:rPr>
          <w:rFonts w:ascii="Söhne" w:hAnsi="Söhne" w:cs="Arial"/>
          <w:b/>
        </w:rPr>
        <w:t>the Integrity Code</w:t>
      </w:r>
      <w:r w:rsidRPr="00BA4510">
        <w:rPr>
          <w:rFonts w:ascii="Söhne" w:hAnsi="Söhne" w:cs="Arial"/>
        </w:rPr>
        <w:t xml:space="preserve">), inability to perform the duties of </w:t>
      </w:r>
      <w:r w:rsidRPr="00350A78">
        <w:rPr>
          <w:rFonts w:ascii="Söhne" w:hAnsi="Söhne" w:cs="Arial"/>
          <w:b/>
        </w:rPr>
        <w:t>disciplinary panel</w:t>
      </w:r>
      <w:r w:rsidRPr="00BA4510">
        <w:rPr>
          <w:rFonts w:ascii="Söhne" w:hAnsi="Söhne" w:cs="Arial"/>
        </w:rPr>
        <w:t xml:space="preserve"> </w:t>
      </w:r>
      <w:r w:rsidRPr="006643C9">
        <w:rPr>
          <w:rFonts w:ascii="Söhne" w:hAnsi="Söhne" w:cs="Arial"/>
          <w:b/>
        </w:rPr>
        <w:t>members</w:t>
      </w:r>
      <w:r w:rsidRPr="00BA4510">
        <w:rPr>
          <w:rFonts w:ascii="Söhne" w:hAnsi="Söhne" w:cs="Arial"/>
        </w:rPr>
        <w:t>, or neglect of their duties.</w:t>
      </w:r>
    </w:p>
    <w:p w14:paraId="568C910A" w14:textId="7EF33532" w:rsidR="00771674" w:rsidRPr="00BA4510" w:rsidRDefault="00FC223D" w:rsidP="00B6094A">
      <w:pPr>
        <w:pStyle w:val="Sub-partheading"/>
        <w:rPr>
          <w:rFonts w:ascii="Söhne" w:hAnsi="Söhne" w:cs="Arial"/>
        </w:rPr>
      </w:pPr>
      <w:bookmarkStart w:id="251" w:name="_Toc176358321"/>
      <w:r w:rsidRPr="00BA4510">
        <w:rPr>
          <w:rFonts w:ascii="Söhne" w:hAnsi="Söhne" w:cs="Arial"/>
        </w:rPr>
        <w:t>Referral</w:t>
      </w:r>
      <w:r w:rsidR="00EE15F9" w:rsidRPr="00BA4510">
        <w:rPr>
          <w:rFonts w:ascii="Söhne" w:hAnsi="Söhne" w:cs="Arial"/>
        </w:rPr>
        <w:t xml:space="preserve"> of matters</w:t>
      </w:r>
      <w:r w:rsidR="009A3599" w:rsidRPr="00BA4510">
        <w:rPr>
          <w:rFonts w:ascii="Söhne" w:hAnsi="Söhne" w:cs="Arial"/>
        </w:rPr>
        <w:t xml:space="preserve"> to </w:t>
      </w:r>
      <w:r w:rsidR="00124436" w:rsidRPr="00BA4510">
        <w:rPr>
          <w:rFonts w:ascii="Söhne" w:hAnsi="Söhne" w:cs="Arial"/>
        </w:rPr>
        <w:t>Commission’s disciplinary panel</w:t>
      </w:r>
      <w:bookmarkEnd w:id="251"/>
    </w:p>
    <w:p w14:paraId="4A47638F" w14:textId="1CA31D29" w:rsidR="008A7E7A" w:rsidRPr="00BA4510" w:rsidRDefault="00DD4C1A" w:rsidP="008A7E7A">
      <w:pPr>
        <w:pStyle w:val="Subsheading"/>
        <w:rPr>
          <w:rFonts w:ascii="Söhne" w:hAnsi="Söhne" w:cs="Arial"/>
        </w:rPr>
      </w:pPr>
      <w:bookmarkStart w:id="252" w:name="_Toc176358322"/>
      <w:r w:rsidRPr="00BA4510">
        <w:rPr>
          <w:rFonts w:ascii="Söhne" w:hAnsi="Söhne" w:cs="Arial"/>
        </w:rPr>
        <w:t>Circumstances in which matters may be referred to disciplinary panel</w:t>
      </w:r>
      <w:bookmarkEnd w:id="252"/>
    </w:p>
    <w:p w14:paraId="3ED77C78" w14:textId="087CAAD2" w:rsidR="00F30BE1" w:rsidRPr="00BA4510" w:rsidRDefault="00F31052" w:rsidP="0040227E">
      <w:pPr>
        <w:pStyle w:val="Subs1"/>
        <w:rPr>
          <w:rFonts w:ascii="Söhne" w:hAnsi="Söhne" w:cs="Arial"/>
        </w:rPr>
      </w:pPr>
      <w:r w:rsidRPr="00BA4510">
        <w:rPr>
          <w:rFonts w:ascii="Söhne" w:hAnsi="Söhne" w:cs="Arial"/>
        </w:rPr>
        <w:t xml:space="preserve">A </w:t>
      </w:r>
      <w:r w:rsidR="001F2AA5" w:rsidRPr="00BA4510">
        <w:rPr>
          <w:rFonts w:ascii="Söhne" w:hAnsi="Söhne" w:cs="Arial"/>
        </w:rPr>
        <w:t xml:space="preserve">matter may be referred to the </w:t>
      </w:r>
      <w:r w:rsidR="001F2AA5" w:rsidRPr="00350A78">
        <w:rPr>
          <w:rFonts w:ascii="Söhne" w:hAnsi="Söhne" w:cs="Arial"/>
          <w:b/>
        </w:rPr>
        <w:t>disciplinary panel</w:t>
      </w:r>
      <w:r w:rsidR="009744E3" w:rsidRPr="00BA4510">
        <w:rPr>
          <w:rFonts w:ascii="Söhne" w:hAnsi="Söhne" w:cs="Arial"/>
        </w:rPr>
        <w:t xml:space="preserve"> by the </w:t>
      </w:r>
      <w:r w:rsidR="009744E3" w:rsidRPr="000973BE">
        <w:rPr>
          <w:rFonts w:ascii="Söhne" w:hAnsi="Söhne" w:cs="Arial"/>
          <w:b/>
        </w:rPr>
        <w:t>Commission</w:t>
      </w:r>
      <w:r w:rsidR="0040227E" w:rsidRPr="00BA4510">
        <w:rPr>
          <w:rFonts w:ascii="Söhne" w:hAnsi="Söhne" w:cs="Arial"/>
        </w:rPr>
        <w:t xml:space="preserve"> where the </w:t>
      </w:r>
      <w:r w:rsidR="0040227E" w:rsidRPr="000973BE">
        <w:rPr>
          <w:rFonts w:ascii="Söhne" w:hAnsi="Söhne" w:cs="Arial"/>
          <w:b/>
        </w:rPr>
        <w:t>Commission</w:t>
      </w:r>
      <w:r w:rsidR="0040227E" w:rsidRPr="00BA4510">
        <w:rPr>
          <w:rFonts w:ascii="Söhne" w:hAnsi="Söhne" w:cs="Arial"/>
        </w:rPr>
        <w:t xml:space="preserve"> considers the referral is necessary</w:t>
      </w:r>
      <w:r w:rsidR="00285D4F" w:rsidRPr="00BA4510">
        <w:rPr>
          <w:rFonts w:ascii="Söhne" w:hAnsi="Söhne" w:cs="Arial"/>
        </w:rPr>
        <w:t xml:space="preserve"> or desirable</w:t>
      </w:r>
      <w:r w:rsidR="001F2AA5" w:rsidRPr="00BA4510">
        <w:rPr>
          <w:rFonts w:ascii="Söhne" w:hAnsi="Söhne" w:cs="Arial"/>
        </w:rPr>
        <w:t>:</w:t>
      </w:r>
    </w:p>
    <w:p w14:paraId="17BC110C" w14:textId="014CB1FB" w:rsidR="00AF29E2" w:rsidRPr="00BA4510" w:rsidRDefault="008A7E7A" w:rsidP="009744E3">
      <w:pPr>
        <w:pStyle w:val="Subsa"/>
        <w:rPr>
          <w:rFonts w:ascii="Söhne" w:hAnsi="Söhne" w:cs="Arial"/>
        </w:rPr>
      </w:pPr>
      <w:r w:rsidRPr="00BA4510">
        <w:rPr>
          <w:rFonts w:ascii="Söhne" w:hAnsi="Söhne" w:cs="Arial"/>
        </w:rPr>
        <w:t>following an investigation</w:t>
      </w:r>
      <w:r w:rsidR="008A6162" w:rsidRPr="00BA4510">
        <w:rPr>
          <w:rFonts w:ascii="Söhne" w:hAnsi="Söhne" w:cs="Arial"/>
        </w:rPr>
        <w:t xml:space="preserve"> under </w:t>
      </w:r>
      <w:hyperlink r:id="rId41" w:history="1">
        <w:r w:rsidR="008A6162" w:rsidRPr="00BA4510">
          <w:rPr>
            <w:rStyle w:val="Hyperlink"/>
            <w:rFonts w:ascii="Söhne" w:hAnsi="Söhne" w:cs="Arial"/>
          </w:rPr>
          <w:t>section 31</w:t>
        </w:r>
      </w:hyperlink>
      <w:r w:rsidR="008A6162" w:rsidRPr="00BA4510">
        <w:rPr>
          <w:rFonts w:ascii="Söhne" w:hAnsi="Söhne" w:cs="Arial"/>
        </w:rPr>
        <w:t xml:space="preserve"> of the </w:t>
      </w:r>
      <w:r w:rsidR="008A6162" w:rsidRPr="004F5D56">
        <w:rPr>
          <w:rFonts w:ascii="Söhne" w:hAnsi="Söhne" w:cs="Arial"/>
          <w:b/>
        </w:rPr>
        <w:t>principal Act</w:t>
      </w:r>
      <w:r w:rsidR="00AF29E2" w:rsidRPr="00BA4510">
        <w:rPr>
          <w:rFonts w:ascii="Söhne" w:hAnsi="Söhne" w:cs="Arial"/>
        </w:rPr>
        <w:t>; or</w:t>
      </w:r>
    </w:p>
    <w:p w14:paraId="76778BF3" w14:textId="3B58D344" w:rsidR="00AE199B" w:rsidRPr="00BA4510" w:rsidRDefault="007856D1" w:rsidP="009744E3">
      <w:pPr>
        <w:pStyle w:val="Subsa"/>
        <w:rPr>
          <w:rFonts w:ascii="Söhne" w:hAnsi="Söhne" w:cs="Arial"/>
        </w:rPr>
      </w:pPr>
      <w:r w:rsidRPr="00BA4510">
        <w:rPr>
          <w:rFonts w:ascii="Söhne" w:hAnsi="Söhne" w:cs="Arial"/>
        </w:rPr>
        <w:t>in response to a</w:t>
      </w:r>
      <w:r w:rsidR="00AF29E2" w:rsidRPr="00BA4510">
        <w:rPr>
          <w:rFonts w:ascii="Söhne" w:hAnsi="Söhne" w:cs="Arial"/>
        </w:rPr>
        <w:t xml:space="preserve"> request </w:t>
      </w:r>
      <w:r w:rsidR="00AE199B" w:rsidRPr="00BA4510">
        <w:rPr>
          <w:rFonts w:ascii="Söhne" w:hAnsi="Söhne" w:cs="Arial"/>
        </w:rPr>
        <w:t xml:space="preserve">to refer a matter to </w:t>
      </w:r>
      <w:r w:rsidR="00124436" w:rsidRPr="00BA4510">
        <w:rPr>
          <w:rFonts w:ascii="Söhne" w:hAnsi="Söhne" w:cs="Arial"/>
        </w:rPr>
        <w:t>the</w:t>
      </w:r>
      <w:r w:rsidR="00AE199B" w:rsidRPr="00BA4510">
        <w:rPr>
          <w:rFonts w:ascii="Söhne" w:hAnsi="Söhne" w:cs="Arial"/>
        </w:rPr>
        <w:t xml:space="preserve"> </w:t>
      </w:r>
      <w:r w:rsidR="00124436" w:rsidRPr="000973BE">
        <w:rPr>
          <w:rFonts w:ascii="Söhne" w:hAnsi="Söhne" w:cs="Arial"/>
          <w:b/>
        </w:rPr>
        <w:t>Commission’s</w:t>
      </w:r>
      <w:r w:rsidR="00124436" w:rsidRPr="00BA4510">
        <w:rPr>
          <w:rFonts w:ascii="Söhne" w:hAnsi="Söhne" w:cs="Arial"/>
        </w:rPr>
        <w:t xml:space="preserve"> </w:t>
      </w:r>
      <w:r w:rsidR="00124436" w:rsidRPr="00350A78">
        <w:rPr>
          <w:rFonts w:ascii="Söhne" w:hAnsi="Söhne" w:cs="Arial"/>
          <w:b/>
        </w:rPr>
        <w:t>disciplinary panel</w:t>
      </w:r>
      <w:r w:rsidR="00AE199B" w:rsidRPr="00BA4510">
        <w:rPr>
          <w:rFonts w:ascii="Söhne" w:hAnsi="Söhne" w:cs="Arial"/>
        </w:rPr>
        <w:t>.</w:t>
      </w:r>
    </w:p>
    <w:p w14:paraId="723B06CF" w14:textId="69E58564" w:rsidR="008A7E7A" w:rsidRPr="00BA4510" w:rsidRDefault="002C75C5" w:rsidP="008A7E7A">
      <w:pPr>
        <w:pStyle w:val="Subs1"/>
        <w:rPr>
          <w:rFonts w:ascii="Söhne" w:hAnsi="Söhne" w:cs="Arial"/>
        </w:rPr>
      </w:pPr>
      <w:r w:rsidRPr="00BA4510">
        <w:rPr>
          <w:rFonts w:ascii="Söhne" w:hAnsi="Söhne" w:cs="Arial"/>
        </w:rPr>
        <w:t>The</w:t>
      </w:r>
      <w:r w:rsidR="008A7E7A" w:rsidRPr="00BA4510">
        <w:rPr>
          <w:rFonts w:ascii="Söhne" w:hAnsi="Söhne" w:cs="Arial"/>
        </w:rPr>
        <w:t xml:space="preserve"> following persons may </w:t>
      </w:r>
      <w:r w:rsidRPr="00BA4510">
        <w:rPr>
          <w:rFonts w:ascii="Söhne" w:hAnsi="Söhne" w:cs="Arial"/>
        </w:rPr>
        <w:t xml:space="preserve">request that the </w:t>
      </w:r>
      <w:r w:rsidRPr="000973BE">
        <w:rPr>
          <w:rFonts w:ascii="Söhne" w:hAnsi="Söhne" w:cs="Arial"/>
          <w:b/>
        </w:rPr>
        <w:t>Commission</w:t>
      </w:r>
      <w:r w:rsidRPr="00BA4510">
        <w:rPr>
          <w:rFonts w:ascii="Söhne" w:hAnsi="Söhne" w:cs="Arial"/>
        </w:rPr>
        <w:t xml:space="preserve"> refer a</w:t>
      </w:r>
      <w:r w:rsidR="008A7E7A" w:rsidRPr="00BA4510">
        <w:rPr>
          <w:rFonts w:ascii="Söhne" w:hAnsi="Söhne" w:cs="Arial"/>
        </w:rPr>
        <w:t xml:space="preserve"> matter to </w:t>
      </w:r>
      <w:r w:rsidR="00124436" w:rsidRPr="00BA4510">
        <w:rPr>
          <w:rFonts w:ascii="Söhne" w:hAnsi="Söhne" w:cs="Arial"/>
        </w:rPr>
        <w:t xml:space="preserve">its </w:t>
      </w:r>
      <w:r w:rsidR="00124436" w:rsidRPr="00350A78">
        <w:rPr>
          <w:rFonts w:ascii="Söhne" w:hAnsi="Söhne" w:cs="Arial"/>
          <w:b/>
        </w:rPr>
        <w:t>disciplinary panel</w:t>
      </w:r>
      <w:r w:rsidR="008A7E7A" w:rsidRPr="00BA4510">
        <w:rPr>
          <w:rFonts w:ascii="Söhne" w:hAnsi="Söhne" w:cs="Arial"/>
        </w:rPr>
        <w:t>:</w:t>
      </w:r>
    </w:p>
    <w:p w14:paraId="5D8120AB" w14:textId="4F472E68" w:rsidR="008A7E7A" w:rsidRPr="00BA4510" w:rsidRDefault="008F0E19" w:rsidP="008A7E7A">
      <w:pPr>
        <w:pStyle w:val="Subsa"/>
        <w:rPr>
          <w:rFonts w:ascii="Söhne" w:hAnsi="Söhne" w:cs="Arial"/>
        </w:rPr>
      </w:pPr>
      <w:r w:rsidRPr="00BA4510">
        <w:rPr>
          <w:rFonts w:ascii="Söhne" w:hAnsi="Söhne" w:cs="Arial"/>
        </w:rPr>
        <w:t>an</w:t>
      </w:r>
      <w:r w:rsidR="008A7E7A" w:rsidRPr="00BA4510">
        <w:rPr>
          <w:rFonts w:ascii="Söhne" w:hAnsi="Söhne" w:cs="Arial"/>
        </w:rPr>
        <w:t xml:space="preserve"> </w:t>
      </w:r>
      <w:proofErr w:type="gramStart"/>
      <w:r w:rsidR="008A7E7A" w:rsidRPr="0087515E">
        <w:rPr>
          <w:rFonts w:ascii="Söhne" w:hAnsi="Söhne" w:cs="Arial"/>
          <w:b/>
        </w:rPr>
        <w:t>organisation</w:t>
      </w:r>
      <w:r w:rsidR="008A7E7A" w:rsidRPr="00BA4510">
        <w:rPr>
          <w:rFonts w:ascii="Söhne" w:hAnsi="Söhne" w:cs="Arial"/>
        </w:rPr>
        <w:t>;</w:t>
      </w:r>
      <w:proofErr w:type="gramEnd"/>
    </w:p>
    <w:p w14:paraId="3DCF287F" w14:textId="77777777" w:rsidR="008A7E7A" w:rsidRPr="00BA4510" w:rsidRDefault="008A7E7A" w:rsidP="008A7E7A">
      <w:pPr>
        <w:pStyle w:val="Subsa"/>
        <w:rPr>
          <w:rFonts w:ascii="Söhne" w:hAnsi="Söhne" w:cs="Arial"/>
        </w:rPr>
      </w:pPr>
      <w:r w:rsidRPr="00BA4510">
        <w:rPr>
          <w:rFonts w:ascii="Söhne" w:hAnsi="Söhne" w:cs="Arial"/>
        </w:rPr>
        <w:t>the complainant; and</w:t>
      </w:r>
    </w:p>
    <w:p w14:paraId="4F516AF3" w14:textId="77777777" w:rsidR="008A7E7A" w:rsidRPr="00BA4510" w:rsidRDefault="008A7E7A" w:rsidP="008A7E7A">
      <w:pPr>
        <w:pStyle w:val="Subsa"/>
        <w:rPr>
          <w:rFonts w:ascii="Söhne" w:hAnsi="Söhne" w:cs="Arial"/>
        </w:rPr>
      </w:pPr>
      <w:r w:rsidRPr="00BA4510">
        <w:rPr>
          <w:rFonts w:ascii="Söhne" w:hAnsi="Söhne" w:cs="Arial"/>
        </w:rPr>
        <w:t>the respondent.</w:t>
      </w:r>
    </w:p>
    <w:p w14:paraId="69F84691" w14:textId="5D8CFC6A" w:rsidR="00A65F97" w:rsidRPr="00BA4510" w:rsidRDefault="008A7E7A" w:rsidP="00A65F97">
      <w:pPr>
        <w:pStyle w:val="Subs1"/>
        <w:rPr>
          <w:rFonts w:ascii="Söhne" w:hAnsi="Söhne" w:cs="Arial"/>
        </w:rPr>
      </w:pPr>
      <w:r w:rsidRPr="00BA4510">
        <w:rPr>
          <w:rFonts w:ascii="Söhne" w:hAnsi="Söhne" w:cs="Arial"/>
        </w:rPr>
        <w:t xml:space="preserve">A request to refer the matter to </w:t>
      </w:r>
      <w:r w:rsidR="00124436" w:rsidRPr="00BA4510">
        <w:rPr>
          <w:rFonts w:ascii="Söhne" w:hAnsi="Söhne" w:cs="Arial"/>
        </w:rPr>
        <w:t xml:space="preserve">the </w:t>
      </w:r>
      <w:r w:rsidR="00124436" w:rsidRPr="000973BE">
        <w:rPr>
          <w:rFonts w:ascii="Söhne" w:hAnsi="Söhne" w:cs="Arial"/>
          <w:b/>
        </w:rPr>
        <w:t>Commission’s</w:t>
      </w:r>
      <w:r w:rsidR="00124436" w:rsidRPr="00BA4510">
        <w:rPr>
          <w:rFonts w:ascii="Söhne" w:hAnsi="Söhne" w:cs="Arial"/>
        </w:rPr>
        <w:t xml:space="preserve"> </w:t>
      </w:r>
      <w:r w:rsidR="00124436" w:rsidRPr="00350A78">
        <w:rPr>
          <w:rFonts w:ascii="Söhne" w:hAnsi="Söhne" w:cs="Arial"/>
          <w:b/>
        </w:rPr>
        <w:t>disciplinary panel</w:t>
      </w:r>
      <w:r w:rsidR="00124436" w:rsidRPr="00BA4510">
        <w:rPr>
          <w:rFonts w:ascii="Söhne" w:hAnsi="Söhne" w:cs="Arial"/>
        </w:rPr>
        <w:t xml:space="preserve"> </w:t>
      </w:r>
      <w:r w:rsidRPr="00BA4510">
        <w:rPr>
          <w:rFonts w:ascii="Söhne" w:hAnsi="Söhne" w:cs="Arial"/>
        </w:rPr>
        <w:t xml:space="preserve">must be made prior to any disciplinary hearing conducted by the </w:t>
      </w:r>
      <w:r w:rsidRPr="0087515E">
        <w:rPr>
          <w:rFonts w:ascii="Söhne" w:hAnsi="Söhne" w:cs="Arial"/>
          <w:b/>
        </w:rPr>
        <w:t>organisation</w:t>
      </w:r>
      <w:r w:rsidRPr="00BA4510">
        <w:rPr>
          <w:rFonts w:ascii="Söhne" w:hAnsi="Söhne" w:cs="Arial"/>
        </w:rPr>
        <w:t>.</w:t>
      </w:r>
    </w:p>
    <w:p w14:paraId="3B865A70" w14:textId="41A6BB2F" w:rsidR="001F2C38" w:rsidRPr="00BA4510" w:rsidRDefault="00ED312E" w:rsidP="001F2C38">
      <w:pPr>
        <w:pStyle w:val="Subsheading"/>
        <w:rPr>
          <w:rFonts w:ascii="Söhne" w:hAnsi="Söhne" w:cs="Arial"/>
        </w:rPr>
      </w:pPr>
      <w:bookmarkStart w:id="253" w:name="_Toc176358323"/>
      <w:r w:rsidRPr="00BA4510">
        <w:rPr>
          <w:rFonts w:ascii="Söhne" w:hAnsi="Söhne" w:cs="Arial"/>
        </w:rPr>
        <w:t>C</w:t>
      </w:r>
      <w:r w:rsidR="00240BB1" w:rsidRPr="00BA4510">
        <w:rPr>
          <w:rFonts w:ascii="Söhne" w:hAnsi="Söhne" w:cs="Arial"/>
        </w:rPr>
        <w:t>onsiderations for</w:t>
      </w:r>
      <w:r w:rsidR="006418F1" w:rsidRPr="00BA4510">
        <w:rPr>
          <w:rFonts w:ascii="Söhne" w:hAnsi="Söhne" w:cs="Arial"/>
        </w:rPr>
        <w:t xml:space="preserve"> </w:t>
      </w:r>
      <w:r w:rsidR="006646D5" w:rsidRPr="00BA4510">
        <w:rPr>
          <w:rFonts w:ascii="Söhne" w:hAnsi="Söhne" w:cs="Arial"/>
        </w:rPr>
        <w:t>making</w:t>
      </w:r>
      <w:r w:rsidR="00256376" w:rsidRPr="00BA4510">
        <w:rPr>
          <w:rFonts w:ascii="Söhne" w:hAnsi="Söhne" w:cs="Arial"/>
        </w:rPr>
        <w:t xml:space="preserve"> or agreeing to</w:t>
      </w:r>
      <w:r w:rsidR="006646D5" w:rsidRPr="00BA4510">
        <w:rPr>
          <w:rFonts w:ascii="Söhne" w:hAnsi="Söhne" w:cs="Arial"/>
        </w:rPr>
        <w:t xml:space="preserve"> </w:t>
      </w:r>
      <w:r w:rsidR="00256376" w:rsidRPr="00BA4510">
        <w:rPr>
          <w:rFonts w:ascii="Söhne" w:hAnsi="Söhne" w:cs="Arial"/>
        </w:rPr>
        <w:t>a referral to disciplinary panel</w:t>
      </w:r>
      <w:bookmarkEnd w:id="253"/>
    </w:p>
    <w:p w14:paraId="13249AAD" w14:textId="365C6176" w:rsidR="00EF5939" w:rsidRPr="00BA4510" w:rsidRDefault="003618AB" w:rsidP="008A7E7A">
      <w:pPr>
        <w:pStyle w:val="Subs1"/>
        <w:rPr>
          <w:rFonts w:ascii="Söhne" w:hAnsi="Söhne" w:cs="Arial"/>
        </w:rPr>
      </w:pPr>
      <w:r w:rsidRPr="00BA4510">
        <w:rPr>
          <w:rFonts w:ascii="Söhne" w:hAnsi="Söhne" w:cs="Arial"/>
        </w:rPr>
        <w:t xml:space="preserve">To determine whether it is </w:t>
      </w:r>
      <w:r w:rsidR="0040227E" w:rsidRPr="00BA4510">
        <w:rPr>
          <w:rFonts w:ascii="Söhne" w:hAnsi="Söhne" w:cs="Arial"/>
        </w:rPr>
        <w:t>necessary</w:t>
      </w:r>
      <w:r w:rsidR="00285D4F" w:rsidRPr="00BA4510">
        <w:rPr>
          <w:rFonts w:ascii="Söhne" w:hAnsi="Söhne" w:cs="Arial"/>
        </w:rPr>
        <w:t xml:space="preserve"> or desirable</w:t>
      </w:r>
      <w:r w:rsidRPr="00BA4510">
        <w:rPr>
          <w:rFonts w:ascii="Söhne" w:hAnsi="Söhne" w:cs="Arial"/>
        </w:rPr>
        <w:t xml:space="preserve"> to refer</w:t>
      </w:r>
      <w:r w:rsidR="00907702" w:rsidRPr="00BA4510">
        <w:rPr>
          <w:rFonts w:ascii="Söhne" w:hAnsi="Söhne" w:cs="Arial"/>
        </w:rPr>
        <w:t>, or agree to refer,</w:t>
      </w:r>
      <w:r w:rsidRPr="00BA4510">
        <w:rPr>
          <w:rFonts w:ascii="Söhne" w:hAnsi="Söhne" w:cs="Arial"/>
        </w:rPr>
        <w:t xml:space="preserve"> a matter to the </w:t>
      </w:r>
      <w:r w:rsidR="00124436" w:rsidRPr="000973BE">
        <w:rPr>
          <w:rFonts w:ascii="Söhne" w:hAnsi="Söhne" w:cs="Arial"/>
          <w:b/>
        </w:rPr>
        <w:t>Commission’s</w:t>
      </w:r>
      <w:r w:rsidR="00124436" w:rsidRPr="00BA4510">
        <w:rPr>
          <w:rFonts w:ascii="Söhne" w:hAnsi="Söhne" w:cs="Arial"/>
        </w:rPr>
        <w:t xml:space="preserve"> </w:t>
      </w:r>
      <w:r w:rsidRPr="00350A78">
        <w:rPr>
          <w:rFonts w:ascii="Söhne" w:hAnsi="Söhne" w:cs="Arial"/>
          <w:b/>
        </w:rPr>
        <w:t>disciplinary panel</w:t>
      </w:r>
      <w:r w:rsidRPr="00BA4510">
        <w:rPr>
          <w:rFonts w:ascii="Söhne" w:hAnsi="Söhne" w:cs="Arial"/>
        </w:rPr>
        <w:t xml:space="preserve">, the </w:t>
      </w:r>
      <w:r w:rsidRPr="000973BE">
        <w:rPr>
          <w:rFonts w:ascii="Söhne" w:hAnsi="Söhne" w:cs="Arial"/>
          <w:b/>
        </w:rPr>
        <w:t>Commission</w:t>
      </w:r>
      <w:r w:rsidRPr="00BA4510">
        <w:rPr>
          <w:rFonts w:ascii="Söhne" w:hAnsi="Söhne" w:cs="Arial"/>
        </w:rPr>
        <w:t xml:space="preserve"> </w:t>
      </w:r>
      <w:r w:rsidR="00EF5939" w:rsidRPr="00BA4510">
        <w:rPr>
          <w:rFonts w:ascii="Söhne" w:hAnsi="Söhne" w:cs="Arial"/>
        </w:rPr>
        <w:t xml:space="preserve">must </w:t>
      </w:r>
      <w:r w:rsidR="00514B9B" w:rsidRPr="00BA4510">
        <w:rPr>
          <w:rFonts w:ascii="Söhne" w:hAnsi="Söhne" w:cs="Arial"/>
        </w:rPr>
        <w:t xml:space="preserve">consider that there </w:t>
      </w:r>
      <w:r w:rsidR="00256376" w:rsidRPr="00BA4510">
        <w:rPr>
          <w:rFonts w:ascii="Söhne" w:hAnsi="Söhne" w:cs="Arial"/>
        </w:rPr>
        <w:t xml:space="preserve">has been, or appears to have been, a breach for which a sanction may be imposed under Part 4 of </w:t>
      </w:r>
      <w:r w:rsidR="00256376" w:rsidRPr="00D16B6E">
        <w:rPr>
          <w:rFonts w:ascii="Söhne" w:hAnsi="Söhne" w:cs="Arial"/>
          <w:b/>
        </w:rPr>
        <w:t>the Integrity Code</w:t>
      </w:r>
      <w:r w:rsidR="00256376" w:rsidRPr="00BA4510">
        <w:rPr>
          <w:rFonts w:ascii="Söhne" w:hAnsi="Söhne" w:cs="Arial"/>
        </w:rPr>
        <w:t>.</w:t>
      </w:r>
    </w:p>
    <w:p w14:paraId="4517B4BE" w14:textId="74D4280F" w:rsidR="008A7E7A" w:rsidRPr="00BA4510" w:rsidRDefault="00EF5939" w:rsidP="008A7E7A">
      <w:pPr>
        <w:pStyle w:val="Subs1"/>
        <w:rPr>
          <w:rFonts w:ascii="Söhne" w:hAnsi="Söhne" w:cs="Arial"/>
        </w:rPr>
      </w:pPr>
      <w:r w:rsidRPr="00BA4510">
        <w:rPr>
          <w:rFonts w:ascii="Söhne" w:hAnsi="Söhne" w:cs="Arial"/>
        </w:rPr>
        <w:t xml:space="preserve">The </w:t>
      </w:r>
      <w:r w:rsidRPr="000973BE">
        <w:rPr>
          <w:rFonts w:ascii="Söhne" w:hAnsi="Söhne" w:cs="Arial"/>
          <w:b/>
        </w:rPr>
        <w:t>Commission</w:t>
      </w:r>
      <w:r w:rsidRPr="00BA4510">
        <w:rPr>
          <w:rFonts w:ascii="Söhne" w:hAnsi="Söhne" w:cs="Arial"/>
        </w:rPr>
        <w:t xml:space="preserve"> </w:t>
      </w:r>
      <w:r w:rsidR="003618AB" w:rsidRPr="00BA4510">
        <w:rPr>
          <w:rFonts w:ascii="Söhne" w:hAnsi="Söhne" w:cs="Arial"/>
        </w:rPr>
        <w:t>may</w:t>
      </w:r>
      <w:r w:rsidRPr="00BA4510">
        <w:rPr>
          <w:rFonts w:ascii="Söhne" w:hAnsi="Söhne" w:cs="Arial"/>
        </w:rPr>
        <w:t xml:space="preserve"> also</w:t>
      </w:r>
      <w:r w:rsidR="008A7E7A" w:rsidRPr="00BA4510">
        <w:rPr>
          <w:rFonts w:ascii="Söhne" w:hAnsi="Söhne" w:cs="Arial"/>
        </w:rPr>
        <w:t xml:space="preserve"> </w:t>
      </w:r>
      <w:proofErr w:type="gramStart"/>
      <w:r w:rsidR="003618AB" w:rsidRPr="00BA4510">
        <w:rPr>
          <w:rFonts w:ascii="Söhne" w:hAnsi="Söhne" w:cs="Arial"/>
        </w:rPr>
        <w:t>take into account</w:t>
      </w:r>
      <w:proofErr w:type="gramEnd"/>
      <w:r w:rsidR="008A7E7A" w:rsidRPr="00BA4510">
        <w:rPr>
          <w:rFonts w:ascii="Söhne" w:hAnsi="Söhne" w:cs="Arial"/>
        </w:rPr>
        <w:t>:</w:t>
      </w:r>
    </w:p>
    <w:p w14:paraId="397DB01F" w14:textId="78CC3248" w:rsidR="008A7E7A" w:rsidRPr="00BA4510" w:rsidRDefault="008A7E7A" w:rsidP="008A7E7A">
      <w:pPr>
        <w:pStyle w:val="Subsa"/>
        <w:rPr>
          <w:rFonts w:ascii="Söhne" w:hAnsi="Söhne" w:cs="Arial"/>
        </w:rPr>
      </w:pPr>
      <w:r w:rsidRPr="00BA4510">
        <w:rPr>
          <w:rFonts w:ascii="Söhne" w:hAnsi="Söhne" w:cs="Arial"/>
        </w:rPr>
        <w:t xml:space="preserve">the seriousness of the </w:t>
      </w:r>
      <w:proofErr w:type="gramStart"/>
      <w:r w:rsidR="000650E1" w:rsidRPr="00BA4510">
        <w:rPr>
          <w:rFonts w:ascii="Söhne" w:hAnsi="Söhne" w:cs="Arial"/>
        </w:rPr>
        <w:t>matter</w:t>
      </w:r>
      <w:r w:rsidRPr="00BA4510">
        <w:rPr>
          <w:rFonts w:ascii="Söhne" w:hAnsi="Söhne" w:cs="Arial"/>
        </w:rPr>
        <w:t>;</w:t>
      </w:r>
      <w:proofErr w:type="gramEnd"/>
    </w:p>
    <w:p w14:paraId="25DA6510" w14:textId="41160F64" w:rsidR="008A7E7A" w:rsidRPr="00BA4510" w:rsidRDefault="003618AB" w:rsidP="008A7E7A">
      <w:pPr>
        <w:pStyle w:val="Subsa"/>
        <w:rPr>
          <w:rFonts w:ascii="Söhne" w:hAnsi="Söhne" w:cs="Arial"/>
        </w:rPr>
      </w:pPr>
      <w:r w:rsidRPr="00BA4510">
        <w:rPr>
          <w:rFonts w:ascii="Söhne" w:hAnsi="Söhne" w:cs="Arial"/>
        </w:rPr>
        <w:t xml:space="preserve">the steps which have been taken to resolve or investigate the </w:t>
      </w:r>
      <w:proofErr w:type="gramStart"/>
      <w:r w:rsidRPr="00BA4510">
        <w:rPr>
          <w:rFonts w:ascii="Söhne" w:hAnsi="Söhne" w:cs="Arial"/>
        </w:rPr>
        <w:t>matter</w:t>
      </w:r>
      <w:r w:rsidR="008A7E7A" w:rsidRPr="00BA4510">
        <w:rPr>
          <w:rFonts w:ascii="Söhne" w:hAnsi="Söhne" w:cs="Arial"/>
        </w:rPr>
        <w:t>;</w:t>
      </w:r>
      <w:proofErr w:type="gramEnd"/>
    </w:p>
    <w:p w14:paraId="4663DB72" w14:textId="52FF01D8" w:rsidR="008A7E7A" w:rsidRPr="00BA4510" w:rsidRDefault="008A7E7A" w:rsidP="008A7E7A">
      <w:pPr>
        <w:pStyle w:val="Subsa"/>
        <w:rPr>
          <w:rFonts w:ascii="Söhne" w:hAnsi="Söhne" w:cs="Arial"/>
        </w:rPr>
      </w:pPr>
      <w:r w:rsidRPr="00BA4510">
        <w:rPr>
          <w:rFonts w:ascii="Söhne" w:hAnsi="Söhne" w:cs="Arial"/>
        </w:rPr>
        <w:t xml:space="preserve">the capability and capacity of the </w:t>
      </w:r>
      <w:r w:rsidRPr="0087515E">
        <w:rPr>
          <w:rFonts w:ascii="Söhne" w:hAnsi="Söhne" w:cs="Arial"/>
          <w:b/>
        </w:rPr>
        <w:t>organisation</w:t>
      </w:r>
      <w:r w:rsidRPr="00BA4510">
        <w:rPr>
          <w:rFonts w:ascii="Söhne" w:hAnsi="Söhne" w:cs="Arial"/>
        </w:rPr>
        <w:t xml:space="preserve"> to facilitate a</w:t>
      </w:r>
      <w:r w:rsidR="00E350FE" w:rsidRPr="00BA4510">
        <w:rPr>
          <w:rFonts w:ascii="Söhne" w:hAnsi="Söhne" w:cs="Arial"/>
        </w:rPr>
        <w:t xml:space="preserve">n effective and fair </w:t>
      </w:r>
      <w:r w:rsidRPr="00BA4510">
        <w:rPr>
          <w:rFonts w:ascii="Söhne" w:hAnsi="Söhne" w:cs="Arial"/>
        </w:rPr>
        <w:t xml:space="preserve">disciplinary </w:t>
      </w:r>
      <w:proofErr w:type="gramStart"/>
      <w:r w:rsidRPr="00BA4510">
        <w:rPr>
          <w:rFonts w:ascii="Söhne" w:hAnsi="Söhne" w:cs="Arial"/>
        </w:rPr>
        <w:t>process;</w:t>
      </w:r>
      <w:proofErr w:type="gramEnd"/>
      <w:r w:rsidRPr="00BA4510">
        <w:rPr>
          <w:rFonts w:ascii="Söhne" w:hAnsi="Söhne" w:cs="Arial"/>
        </w:rPr>
        <w:t xml:space="preserve"> </w:t>
      </w:r>
    </w:p>
    <w:p w14:paraId="7FE68CEF" w14:textId="33826382" w:rsidR="008A7E7A" w:rsidRPr="00BA4510" w:rsidRDefault="008A7E7A" w:rsidP="008A7E7A">
      <w:pPr>
        <w:pStyle w:val="Subsa"/>
        <w:rPr>
          <w:rFonts w:ascii="Söhne" w:hAnsi="Söhne" w:cs="Arial"/>
        </w:rPr>
      </w:pPr>
      <w:r w:rsidRPr="00BA4510">
        <w:rPr>
          <w:rFonts w:ascii="Söhne" w:hAnsi="Söhne" w:cs="Arial"/>
        </w:rPr>
        <w:t xml:space="preserve">the views of the </w:t>
      </w:r>
      <w:r w:rsidR="00153D23" w:rsidRPr="00BA4510">
        <w:rPr>
          <w:rFonts w:ascii="Söhne" w:hAnsi="Söhne" w:cs="Arial"/>
        </w:rPr>
        <w:t xml:space="preserve">parties, the </w:t>
      </w:r>
      <w:r w:rsidRPr="00BA4510">
        <w:rPr>
          <w:rFonts w:ascii="Söhne" w:hAnsi="Söhne" w:cs="Arial"/>
        </w:rPr>
        <w:t xml:space="preserve">relevant </w:t>
      </w:r>
      <w:r w:rsidRPr="0087515E">
        <w:rPr>
          <w:rFonts w:ascii="Söhne" w:hAnsi="Söhne" w:cs="Arial"/>
          <w:b/>
        </w:rPr>
        <w:t>organisation</w:t>
      </w:r>
      <w:r w:rsidR="003618AB" w:rsidRPr="00BA4510">
        <w:rPr>
          <w:rFonts w:ascii="Söhne" w:hAnsi="Söhne" w:cs="Arial"/>
        </w:rPr>
        <w:t xml:space="preserve"> and</w:t>
      </w:r>
      <w:r w:rsidR="00153D23" w:rsidRPr="00BA4510">
        <w:rPr>
          <w:rFonts w:ascii="Söhne" w:hAnsi="Söhne" w:cs="Arial"/>
        </w:rPr>
        <w:t xml:space="preserve"> other affected</w:t>
      </w:r>
      <w:r w:rsidR="003618AB" w:rsidRPr="00BA4510">
        <w:rPr>
          <w:rFonts w:ascii="Söhne" w:hAnsi="Söhne" w:cs="Arial"/>
        </w:rPr>
        <w:t xml:space="preserve"> </w:t>
      </w:r>
      <w:proofErr w:type="gramStart"/>
      <w:r w:rsidR="003618AB" w:rsidRPr="00D322C2">
        <w:rPr>
          <w:rFonts w:ascii="Söhne" w:hAnsi="Söhne" w:cs="Arial"/>
          <w:b/>
        </w:rPr>
        <w:t>participants</w:t>
      </w:r>
      <w:r w:rsidRPr="00BA4510">
        <w:rPr>
          <w:rFonts w:ascii="Söhne" w:hAnsi="Söhne" w:cs="Arial"/>
        </w:rPr>
        <w:t>;</w:t>
      </w:r>
      <w:proofErr w:type="gramEnd"/>
    </w:p>
    <w:p w14:paraId="4AB9BBF0" w14:textId="28BF4DE4" w:rsidR="008A7E7A" w:rsidRPr="00BA4510" w:rsidRDefault="00FD6A78" w:rsidP="008A7E7A">
      <w:pPr>
        <w:pStyle w:val="Subsa"/>
        <w:rPr>
          <w:rFonts w:ascii="Söhne" w:hAnsi="Söhne" w:cs="Arial"/>
        </w:rPr>
      </w:pPr>
      <w:r w:rsidRPr="00BA4510">
        <w:rPr>
          <w:rFonts w:ascii="Söhne" w:hAnsi="Söhne" w:cs="Arial"/>
        </w:rPr>
        <w:t xml:space="preserve">whether the need for </w:t>
      </w:r>
      <w:r w:rsidR="00AC7A33" w:rsidRPr="00BA4510">
        <w:rPr>
          <w:rFonts w:ascii="Söhne" w:hAnsi="Söhne" w:cs="Arial"/>
        </w:rPr>
        <w:t xml:space="preserve">public confidence in </w:t>
      </w:r>
      <w:r w:rsidRPr="00BA4510">
        <w:rPr>
          <w:rFonts w:ascii="Söhne" w:hAnsi="Söhne" w:cs="Arial"/>
        </w:rPr>
        <w:t>the</w:t>
      </w:r>
      <w:r w:rsidR="008A7E7A" w:rsidRPr="00BA4510">
        <w:rPr>
          <w:rFonts w:ascii="Söhne" w:hAnsi="Söhne" w:cs="Arial"/>
        </w:rPr>
        <w:t xml:space="preserve"> outcome</w:t>
      </w:r>
      <w:r w:rsidRPr="00BA4510">
        <w:rPr>
          <w:rFonts w:ascii="Söhne" w:hAnsi="Söhne" w:cs="Arial"/>
        </w:rPr>
        <w:t xml:space="preserve"> warrants a greater level of</w:t>
      </w:r>
      <w:r w:rsidR="008A7E7A" w:rsidRPr="00BA4510">
        <w:rPr>
          <w:rFonts w:ascii="Söhne" w:hAnsi="Söhne" w:cs="Arial"/>
        </w:rPr>
        <w:t xml:space="preserve"> independence</w:t>
      </w:r>
      <w:r w:rsidR="00F94621" w:rsidRPr="00BA4510">
        <w:rPr>
          <w:rFonts w:ascii="Söhne" w:hAnsi="Söhne" w:cs="Arial"/>
        </w:rPr>
        <w:t>; and</w:t>
      </w:r>
    </w:p>
    <w:p w14:paraId="32471547" w14:textId="75B53AE2" w:rsidR="00F94621" w:rsidRPr="00BA4510" w:rsidRDefault="00F94621" w:rsidP="008A7E7A">
      <w:pPr>
        <w:pStyle w:val="Subsa"/>
        <w:rPr>
          <w:rFonts w:ascii="Söhne" w:hAnsi="Söhne" w:cs="Arial"/>
        </w:rPr>
      </w:pPr>
      <w:r w:rsidRPr="00BA4510">
        <w:rPr>
          <w:rFonts w:ascii="Söhne" w:hAnsi="Söhne" w:cs="Arial"/>
        </w:rPr>
        <w:lastRenderedPageBreak/>
        <w:t xml:space="preserve">any other matter the </w:t>
      </w:r>
      <w:r w:rsidRPr="00797D87">
        <w:rPr>
          <w:rFonts w:ascii="Söhne" w:hAnsi="Söhne" w:cs="Arial"/>
          <w:b/>
        </w:rPr>
        <w:t>Commission</w:t>
      </w:r>
      <w:r w:rsidRPr="00BA4510">
        <w:rPr>
          <w:rFonts w:ascii="Söhne" w:hAnsi="Söhne" w:cs="Arial"/>
        </w:rPr>
        <w:t xml:space="preserve"> considers relevant.</w:t>
      </w:r>
    </w:p>
    <w:p w14:paraId="1743891A" w14:textId="58832DC6" w:rsidR="008A7E7A" w:rsidRPr="00BA4510" w:rsidRDefault="008A7E7A" w:rsidP="0040437B">
      <w:pPr>
        <w:pStyle w:val="Subs1"/>
        <w:rPr>
          <w:rFonts w:ascii="Söhne" w:hAnsi="Söhne" w:cs="Arial"/>
        </w:rPr>
      </w:pPr>
      <w:r w:rsidRPr="00BA4510">
        <w:rPr>
          <w:rFonts w:ascii="Söhne" w:hAnsi="Söhne" w:cs="Arial"/>
        </w:rPr>
        <w:t xml:space="preserve">The </w:t>
      </w:r>
      <w:r w:rsidRPr="00797D87">
        <w:rPr>
          <w:rFonts w:ascii="Söhne" w:hAnsi="Söhne" w:cs="Arial"/>
          <w:b/>
        </w:rPr>
        <w:t>Commission</w:t>
      </w:r>
      <w:r w:rsidRPr="00BA4510">
        <w:rPr>
          <w:rFonts w:ascii="Söhne" w:hAnsi="Söhne" w:cs="Arial"/>
        </w:rPr>
        <w:t xml:space="preserve"> </w:t>
      </w:r>
      <w:r w:rsidR="009A3599" w:rsidRPr="00BA4510">
        <w:rPr>
          <w:rFonts w:ascii="Söhne" w:hAnsi="Söhne" w:cs="Arial"/>
        </w:rPr>
        <w:t>will</w:t>
      </w:r>
      <w:r w:rsidRPr="00BA4510">
        <w:rPr>
          <w:rFonts w:ascii="Söhne" w:hAnsi="Söhne" w:cs="Arial"/>
        </w:rPr>
        <w:t xml:space="preserve"> provide a written response of its decision to refer the matter</w:t>
      </w:r>
      <w:r w:rsidR="00240BB1" w:rsidRPr="00BA4510">
        <w:rPr>
          <w:rFonts w:ascii="Söhne" w:hAnsi="Söhne" w:cs="Arial"/>
        </w:rPr>
        <w:t xml:space="preserve"> to </w:t>
      </w:r>
      <w:r w:rsidR="00124436" w:rsidRPr="00BA4510">
        <w:rPr>
          <w:rFonts w:ascii="Söhne" w:hAnsi="Söhne" w:cs="Arial"/>
        </w:rPr>
        <w:t>its</w:t>
      </w:r>
      <w:r w:rsidR="00240BB1" w:rsidRPr="00BA4510">
        <w:rPr>
          <w:rFonts w:ascii="Söhne" w:hAnsi="Söhne" w:cs="Arial"/>
        </w:rPr>
        <w:t xml:space="preserve"> </w:t>
      </w:r>
      <w:r w:rsidR="00240BB1" w:rsidRPr="00350A78">
        <w:rPr>
          <w:rFonts w:ascii="Söhne" w:hAnsi="Söhne" w:cs="Arial"/>
          <w:b/>
        </w:rPr>
        <w:t>disciplinary panel</w:t>
      </w:r>
      <w:r w:rsidRPr="00BA4510">
        <w:rPr>
          <w:rFonts w:ascii="Söhne" w:hAnsi="Söhne" w:cs="Arial"/>
        </w:rPr>
        <w:t>, including its reasons, as soon as</w:t>
      </w:r>
      <w:r w:rsidR="004A7BF7" w:rsidRPr="00BA4510">
        <w:rPr>
          <w:rFonts w:ascii="Söhne" w:hAnsi="Söhne" w:cs="Arial"/>
        </w:rPr>
        <w:t xml:space="preserve"> reasonably</w:t>
      </w:r>
      <w:r w:rsidRPr="00BA4510">
        <w:rPr>
          <w:rFonts w:ascii="Söhne" w:hAnsi="Söhne" w:cs="Arial"/>
        </w:rPr>
        <w:t xml:space="preserve"> practicable and no later than 5 working days following the decision.</w:t>
      </w:r>
    </w:p>
    <w:p w14:paraId="3E0EA151" w14:textId="1DBDB5E6" w:rsidR="00AA7853" w:rsidRPr="00BA4510" w:rsidRDefault="00AA7853" w:rsidP="0040437B">
      <w:pPr>
        <w:pStyle w:val="Subs1"/>
        <w:rPr>
          <w:rFonts w:ascii="Söhne" w:hAnsi="Söhne" w:cs="Arial"/>
        </w:rPr>
      </w:pPr>
      <w:r w:rsidRPr="00BA4510">
        <w:rPr>
          <w:rFonts w:ascii="Söhne" w:hAnsi="Söhne" w:cs="Arial"/>
        </w:rPr>
        <w:t xml:space="preserve">For the avoidance of doubt, where the </w:t>
      </w:r>
      <w:r w:rsidRPr="00797D87">
        <w:rPr>
          <w:rFonts w:ascii="Söhne" w:hAnsi="Söhne" w:cs="Arial"/>
          <w:b/>
        </w:rPr>
        <w:t>Commission</w:t>
      </w:r>
      <w:r w:rsidRPr="00BA4510">
        <w:rPr>
          <w:rFonts w:ascii="Söhne" w:hAnsi="Söhne" w:cs="Arial"/>
        </w:rPr>
        <w:t xml:space="preserve"> decide</w:t>
      </w:r>
      <w:r w:rsidR="00153D23" w:rsidRPr="00BA4510">
        <w:rPr>
          <w:rFonts w:ascii="Söhne" w:hAnsi="Söhne" w:cs="Arial"/>
        </w:rPr>
        <w:t>s not</w:t>
      </w:r>
      <w:r w:rsidRPr="00BA4510">
        <w:rPr>
          <w:rFonts w:ascii="Söhne" w:hAnsi="Söhne" w:cs="Arial"/>
        </w:rPr>
        <w:t xml:space="preserve"> to refer the matter to a </w:t>
      </w:r>
      <w:r w:rsidRPr="00350A78">
        <w:rPr>
          <w:rFonts w:ascii="Söhne" w:hAnsi="Söhne" w:cs="Arial"/>
          <w:b/>
        </w:rPr>
        <w:t>disciplinary panel</w:t>
      </w:r>
      <w:r w:rsidRPr="00BA4510">
        <w:rPr>
          <w:rFonts w:ascii="Söhne" w:hAnsi="Söhne" w:cs="Arial"/>
        </w:rPr>
        <w:t xml:space="preserve"> it may take any other action permitted under </w:t>
      </w:r>
      <w:r w:rsidRPr="00D16B6E">
        <w:rPr>
          <w:rFonts w:ascii="Söhne" w:hAnsi="Söhne" w:cs="Arial"/>
          <w:b/>
        </w:rPr>
        <w:t>the Integrity Code</w:t>
      </w:r>
      <w:r w:rsidRPr="00BA4510">
        <w:rPr>
          <w:rFonts w:ascii="Söhne" w:hAnsi="Söhne" w:cs="Arial"/>
        </w:rPr>
        <w:t xml:space="preserve"> or </w:t>
      </w:r>
      <w:r w:rsidRPr="004F5D56">
        <w:rPr>
          <w:rFonts w:ascii="Söhne" w:hAnsi="Söhne" w:cs="Arial"/>
          <w:b/>
        </w:rPr>
        <w:t xml:space="preserve">principal </w:t>
      </w:r>
      <w:proofErr w:type="gramStart"/>
      <w:r w:rsidRPr="004F5D56">
        <w:rPr>
          <w:rFonts w:ascii="Söhne" w:hAnsi="Söhne" w:cs="Arial"/>
          <w:b/>
        </w:rPr>
        <w:t>Act</w:t>
      </w:r>
      <w:r w:rsidRPr="00BA4510">
        <w:rPr>
          <w:rFonts w:ascii="Söhne" w:hAnsi="Söhne" w:cs="Arial"/>
        </w:rPr>
        <w:t>, if</w:t>
      </w:r>
      <w:proofErr w:type="gramEnd"/>
      <w:r w:rsidRPr="00BA4510">
        <w:rPr>
          <w:rFonts w:ascii="Söhne" w:hAnsi="Söhne" w:cs="Arial"/>
        </w:rPr>
        <w:t xml:space="preserve"> that action would otherwise be allowed.</w:t>
      </w:r>
    </w:p>
    <w:p w14:paraId="00C51965" w14:textId="103DEE92" w:rsidR="00FC223D" w:rsidRPr="00BA4510" w:rsidRDefault="00124436" w:rsidP="00B6094A">
      <w:pPr>
        <w:pStyle w:val="Sub-partheading"/>
        <w:rPr>
          <w:rFonts w:ascii="Söhne" w:hAnsi="Söhne" w:cs="Arial"/>
        </w:rPr>
      </w:pPr>
      <w:bookmarkStart w:id="254" w:name="_Toc176358324"/>
      <w:r w:rsidRPr="00BA4510">
        <w:rPr>
          <w:rFonts w:ascii="Söhne" w:hAnsi="Söhne" w:cs="Arial"/>
        </w:rPr>
        <w:t>Commission’s disciplinary panel</w:t>
      </w:r>
      <w:r w:rsidR="00FC223D" w:rsidRPr="00BA4510">
        <w:rPr>
          <w:rFonts w:ascii="Söhne" w:hAnsi="Söhne" w:cs="Arial"/>
        </w:rPr>
        <w:t xml:space="preserve"> procedure</w:t>
      </w:r>
      <w:bookmarkEnd w:id="254"/>
    </w:p>
    <w:p w14:paraId="0BB234C8" w14:textId="3BE78A1A" w:rsidR="002B5C36" w:rsidRPr="00BA4510" w:rsidRDefault="002B5C36" w:rsidP="002B5C36">
      <w:pPr>
        <w:pStyle w:val="Subsheading"/>
        <w:rPr>
          <w:rFonts w:ascii="Söhne" w:hAnsi="Söhne" w:cs="Arial"/>
        </w:rPr>
      </w:pPr>
      <w:bookmarkStart w:id="255" w:name="_Toc176358325"/>
      <w:r w:rsidRPr="00BA4510">
        <w:rPr>
          <w:rFonts w:ascii="Söhne" w:hAnsi="Söhne" w:cs="Arial"/>
        </w:rPr>
        <w:t xml:space="preserve">Convening a </w:t>
      </w:r>
      <w:r w:rsidR="005E59F2" w:rsidRPr="00BA4510">
        <w:rPr>
          <w:rFonts w:ascii="Söhne" w:hAnsi="Söhne" w:cs="Arial"/>
        </w:rPr>
        <w:t>hearing of the disciplinary panel</w:t>
      </w:r>
      <w:bookmarkEnd w:id="255"/>
    </w:p>
    <w:p w14:paraId="4E9F9993" w14:textId="22DE95D0" w:rsidR="002B5C36" w:rsidRPr="00BA4510" w:rsidRDefault="002B5C36" w:rsidP="002B5C36">
      <w:pPr>
        <w:pStyle w:val="Subs1"/>
        <w:rPr>
          <w:rFonts w:ascii="Söhne" w:hAnsi="Söhne" w:cs="Arial"/>
        </w:rPr>
      </w:pPr>
      <w:r w:rsidRPr="00BA4510">
        <w:rPr>
          <w:rFonts w:ascii="Söhne" w:hAnsi="Söhne" w:cs="Arial"/>
        </w:rPr>
        <w:t xml:space="preserve">Where a matter has been referred to </w:t>
      </w:r>
      <w:r w:rsidR="00124436" w:rsidRPr="00BA4510">
        <w:rPr>
          <w:rFonts w:ascii="Söhne" w:hAnsi="Söhne" w:cs="Arial"/>
        </w:rPr>
        <w:t>the</w:t>
      </w:r>
      <w:r w:rsidR="00C00FBD" w:rsidRPr="00BA4510">
        <w:rPr>
          <w:rFonts w:ascii="Söhne" w:hAnsi="Söhne" w:cs="Arial"/>
        </w:rPr>
        <w:t xml:space="preserve"> </w:t>
      </w:r>
      <w:r w:rsidR="00124436" w:rsidRPr="00797D87">
        <w:rPr>
          <w:rFonts w:ascii="Söhne" w:hAnsi="Söhne" w:cs="Arial"/>
          <w:b/>
        </w:rPr>
        <w:t>Commission’s</w:t>
      </w:r>
      <w:r w:rsidR="00124436" w:rsidRPr="00BA4510">
        <w:rPr>
          <w:rFonts w:ascii="Söhne" w:hAnsi="Söhne" w:cs="Arial"/>
        </w:rPr>
        <w:t xml:space="preserve"> </w:t>
      </w:r>
      <w:r w:rsidR="00124436" w:rsidRPr="00350A78">
        <w:rPr>
          <w:rFonts w:ascii="Söhne" w:hAnsi="Söhne" w:cs="Arial"/>
          <w:b/>
        </w:rPr>
        <w:t>disciplinary panel</w:t>
      </w:r>
      <w:r w:rsidRPr="00BA4510">
        <w:rPr>
          <w:rFonts w:ascii="Söhne" w:hAnsi="Söhne" w:cs="Arial"/>
        </w:rPr>
        <w:t>, the Chair</w:t>
      </w:r>
      <w:r w:rsidR="0097228E" w:rsidRPr="00BA4510">
        <w:rPr>
          <w:rFonts w:ascii="Söhne" w:hAnsi="Söhne" w:cs="Arial"/>
        </w:rPr>
        <w:t xml:space="preserve"> </w:t>
      </w:r>
      <w:r w:rsidRPr="00BA4510">
        <w:rPr>
          <w:rFonts w:ascii="Söhne" w:hAnsi="Söhne" w:cs="Arial"/>
        </w:rPr>
        <w:t>or a Deputy Chair will convene a</w:t>
      </w:r>
      <w:r w:rsidR="00FD6A78" w:rsidRPr="00BA4510">
        <w:rPr>
          <w:rFonts w:ascii="Söhne" w:hAnsi="Söhne" w:cs="Arial"/>
        </w:rPr>
        <w:t xml:space="preserve"> </w:t>
      </w:r>
      <w:r w:rsidR="00FD6A78" w:rsidRPr="00350A78">
        <w:rPr>
          <w:rFonts w:ascii="Söhne" w:hAnsi="Söhne" w:cs="Arial"/>
          <w:b/>
        </w:rPr>
        <w:t>disciplinary panel</w:t>
      </w:r>
      <w:r w:rsidRPr="00BA4510">
        <w:rPr>
          <w:rFonts w:ascii="Söhne" w:hAnsi="Söhne" w:cs="Arial"/>
        </w:rPr>
        <w:t xml:space="preserve"> </w:t>
      </w:r>
      <w:r w:rsidR="00A40950" w:rsidRPr="00BA4510">
        <w:rPr>
          <w:rFonts w:ascii="Söhne" w:hAnsi="Söhne" w:cs="Arial"/>
        </w:rPr>
        <w:t>hearing</w:t>
      </w:r>
      <w:r w:rsidRPr="00BA4510">
        <w:rPr>
          <w:rFonts w:ascii="Söhne" w:hAnsi="Söhne" w:cs="Arial"/>
        </w:rPr>
        <w:t xml:space="preserve"> </w:t>
      </w:r>
      <w:r w:rsidR="00451232" w:rsidRPr="00BA4510">
        <w:rPr>
          <w:rFonts w:ascii="Söhne" w:hAnsi="Söhne" w:cs="Arial"/>
        </w:rPr>
        <w:t xml:space="preserve">to determine whether a breach has occurred and the sanction </w:t>
      </w:r>
      <w:r w:rsidR="00242A16" w:rsidRPr="00BA4510">
        <w:rPr>
          <w:rFonts w:ascii="Söhne" w:hAnsi="Söhne" w:cs="Arial"/>
        </w:rPr>
        <w:t>to be imposed for the breach</w:t>
      </w:r>
      <w:r w:rsidRPr="00BA4510">
        <w:rPr>
          <w:rFonts w:ascii="Söhne" w:hAnsi="Söhne" w:cs="Arial"/>
        </w:rPr>
        <w:t xml:space="preserve">. </w:t>
      </w:r>
    </w:p>
    <w:p w14:paraId="5BD369BA" w14:textId="24A1D5A9" w:rsidR="002B5C36" w:rsidRPr="00BA4510" w:rsidRDefault="007D47A4" w:rsidP="002B5C36">
      <w:pPr>
        <w:pStyle w:val="Subs1"/>
        <w:rPr>
          <w:rFonts w:ascii="Söhne" w:hAnsi="Söhne" w:cs="Arial"/>
        </w:rPr>
      </w:pPr>
      <w:r w:rsidRPr="00BA4510">
        <w:rPr>
          <w:rFonts w:ascii="Söhne" w:hAnsi="Söhne" w:cs="Arial"/>
        </w:rPr>
        <w:t xml:space="preserve">A </w:t>
      </w:r>
      <w:r w:rsidR="002F7AB0" w:rsidRPr="00350A78">
        <w:rPr>
          <w:rFonts w:ascii="Söhne" w:hAnsi="Söhne" w:cs="Arial"/>
          <w:b/>
        </w:rPr>
        <w:t>disciplinary panel</w:t>
      </w:r>
      <w:r w:rsidR="002F7AB0" w:rsidRPr="00BA4510">
        <w:rPr>
          <w:rFonts w:ascii="Söhne" w:hAnsi="Söhne" w:cs="Arial"/>
        </w:rPr>
        <w:t xml:space="preserve"> </w:t>
      </w:r>
      <w:r w:rsidRPr="00BA4510">
        <w:rPr>
          <w:rFonts w:ascii="Söhne" w:hAnsi="Söhne" w:cs="Arial"/>
        </w:rPr>
        <w:t>hearing</w:t>
      </w:r>
      <w:r w:rsidR="002B5C36" w:rsidRPr="00BA4510">
        <w:rPr>
          <w:rFonts w:ascii="Söhne" w:hAnsi="Söhne" w:cs="Arial"/>
        </w:rPr>
        <w:t xml:space="preserve"> may be </w:t>
      </w:r>
      <w:r w:rsidR="00552F89" w:rsidRPr="00BA4510">
        <w:rPr>
          <w:rFonts w:ascii="Söhne" w:hAnsi="Söhne" w:cs="Arial"/>
        </w:rPr>
        <w:t>presided over by as</w:t>
      </w:r>
      <w:r w:rsidR="002B5C36" w:rsidRPr="00BA4510">
        <w:rPr>
          <w:rFonts w:ascii="Söhne" w:hAnsi="Söhne" w:cs="Arial"/>
        </w:rPr>
        <w:t xml:space="preserve"> many </w:t>
      </w:r>
      <w:r w:rsidR="002B5C36" w:rsidRPr="00350A78">
        <w:rPr>
          <w:rFonts w:ascii="Söhne" w:hAnsi="Söhne" w:cs="Arial"/>
          <w:b/>
        </w:rPr>
        <w:t>disciplinary panel</w:t>
      </w:r>
      <w:r w:rsidR="002B5C36" w:rsidRPr="00BA4510">
        <w:rPr>
          <w:rFonts w:ascii="Söhne" w:hAnsi="Söhne" w:cs="Arial"/>
        </w:rPr>
        <w:t xml:space="preserve"> </w:t>
      </w:r>
      <w:r w:rsidR="002B5C36" w:rsidRPr="006643C9">
        <w:rPr>
          <w:rFonts w:ascii="Söhne" w:hAnsi="Söhne" w:cs="Arial"/>
          <w:b/>
        </w:rPr>
        <w:t>members</w:t>
      </w:r>
      <w:r w:rsidR="002B5C36" w:rsidRPr="00BA4510">
        <w:rPr>
          <w:rFonts w:ascii="Söhne" w:hAnsi="Söhne" w:cs="Arial"/>
        </w:rPr>
        <w:t xml:space="preserve"> as the </w:t>
      </w:r>
      <w:r w:rsidR="00FD6A78" w:rsidRPr="00BA4510">
        <w:rPr>
          <w:rFonts w:ascii="Söhne" w:hAnsi="Söhne" w:cs="Arial"/>
        </w:rPr>
        <w:t xml:space="preserve">Chair or Deputy Chair considers </w:t>
      </w:r>
      <w:r w:rsidR="002F7AB0" w:rsidRPr="00BA4510">
        <w:rPr>
          <w:rFonts w:ascii="Söhne" w:hAnsi="Söhne" w:cs="Arial"/>
        </w:rPr>
        <w:t xml:space="preserve">that the </w:t>
      </w:r>
      <w:r w:rsidR="002B5C36" w:rsidRPr="00BA4510">
        <w:rPr>
          <w:rFonts w:ascii="Söhne" w:hAnsi="Söhne" w:cs="Arial"/>
        </w:rPr>
        <w:t>circumstances require.</w:t>
      </w:r>
    </w:p>
    <w:p w14:paraId="588BEFCB" w14:textId="77777777" w:rsidR="002B5C36" w:rsidRPr="00BA4510" w:rsidRDefault="002B5C36" w:rsidP="002B5C36">
      <w:pPr>
        <w:pStyle w:val="Subs1"/>
        <w:rPr>
          <w:rFonts w:ascii="Söhne" w:hAnsi="Söhne" w:cs="Arial"/>
        </w:rPr>
      </w:pPr>
      <w:r w:rsidRPr="00BA4510">
        <w:rPr>
          <w:rFonts w:ascii="Söhne" w:hAnsi="Söhne" w:cs="Arial"/>
        </w:rPr>
        <w:t xml:space="preserve">The Chair or Deputy Chair convening a </w:t>
      </w:r>
      <w:r w:rsidRPr="00350A78">
        <w:rPr>
          <w:rFonts w:ascii="Söhne" w:hAnsi="Söhne" w:cs="Arial"/>
          <w:b/>
        </w:rPr>
        <w:t>disciplinary panel</w:t>
      </w:r>
      <w:r w:rsidRPr="00BA4510">
        <w:rPr>
          <w:rFonts w:ascii="Söhne" w:hAnsi="Söhne" w:cs="Arial"/>
        </w:rPr>
        <w:t xml:space="preserve"> must </w:t>
      </w:r>
      <w:proofErr w:type="gramStart"/>
      <w:r w:rsidRPr="00BA4510">
        <w:rPr>
          <w:rFonts w:ascii="Söhne" w:hAnsi="Söhne" w:cs="Arial"/>
        </w:rPr>
        <w:t>take into account</w:t>
      </w:r>
      <w:proofErr w:type="gramEnd"/>
      <w:r w:rsidRPr="00BA4510">
        <w:rPr>
          <w:rFonts w:ascii="Söhne" w:hAnsi="Söhne" w:cs="Arial"/>
        </w:rPr>
        <w:t>:</w:t>
      </w:r>
    </w:p>
    <w:p w14:paraId="0B7B15D1" w14:textId="77777777" w:rsidR="002B5C36" w:rsidRPr="00BA4510" w:rsidRDefault="002B5C36" w:rsidP="002B5C36">
      <w:pPr>
        <w:pStyle w:val="Subsa"/>
        <w:rPr>
          <w:rFonts w:ascii="Söhne" w:hAnsi="Söhne" w:cs="Arial"/>
        </w:rPr>
      </w:pPr>
      <w:r w:rsidRPr="00BA4510">
        <w:rPr>
          <w:rFonts w:ascii="Söhne" w:hAnsi="Söhne" w:cs="Arial"/>
        </w:rPr>
        <w:t xml:space="preserve">whether the hearing will, or is likely to, require a </w:t>
      </w:r>
      <w:r w:rsidRPr="00350A78">
        <w:rPr>
          <w:rFonts w:ascii="Söhne" w:hAnsi="Söhne" w:cs="Arial"/>
          <w:b/>
        </w:rPr>
        <w:t>disciplinary panel</w:t>
      </w:r>
      <w:r w:rsidRPr="00BA4510">
        <w:rPr>
          <w:rFonts w:ascii="Söhne" w:hAnsi="Söhne" w:cs="Arial"/>
        </w:rPr>
        <w:t xml:space="preserve"> </w:t>
      </w:r>
      <w:r w:rsidRPr="006643C9">
        <w:rPr>
          <w:rFonts w:ascii="Söhne" w:hAnsi="Söhne" w:cs="Arial"/>
          <w:b/>
        </w:rPr>
        <w:t>member</w:t>
      </w:r>
      <w:r w:rsidRPr="00BA4510">
        <w:rPr>
          <w:rFonts w:ascii="Söhne" w:hAnsi="Söhne" w:cs="Arial"/>
        </w:rPr>
        <w:t xml:space="preserve"> with expertise in law, </w:t>
      </w:r>
      <w:r w:rsidRPr="00FB7BFA">
        <w:rPr>
          <w:rFonts w:ascii="Söhne" w:hAnsi="Söhne" w:cs="Arial"/>
          <w:b/>
        </w:rPr>
        <w:t>tikanga Māori</w:t>
      </w:r>
      <w:r w:rsidRPr="00BA4510">
        <w:rPr>
          <w:rFonts w:ascii="Söhne" w:hAnsi="Söhne" w:cs="Arial"/>
        </w:rPr>
        <w:t>, or both; and</w:t>
      </w:r>
    </w:p>
    <w:p w14:paraId="0C00A8F4" w14:textId="2DED674A" w:rsidR="002B5C36" w:rsidRPr="00BA4510" w:rsidRDefault="002B5C36" w:rsidP="002B5C36">
      <w:pPr>
        <w:pStyle w:val="Subsa"/>
        <w:rPr>
          <w:rFonts w:ascii="Söhne" w:hAnsi="Söhne" w:cs="Arial"/>
        </w:rPr>
      </w:pPr>
      <w:r w:rsidRPr="00BA4510">
        <w:rPr>
          <w:rFonts w:ascii="Söhne" w:hAnsi="Söhne" w:cs="Arial"/>
        </w:rPr>
        <w:t>the potential for actual or perceived conflicts of interest.</w:t>
      </w:r>
    </w:p>
    <w:p w14:paraId="3A398E10" w14:textId="415FB437" w:rsidR="002B5C36" w:rsidRPr="00BA4510" w:rsidRDefault="002B5C36" w:rsidP="002B5C36">
      <w:pPr>
        <w:pStyle w:val="Subs1"/>
        <w:rPr>
          <w:rFonts w:ascii="Söhne" w:hAnsi="Söhne" w:cs="Arial"/>
        </w:rPr>
      </w:pPr>
      <w:r w:rsidRPr="00BA4510">
        <w:rPr>
          <w:rFonts w:ascii="Söhne" w:hAnsi="Söhne" w:cs="Arial"/>
        </w:rPr>
        <w:t xml:space="preserve">The Chair or Deputy Chair may appoint a specialist advisor to assist the </w:t>
      </w:r>
      <w:r w:rsidRPr="00350A78">
        <w:rPr>
          <w:rFonts w:ascii="Söhne" w:hAnsi="Söhne" w:cs="Arial"/>
          <w:b/>
        </w:rPr>
        <w:t>disciplinary panel</w:t>
      </w:r>
      <w:r w:rsidRPr="00BA4510">
        <w:rPr>
          <w:rFonts w:ascii="Söhne" w:hAnsi="Söhne" w:cs="Arial"/>
        </w:rPr>
        <w:t xml:space="preserve"> on technical matters (for example, in relation to the rules of the sport or </w:t>
      </w:r>
      <w:r w:rsidRPr="00B26E77">
        <w:rPr>
          <w:rFonts w:ascii="Söhne" w:hAnsi="Söhne" w:cs="Arial"/>
          <w:b/>
        </w:rPr>
        <w:t>recreation</w:t>
      </w:r>
      <w:r w:rsidRPr="00BA4510">
        <w:rPr>
          <w:rFonts w:ascii="Söhne" w:hAnsi="Söhne" w:cs="Arial"/>
        </w:rPr>
        <w:t>).</w:t>
      </w:r>
    </w:p>
    <w:p w14:paraId="5A0DF3FC" w14:textId="2CA3161D" w:rsidR="00F91E35" w:rsidRPr="00BA4510" w:rsidRDefault="002B5C36" w:rsidP="008A7E7A">
      <w:pPr>
        <w:pStyle w:val="Subsheading"/>
        <w:rPr>
          <w:rFonts w:ascii="Söhne" w:hAnsi="Söhne" w:cs="Arial"/>
        </w:rPr>
      </w:pPr>
      <w:bookmarkStart w:id="256" w:name="_Toc176358326"/>
      <w:r w:rsidRPr="00BA4510">
        <w:rPr>
          <w:rFonts w:ascii="Söhne" w:hAnsi="Söhne" w:cs="Arial"/>
        </w:rPr>
        <w:t>Requirements of disciplinary panel proceedings</w:t>
      </w:r>
      <w:bookmarkEnd w:id="256"/>
    </w:p>
    <w:p w14:paraId="0D03790E" w14:textId="700E5D82" w:rsidR="002B5C36" w:rsidRPr="00BA4510" w:rsidRDefault="002B5C36" w:rsidP="00D77DFF">
      <w:pPr>
        <w:rPr>
          <w:rFonts w:ascii="Söhne" w:hAnsi="Söhne" w:cs="Arial"/>
        </w:rPr>
      </w:pPr>
      <w:r w:rsidRPr="00BA4510">
        <w:rPr>
          <w:rFonts w:ascii="Söhne" w:hAnsi="Söhne" w:cs="Arial"/>
        </w:rPr>
        <w:t xml:space="preserve">A </w:t>
      </w:r>
      <w:r w:rsidRPr="00350A78">
        <w:rPr>
          <w:rFonts w:ascii="Söhne" w:hAnsi="Söhne" w:cs="Arial"/>
          <w:b/>
        </w:rPr>
        <w:t>disciplinary panel</w:t>
      </w:r>
      <w:r w:rsidRPr="00BA4510">
        <w:rPr>
          <w:rFonts w:ascii="Söhne" w:hAnsi="Söhne" w:cs="Arial"/>
        </w:rPr>
        <w:t xml:space="preserve"> convened for a hearing may regulate its own procedur</w:t>
      </w:r>
      <w:r w:rsidR="002F07DE" w:rsidRPr="00BA4510">
        <w:rPr>
          <w:rFonts w:ascii="Söhne" w:hAnsi="Söhne" w:cs="Arial"/>
        </w:rPr>
        <w:t>e provided that:</w:t>
      </w:r>
    </w:p>
    <w:p w14:paraId="26E397AD" w14:textId="3F4C3735" w:rsidR="00F91E35" w:rsidRPr="00BA4510" w:rsidRDefault="002F07DE" w:rsidP="002F07DE">
      <w:pPr>
        <w:pStyle w:val="Subsa"/>
        <w:rPr>
          <w:rFonts w:ascii="Söhne" w:hAnsi="Söhne" w:cs="Arial"/>
        </w:rPr>
      </w:pPr>
      <w:r w:rsidRPr="00BA4510">
        <w:rPr>
          <w:rFonts w:ascii="Söhne" w:hAnsi="Söhne" w:cs="Arial"/>
        </w:rPr>
        <w:t>the</w:t>
      </w:r>
      <w:r w:rsidR="00F91E35" w:rsidRPr="00BA4510">
        <w:rPr>
          <w:rFonts w:ascii="Söhne" w:hAnsi="Söhne" w:cs="Arial"/>
        </w:rPr>
        <w:t xml:space="preserve"> proceedings </w:t>
      </w:r>
      <w:r w:rsidRPr="00BA4510">
        <w:rPr>
          <w:rFonts w:ascii="Söhne" w:hAnsi="Söhne" w:cs="Arial"/>
        </w:rPr>
        <w:t>are</w:t>
      </w:r>
      <w:r w:rsidR="00F91E35" w:rsidRPr="00BA4510">
        <w:rPr>
          <w:rFonts w:ascii="Söhne" w:hAnsi="Söhne" w:cs="Arial"/>
        </w:rPr>
        <w:t xml:space="preserve"> </w:t>
      </w:r>
      <w:r w:rsidR="00D77DFF" w:rsidRPr="00BA4510">
        <w:rPr>
          <w:rFonts w:ascii="Söhne" w:hAnsi="Söhne" w:cs="Arial"/>
        </w:rPr>
        <w:t>consistent</w:t>
      </w:r>
      <w:r w:rsidR="00F91E35" w:rsidRPr="00BA4510">
        <w:rPr>
          <w:rFonts w:ascii="Söhne" w:hAnsi="Söhne" w:cs="Arial"/>
        </w:rPr>
        <w:t xml:space="preserve"> with</w:t>
      </w:r>
      <w:r w:rsidR="003C05F0" w:rsidRPr="00BA4510">
        <w:rPr>
          <w:rFonts w:ascii="Söhne" w:hAnsi="Söhne" w:cs="Arial"/>
        </w:rPr>
        <w:t xml:space="preserve"> </w:t>
      </w:r>
      <w:r w:rsidR="00F91E35" w:rsidRPr="00BA4510">
        <w:rPr>
          <w:rFonts w:ascii="Söhne" w:hAnsi="Söhne" w:cs="Arial"/>
        </w:rPr>
        <w:t>the principles of natural justice</w:t>
      </w:r>
      <w:r w:rsidRPr="00BA4510">
        <w:rPr>
          <w:rFonts w:ascii="Söhne" w:hAnsi="Söhne" w:cs="Arial"/>
        </w:rPr>
        <w:t>; and</w:t>
      </w:r>
    </w:p>
    <w:p w14:paraId="349C1DFC" w14:textId="77777777" w:rsidR="00D77DFF" w:rsidRPr="00BA4510" w:rsidRDefault="002F07DE" w:rsidP="00D77DFF">
      <w:pPr>
        <w:pStyle w:val="Subsa"/>
        <w:rPr>
          <w:rFonts w:ascii="Söhne" w:hAnsi="Söhne" w:cs="Arial"/>
        </w:rPr>
      </w:pPr>
      <w:r w:rsidRPr="00BA4510">
        <w:rPr>
          <w:rFonts w:ascii="Söhne" w:hAnsi="Söhne" w:cs="Arial"/>
        </w:rPr>
        <w:t xml:space="preserve">the proceedings </w:t>
      </w:r>
      <w:r w:rsidR="00264F74" w:rsidRPr="00BA4510">
        <w:rPr>
          <w:rFonts w:ascii="Söhne" w:hAnsi="Söhne" w:cs="Arial"/>
        </w:rPr>
        <w:t>comply</w:t>
      </w:r>
      <w:r w:rsidRPr="00BA4510">
        <w:rPr>
          <w:rFonts w:ascii="Söhne" w:hAnsi="Söhne" w:cs="Arial"/>
        </w:rPr>
        <w:t xml:space="preserve"> with the provisions of this </w:t>
      </w:r>
      <w:proofErr w:type="gramStart"/>
      <w:r w:rsidRPr="00BA4510">
        <w:rPr>
          <w:rFonts w:ascii="Söhne" w:hAnsi="Söhne" w:cs="Arial"/>
        </w:rPr>
        <w:t>Schedule</w:t>
      </w:r>
      <w:r w:rsidR="00D77DFF" w:rsidRPr="00BA4510">
        <w:rPr>
          <w:rFonts w:ascii="Söhne" w:hAnsi="Söhne" w:cs="Arial"/>
        </w:rPr>
        <w:t>;</w:t>
      </w:r>
      <w:proofErr w:type="gramEnd"/>
      <w:r w:rsidR="00D77DFF" w:rsidRPr="00BA4510">
        <w:rPr>
          <w:rFonts w:ascii="Söhne" w:hAnsi="Söhne" w:cs="Arial"/>
        </w:rPr>
        <w:t xml:space="preserve"> </w:t>
      </w:r>
    </w:p>
    <w:p w14:paraId="6592FF9E" w14:textId="73562F19" w:rsidR="003C05F0" w:rsidRPr="00BA4510" w:rsidRDefault="00D77DFF" w:rsidP="00D77DFF">
      <w:pPr>
        <w:pStyle w:val="Subsa"/>
        <w:rPr>
          <w:rFonts w:ascii="Söhne" w:hAnsi="Söhne" w:cs="Arial"/>
        </w:rPr>
      </w:pPr>
      <w:r w:rsidRPr="00BA4510">
        <w:rPr>
          <w:rFonts w:ascii="Söhne" w:hAnsi="Söhne" w:cs="Arial"/>
        </w:rPr>
        <w:t>it</w:t>
      </w:r>
      <w:r w:rsidR="003C05F0" w:rsidRPr="00BA4510">
        <w:rPr>
          <w:rFonts w:ascii="Söhne" w:hAnsi="Söhne" w:cs="Arial"/>
        </w:rPr>
        <w:t xml:space="preserve"> </w:t>
      </w:r>
      <w:proofErr w:type="gramStart"/>
      <w:r w:rsidR="003C05F0" w:rsidRPr="00BA4510">
        <w:rPr>
          <w:rFonts w:ascii="Söhne" w:hAnsi="Söhne" w:cs="Arial"/>
        </w:rPr>
        <w:t>take</w:t>
      </w:r>
      <w:r w:rsidRPr="00BA4510">
        <w:rPr>
          <w:rFonts w:ascii="Söhne" w:hAnsi="Söhne" w:cs="Arial"/>
        </w:rPr>
        <w:t>s</w:t>
      </w:r>
      <w:r w:rsidR="003C05F0" w:rsidRPr="00BA4510">
        <w:rPr>
          <w:rFonts w:ascii="Söhne" w:hAnsi="Söhne" w:cs="Arial"/>
        </w:rPr>
        <w:t xml:space="preserve"> into account</w:t>
      </w:r>
      <w:proofErr w:type="gramEnd"/>
      <w:r w:rsidR="003C05F0" w:rsidRPr="00BA4510">
        <w:rPr>
          <w:rFonts w:ascii="Söhne" w:hAnsi="Söhne" w:cs="Arial"/>
        </w:rPr>
        <w:t xml:space="preserve"> the </w:t>
      </w:r>
      <w:r w:rsidR="002F7AB0" w:rsidRPr="00BA4510">
        <w:rPr>
          <w:rFonts w:ascii="Söhne" w:hAnsi="Söhne" w:cs="Arial"/>
        </w:rPr>
        <w:t xml:space="preserve">reasonable </w:t>
      </w:r>
      <w:r w:rsidR="003C05F0" w:rsidRPr="00D11BCA">
        <w:rPr>
          <w:rFonts w:ascii="Söhne" w:hAnsi="Söhne" w:cs="Arial"/>
          <w:b/>
        </w:rPr>
        <w:t>needs</w:t>
      </w:r>
      <w:r w:rsidR="003C05F0" w:rsidRPr="00BA4510">
        <w:rPr>
          <w:rFonts w:ascii="Söhne" w:hAnsi="Söhne" w:cs="Arial"/>
        </w:rPr>
        <w:t xml:space="preserve"> of the parties, including whether processes should be adapted to take into account cultural </w:t>
      </w:r>
      <w:r w:rsidR="003C05F0" w:rsidRPr="00D11BCA">
        <w:rPr>
          <w:rFonts w:ascii="Söhne" w:hAnsi="Söhne" w:cs="Arial"/>
          <w:b/>
        </w:rPr>
        <w:t>needs</w:t>
      </w:r>
      <w:r w:rsidR="003C05F0" w:rsidRPr="00BA4510">
        <w:rPr>
          <w:rFonts w:ascii="Söhne" w:hAnsi="Söhne" w:cs="Arial"/>
        </w:rPr>
        <w:t xml:space="preserve">, for example, </w:t>
      </w:r>
      <w:r w:rsidR="003C05F0" w:rsidRPr="00FB7BFA">
        <w:rPr>
          <w:rFonts w:ascii="Söhne" w:hAnsi="Söhne" w:cs="Arial"/>
          <w:b/>
        </w:rPr>
        <w:t>tikanga Māori</w:t>
      </w:r>
      <w:r w:rsidR="003C05F0" w:rsidRPr="00BA4510">
        <w:rPr>
          <w:rFonts w:ascii="Söhne" w:hAnsi="Söhne" w:cs="Arial"/>
        </w:rPr>
        <w:t>.</w:t>
      </w:r>
    </w:p>
    <w:p w14:paraId="11B14B4A" w14:textId="6B4F3E17" w:rsidR="00DB4DF9" w:rsidRPr="00BA4510" w:rsidRDefault="00552CF8" w:rsidP="008A7E7A">
      <w:pPr>
        <w:pStyle w:val="Subsheading"/>
        <w:rPr>
          <w:rFonts w:ascii="Söhne" w:hAnsi="Söhne" w:cs="Arial"/>
        </w:rPr>
      </w:pPr>
      <w:bookmarkStart w:id="257" w:name="_Toc164175279"/>
      <w:bookmarkStart w:id="258" w:name="_Toc164179065"/>
      <w:bookmarkStart w:id="259" w:name="_Toc164262201"/>
      <w:bookmarkStart w:id="260" w:name="_Toc164334061"/>
      <w:bookmarkStart w:id="261" w:name="_Toc164334211"/>
      <w:bookmarkStart w:id="262" w:name="_Toc176358327"/>
      <w:bookmarkEnd w:id="257"/>
      <w:bookmarkEnd w:id="258"/>
      <w:bookmarkEnd w:id="259"/>
      <w:bookmarkEnd w:id="260"/>
      <w:bookmarkEnd w:id="261"/>
      <w:r w:rsidRPr="00BA4510">
        <w:rPr>
          <w:rFonts w:ascii="Söhne" w:hAnsi="Söhne" w:cs="Arial"/>
        </w:rPr>
        <w:t>Pre-hearing procedure</w:t>
      </w:r>
      <w:bookmarkEnd w:id="262"/>
    </w:p>
    <w:p w14:paraId="4B0DF838" w14:textId="6F9C9B46" w:rsidR="00744015" w:rsidRPr="00BA4510" w:rsidRDefault="00B56002" w:rsidP="00066C0E">
      <w:pPr>
        <w:pStyle w:val="Subs1"/>
        <w:rPr>
          <w:rFonts w:ascii="Söhne" w:hAnsi="Söhne" w:cs="Arial"/>
          <w:lang w:bidi="en-US"/>
        </w:rPr>
      </w:pPr>
      <w:r w:rsidRPr="00BA4510">
        <w:rPr>
          <w:rFonts w:ascii="Söhne" w:hAnsi="Söhne" w:cs="Arial"/>
          <w:lang w:bidi="en-US"/>
        </w:rPr>
        <w:t xml:space="preserve">The </w:t>
      </w:r>
      <w:r w:rsidRPr="00350A78">
        <w:rPr>
          <w:rFonts w:ascii="Söhne" w:hAnsi="Söhne" w:cs="Arial"/>
          <w:b/>
          <w:lang w:bidi="en-US"/>
        </w:rPr>
        <w:t>disciplinary panel</w:t>
      </w:r>
      <w:r w:rsidRPr="00BA4510">
        <w:rPr>
          <w:rFonts w:ascii="Söhne" w:hAnsi="Söhne" w:cs="Arial"/>
          <w:lang w:bidi="en-US"/>
        </w:rPr>
        <w:t xml:space="preserve"> </w:t>
      </w:r>
      <w:r w:rsidR="00FC223D" w:rsidRPr="00BA4510">
        <w:rPr>
          <w:rFonts w:ascii="Söhne" w:hAnsi="Söhne" w:cs="Arial"/>
          <w:lang w:bidi="en-US"/>
        </w:rPr>
        <w:t xml:space="preserve">convened to determine a matter </w:t>
      </w:r>
      <w:r w:rsidR="0012165D" w:rsidRPr="00BA4510">
        <w:rPr>
          <w:rFonts w:ascii="Söhne" w:hAnsi="Söhne" w:cs="Arial"/>
          <w:lang w:bidi="en-US"/>
        </w:rPr>
        <w:t>must</w:t>
      </w:r>
      <w:r w:rsidR="006D3ABD" w:rsidRPr="00BA4510">
        <w:rPr>
          <w:rFonts w:ascii="Söhne" w:hAnsi="Söhne" w:cs="Arial"/>
          <w:lang w:bidi="en-US"/>
        </w:rPr>
        <w:t>:</w:t>
      </w:r>
    </w:p>
    <w:p w14:paraId="212DA60C" w14:textId="54B3F500" w:rsidR="003B77F8" w:rsidRPr="00BA4510" w:rsidRDefault="003B77F8" w:rsidP="003B77F8">
      <w:pPr>
        <w:pStyle w:val="Subsa"/>
        <w:rPr>
          <w:rFonts w:ascii="Söhne" w:hAnsi="Söhne" w:cs="Arial"/>
          <w:lang w:bidi="en-US"/>
        </w:rPr>
      </w:pPr>
      <w:r w:rsidRPr="00BA4510">
        <w:rPr>
          <w:rFonts w:ascii="Söhne" w:hAnsi="Söhne" w:cs="Arial"/>
          <w:lang w:bidi="en-US"/>
        </w:rPr>
        <w:lastRenderedPageBreak/>
        <w:t xml:space="preserve">request that the parties to identify any </w:t>
      </w:r>
      <w:r w:rsidRPr="00FB7BFA">
        <w:rPr>
          <w:rFonts w:ascii="Söhne" w:hAnsi="Söhne" w:cs="Arial"/>
          <w:b/>
          <w:lang w:bidi="en-US"/>
        </w:rPr>
        <w:t>tikanga Māori</w:t>
      </w:r>
      <w:r w:rsidRPr="00BA4510">
        <w:rPr>
          <w:rFonts w:ascii="Söhne" w:hAnsi="Söhne" w:cs="Arial"/>
          <w:lang w:bidi="en-US"/>
        </w:rPr>
        <w:t xml:space="preserve"> or other cultural processes that would be beneficial to the parties.</w:t>
      </w:r>
    </w:p>
    <w:p w14:paraId="4402D86E" w14:textId="076EAE86" w:rsidR="003B77F8" w:rsidRPr="00BA4510" w:rsidRDefault="003B77F8" w:rsidP="00744015">
      <w:pPr>
        <w:pStyle w:val="Subsa"/>
        <w:rPr>
          <w:rFonts w:ascii="Söhne" w:hAnsi="Söhne" w:cs="Arial"/>
          <w:lang w:bidi="en-US"/>
        </w:rPr>
      </w:pPr>
      <w:r w:rsidRPr="00BA4510">
        <w:rPr>
          <w:rFonts w:ascii="Söhne" w:hAnsi="Söhne" w:cs="Arial"/>
          <w:lang w:bidi="en-US"/>
        </w:rPr>
        <w:t>d</w:t>
      </w:r>
      <w:r w:rsidR="000063FE" w:rsidRPr="00BA4510">
        <w:rPr>
          <w:rFonts w:ascii="Söhne" w:hAnsi="Söhne" w:cs="Arial"/>
          <w:lang w:bidi="en-US"/>
        </w:rPr>
        <w:t>ec</w:t>
      </w:r>
      <w:r w:rsidRPr="00BA4510">
        <w:rPr>
          <w:rFonts w:ascii="Söhne" w:hAnsi="Söhne" w:cs="Arial"/>
          <w:lang w:bidi="en-US"/>
        </w:rPr>
        <w:t>ide:</w:t>
      </w:r>
    </w:p>
    <w:p w14:paraId="15F53187" w14:textId="10DE878D" w:rsidR="00B56002" w:rsidRPr="00BA4510" w:rsidRDefault="000063FE" w:rsidP="003B77F8">
      <w:pPr>
        <w:pStyle w:val="Subsi"/>
        <w:rPr>
          <w:rFonts w:ascii="Söhne" w:hAnsi="Söhne" w:cs="Arial"/>
          <w:lang w:bidi="en-US"/>
        </w:rPr>
      </w:pPr>
      <w:r w:rsidRPr="00BA4510">
        <w:rPr>
          <w:rFonts w:ascii="Söhne" w:hAnsi="Söhne" w:cs="Arial"/>
          <w:lang w:bidi="en-US"/>
        </w:rPr>
        <w:t xml:space="preserve"> </w:t>
      </w:r>
      <w:r w:rsidR="00BA0F5B" w:rsidRPr="00BA4510">
        <w:rPr>
          <w:rFonts w:ascii="Söhne" w:hAnsi="Söhne" w:cs="Arial"/>
          <w:lang w:bidi="en-US"/>
        </w:rPr>
        <w:t>t</w:t>
      </w:r>
      <w:r w:rsidR="0012165D" w:rsidRPr="00BA4510">
        <w:rPr>
          <w:rFonts w:ascii="Söhne" w:hAnsi="Söhne" w:cs="Arial"/>
          <w:lang w:bidi="en-US"/>
        </w:rPr>
        <w:t>he</w:t>
      </w:r>
      <w:r w:rsidR="00BA0F5B" w:rsidRPr="00BA4510">
        <w:rPr>
          <w:rFonts w:ascii="Söhne" w:hAnsi="Söhne" w:cs="Arial"/>
          <w:lang w:bidi="en-US"/>
        </w:rPr>
        <w:t xml:space="preserve"> </w:t>
      </w:r>
      <w:r w:rsidR="0022750B" w:rsidRPr="00BA4510">
        <w:rPr>
          <w:rFonts w:ascii="Söhne" w:hAnsi="Söhne" w:cs="Arial"/>
          <w:lang w:bidi="en-US"/>
        </w:rPr>
        <w:t>forum for the hearing</w:t>
      </w:r>
      <w:r w:rsidR="00EA1E01" w:rsidRPr="00BA4510">
        <w:rPr>
          <w:rFonts w:ascii="Söhne" w:hAnsi="Söhne" w:cs="Arial"/>
          <w:lang w:bidi="en-US"/>
        </w:rPr>
        <w:t xml:space="preserve"> (for example,</w:t>
      </w:r>
      <w:r w:rsidR="0022750B" w:rsidRPr="00BA4510">
        <w:rPr>
          <w:rFonts w:ascii="Söhne" w:hAnsi="Söhne" w:cs="Arial"/>
          <w:lang w:bidi="en-US"/>
        </w:rPr>
        <w:t xml:space="preserve"> a</w:t>
      </w:r>
      <w:r w:rsidR="00EA1E01" w:rsidRPr="00BA4510">
        <w:rPr>
          <w:rFonts w:ascii="Söhne" w:hAnsi="Söhne" w:cs="Arial"/>
          <w:lang w:bidi="en-US"/>
        </w:rPr>
        <w:t xml:space="preserve"> </w:t>
      </w:r>
      <w:r w:rsidR="0022750B" w:rsidRPr="00BA4510">
        <w:rPr>
          <w:rFonts w:ascii="Söhne" w:hAnsi="Söhne" w:cs="Arial"/>
          <w:lang w:bidi="en-US"/>
        </w:rPr>
        <w:t>digital platform</w:t>
      </w:r>
      <w:r w:rsidR="00BA0F5B" w:rsidRPr="00BA4510">
        <w:rPr>
          <w:rFonts w:ascii="Söhne" w:hAnsi="Söhne" w:cs="Arial"/>
          <w:lang w:bidi="en-US"/>
        </w:rPr>
        <w:t xml:space="preserve"> or</w:t>
      </w:r>
      <w:r w:rsidR="0022750B" w:rsidRPr="00BA4510">
        <w:rPr>
          <w:rFonts w:ascii="Söhne" w:hAnsi="Söhne" w:cs="Arial"/>
          <w:lang w:bidi="en-US"/>
        </w:rPr>
        <w:t xml:space="preserve"> </w:t>
      </w:r>
      <w:r w:rsidR="006D3ABD" w:rsidRPr="00BA4510">
        <w:rPr>
          <w:rFonts w:ascii="Söhne" w:hAnsi="Söhne" w:cs="Arial"/>
          <w:lang w:bidi="en-US"/>
        </w:rPr>
        <w:t>face-to-face</w:t>
      </w:r>
      <w:proofErr w:type="gramStart"/>
      <w:r w:rsidR="006D3ABD" w:rsidRPr="00BA4510">
        <w:rPr>
          <w:rFonts w:ascii="Söhne" w:hAnsi="Söhne" w:cs="Arial"/>
          <w:lang w:bidi="en-US"/>
        </w:rPr>
        <w:t>)</w:t>
      </w:r>
      <w:r w:rsidR="00744015" w:rsidRPr="00BA4510">
        <w:rPr>
          <w:rFonts w:ascii="Söhne" w:hAnsi="Söhne" w:cs="Arial"/>
          <w:lang w:bidi="en-US"/>
        </w:rPr>
        <w:t>;</w:t>
      </w:r>
      <w:proofErr w:type="gramEnd"/>
      <w:r w:rsidR="00744015" w:rsidRPr="00BA4510">
        <w:rPr>
          <w:rFonts w:ascii="Söhne" w:hAnsi="Söhne" w:cs="Arial"/>
          <w:lang w:bidi="en-US"/>
        </w:rPr>
        <w:t xml:space="preserve"> </w:t>
      </w:r>
    </w:p>
    <w:p w14:paraId="7FB76050" w14:textId="35622B80" w:rsidR="00744015" w:rsidRPr="00BA4510" w:rsidRDefault="00744015" w:rsidP="003B77F8">
      <w:pPr>
        <w:pStyle w:val="Subsi"/>
        <w:rPr>
          <w:rFonts w:ascii="Söhne" w:hAnsi="Söhne" w:cs="Arial"/>
          <w:lang w:bidi="en-US"/>
        </w:rPr>
      </w:pPr>
      <w:r w:rsidRPr="00BA4510">
        <w:rPr>
          <w:rFonts w:ascii="Söhne" w:hAnsi="Söhne" w:cs="Arial"/>
          <w:lang w:bidi="en-US"/>
        </w:rPr>
        <w:t xml:space="preserve">a suitable date for the hearing, </w:t>
      </w:r>
      <w:proofErr w:type="gramStart"/>
      <w:r w:rsidRPr="00BA4510">
        <w:rPr>
          <w:rFonts w:ascii="Söhne" w:hAnsi="Söhne" w:cs="Arial"/>
          <w:lang w:bidi="en-US"/>
        </w:rPr>
        <w:t>taking into account</w:t>
      </w:r>
      <w:proofErr w:type="gramEnd"/>
      <w:r w:rsidRPr="00BA4510">
        <w:rPr>
          <w:rFonts w:ascii="Söhne" w:hAnsi="Söhne" w:cs="Arial"/>
          <w:lang w:bidi="en-US"/>
        </w:rPr>
        <w:t xml:space="preserve"> any reasonable </w:t>
      </w:r>
      <w:r w:rsidRPr="00257BCB">
        <w:rPr>
          <w:rFonts w:ascii="Söhne" w:hAnsi="Söhne" w:cs="Arial"/>
          <w:b/>
          <w:lang w:bidi="en-US"/>
        </w:rPr>
        <w:t>needs</w:t>
      </w:r>
      <w:r w:rsidRPr="00BA4510">
        <w:rPr>
          <w:rFonts w:ascii="Söhne" w:hAnsi="Söhne" w:cs="Arial"/>
          <w:lang w:bidi="en-US"/>
        </w:rPr>
        <w:t xml:space="preserve"> of the partie</w:t>
      </w:r>
      <w:r w:rsidR="00CD23B1" w:rsidRPr="00BA4510">
        <w:rPr>
          <w:rFonts w:ascii="Söhne" w:hAnsi="Söhne" w:cs="Arial"/>
          <w:lang w:bidi="en-US"/>
        </w:rPr>
        <w:t>s</w:t>
      </w:r>
      <w:r w:rsidR="00CC72CA" w:rsidRPr="00BA4510">
        <w:rPr>
          <w:rFonts w:ascii="Söhne" w:hAnsi="Söhne" w:cs="Arial"/>
          <w:lang w:bidi="en-US"/>
        </w:rPr>
        <w:t>;</w:t>
      </w:r>
      <w:r w:rsidR="00472B20" w:rsidRPr="00BA4510">
        <w:rPr>
          <w:rFonts w:ascii="Söhne" w:hAnsi="Söhne" w:cs="Arial"/>
          <w:lang w:bidi="en-US"/>
        </w:rPr>
        <w:t xml:space="preserve"> and</w:t>
      </w:r>
    </w:p>
    <w:p w14:paraId="19C20CFF" w14:textId="59DC25CA" w:rsidR="00CC72CA" w:rsidRPr="00BA4510" w:rsidRDefault="00CC72CA" w:rsidP="003B77F8">
      <w:pPr>
        <w:pStyle w:val="Subsi"/>
        <w:rPr>
          <w:rFonts w:ascii="Söhne" w:hAnsi="Söhne" w:cs="Arial"/>
          <w:lang w:bidi="en-US"/>
        </w:rPr>
      </w:pPr>
      <w:r w:rsidRPr="00BA4510">
        <w:rPr>
          <w:rFonts w:ascii="Söhne" w:hAnsi="Söhne" w:cs="Arial"/>
        </w:rPr>
        <w:t xml:space="preserve">what, if any, </w:t>
      </w:r>
      <w:r w:rsidRPr="00FB7BFA">
        <w:rPr>
          <w:rFonts w:ascii="Söhne" w:hAnsi="Söhne" w:cs="Arial"/>
          <w:b/>
        </w:rPr>
        <w:t>tikanga Māori</w:t>
      </w:r>
      <w:r w:rsidRPr="00BA4510">
        <w:rPr>
          <w:rFonts w:ascii="Söhne" w:hAnsi="Söhne" w:cs="Arial"/>
        </w:rPr>
        <w:t xml:space="preserve"> or other culturally responsive processes </w:t>
      </w:r>
      <w:r w:rsidR="00472B20" w:rsidRPr="00BA4510">
        <w:rPr>
          <w:rFonts w:ascii="Söhne" w:hAnsi="Söhne" w:cs="Arial"/>
        </w:rPr>
        <w:t>are required for the hearing;</w:t>
      </w:r>
      <w:r w:rsidR="003B77F8" w:rsidRPr="00BA4510">
        <w:rPr>
          <w:rFonts w:ascii="Söhne" w:hAnsi="Söhne" w:cs="Arial"/>
        </w:rPr>
        <w:t xml:space="preserve"> and</w:t>
      </w:r>
    </w:p>
    <w:p w14:paraId="44C0636D" w14:textId="523BF038" w:rsidR="00B00F4E" w:rsidRPr="00BA4510" w:rsidRDefault="00B00F4E" w:rsidP="003B77F8">
      <w:pPr>
        <w:pStyle w:val="Subsa"/>
        <w:rPr>
          <w:rFonts w:ascii="Söhne" w:hAnsi="Söhne" w:cs="Arial"/>
          <w:lang w:bidi="en-US"/>
        </w:rPr>
      </w:pPr>
      <w:r w:rsidRPr="00BA4510">
        <w:rPr>
          <w:rFonts w:ascii="Söhne" w:hAnsi="Söhne" w:cs="Arial"/>
          <w:lang w:bidi="en-US"/>
        </w:rPr>
        <w:t xml:space="preserve">notify all the parties of the time, </w:t>
      </w:r>
      <w:proofErr w:type="gramStart"/>
      <w:r w:rsidRPr="00BA4510">
        <w:rPr>
          <w:rFonts w:ascii="Söhne" w:hAnsi="Söhne" w:cs="Arial"/>
          <w:lang w:bidi="en-US"/>
        </w:rPr>
        <w:t>date</w:t>
      </w:r>
      <w:proofErr w:type="gramEnd"/>
      <w:r w:rsidRPr="00BA4510">
        <w:rPr>
          <w:rFonts w:ascii="Söhne" w:hAnsi="Söhne" w:cs="Arial"/>
          <w:lang w:bidi="en-US"/>
        </w:rPr>
        <w:t xml:space="preserve"> and forum of the hearing.</w:t>
      </w:r>
    </w:p>
    <w:p w14:paraId="355538FE" w14:textId="156E5505" w:rsidR="0053580A" w:rsidRPr="00BA4510" w:rsidRDefault="00744015" w:rsidP="0099505D">
      <w:pPr>
        <w:pStyle w:val="Subs1"/>
        <w:rPr>
          <w:rFonts w:ascii="Söhne" w:hAnsi="Söhne" w:cs="Arial"/>
          <w:lang w:bidi="en-US"/>
        </w:rPr>
      </w:pPr>
      <w:r w:rsidRPr="00BA4510">
        <w:rPr>
          <w:rFonts w:ascii="Söhne" w:hAnsi="Söhne" w:cs="Arial"/>
          <w:lang w:bidi="en-US"/>
        </w:rPr>
        <w:t>Prior to a hearing, t</w:t>
      </w:r>
      <w:r w:rsidR="00EF2116" w:rsidRPr="00BA4510">
        <w:rPr>
          <w:rFonts w:ascii="Söhne" w:hAnsi="Söhne" w:cs="Arial"/>
          <w:lang w:bidi="en-US"/>
        </w:rPr>
        <w:t xml:space="preserve">he </w:t>
      </w:r>
      <w:r w:rsidR="00EF2116" w:rsidRPr="00350A78">
        <w:rPr>
          <w:rFonts w:ascii="Söhne" w:hAnsi="Söhne" w:cs="Arial"/>
          <w:b/>
          <w:lang w:bidi="en-US"/>
        </w:rPr>
        <w:t>disciplinary panel</w:t>
      </w:r>
      <w:r w:rsidR="00EF2116" w:rsidRPr="00BA4510">
        <w:rPr>
          <w:rFonts w:ascii="Söhne" w:hAnsi="Söhne" w:cs="Arial"/>
          <w:lang w:bidi="en-US"/>
        </w:rPr>
        <w:t xml:space="preserve"> may </w:t>
      </w:r>
      <w:r w:rsidR="00066C0E" w:rsidRPr="00BA4510">
        <w:rPr>
          <w:rFonts w:ascii="Söhne" w:hAnsi="Söhne" w:cs="Arial"/>
          <w:lang w:bidi="en-US"/>
        </w:rPr>
        <w:t>request that the</w:t>
      </w:r>
      <w:r w:rsidR="006D3ABD" w:rsidRPr="00BA4510">
        <w:rPr>
          <w:rFonts w:ascii="Söhne" w:hAnsi="Söhne" w:cs="Arial"/>
          <w:lang w:bidi="en-US"/>
        </w:rPr>
        <w:t xml:space="preserve"> partie</w:t>
      </w:r>
      <w:r w:rsidR="00066C0E" w:rsidRPr="00BA4510">
        <w:rPr>
          <w:rFonts w:ascii="Söhne" w:hAnsi="Söhne" w:cs="Arial"/>
          <w:lang w:bidi="en-US"/>
        </w:rPr>
        <w:t>s</w:t>
      </w:r>
      <w:r w:rsidR="006D3ABD" w:rsidRPr="00BA4510">
        <w:rPr>
          <w:rFonts w:ascii="Söhne" w:hAnsi="Söhne" w:cs="Arial"/>
          <w:lang w:bidi="en-US"/>
        </w:rPr>
        <w:t>:</w:t>
      </w:r>
    </w:p>
    <w:p w14:paraId="1F4E3877" w14:textId="3AA85577" w:rsidR="006D3ABD" w:rsidRPr="00BA4510" w:rsidRDefault="00597B71" w:rsidP="006D3ABD">
      <w:pPr>
        <w:pStyle w:val="Subsa"/>
        <w:rPr>
          <w:rFonts w:ascii="Söhne" w:hAnsi="Söhne" w:cs="Arial"/>
          <w:lang w:bidi="en-US"/>
        </w:rPr>
      </w:pPr>
      <w:r w:rsidRPr="00BA4510">
        <w:rPr>
          <w:rFonts w:ascii="Söhne" w:hAnsi="Söhne" w:cs="Arial"/>
          <w:lang w:bidi="en-US"/>
        </w:rPr>
        <w:t xml:space="preserve">disclose a statement of </w:t>
      </w:r>
      <w:r w:rsidR="00D77DFF" w:rsidRPr="00BA4510">
        <w:rPr>
          <w:rFonts w:ascii="Söhne" w:hAnsi="Söhne" w:cs="Arial"/>
          <w:lang w:bidi="en-US"/>
        </w:rPr>
        <w:t>their</w:t>
      </w:r>
      <w:r w:rsidRPr="00BA4510">
        <w:rPr>
          <w:rFonts w:ascii="Söhne" w:hAnsi="Söhne" w:cs="Arial"/>
          <w:lang w:bidi="en-US"/>
        </w:rPr>
        <w:t xml:space="preserve"> </w:t>
      </w:r>
      <w:proofErr w:type="gramStart"/>
      <w:r w:rsidRPr="00BA4510">
        <w:rPr>
          <w:rFonts w:ascii="Söhne" w:hAnsi="Söhne" w:cs="Arial"/>
          <w:lang w:bidi="en-US"/>
        </w:rPr>
        <w:t>case;</w:t>
      </w:r>
      <w:proofErr w:type="gramEnd"/>
    </w:p>
    <w:p w14:paraId="3E565728" w14:textId="0140F096" w:rsidR="00597B71" w:rsidRPr="00BA4510" w:rsidRDefault="00B6444E" w:rsidP="006D3ABD">
      <w:pPr>
        <w:pStyle w:val="Subsa"/>
        <w:rPr>
          <w:rFonts w:ascii="Söhne" w:hAnsi="Söhne" w:cs="Arial"/>
          <w:lang w:bidi="en-US"/>
        </w:rPr>
      </w:pPr>
      <w:r w:rsidRPr="00BA4510">
        <w:rPr>
          <w:rFonts w:ascii="Söhne" w:hAnsi="Söhne" w:cs="Arial"/>
          <w:lang w:bidi="en-US"/>
        </w:rPr>
        <w:t xml:space="preserve">disclose relevant information and </w:t>
      </w:r>
      <w:proofErr w:type="gramStart"/>
      <w:r w:rsidRPr="00BA4510">
        <w:rPr>
          <w:rFonts w:ascii="Söhne" w:hAnsi="Söhne" w:cs="Arial"/>
          <w:lang w:bidi="en-US"/>
        </w:rPr>
        <w:t>documents</w:t>
      </w:r>
      <w:r w:rsidR="00066C0E" w:rsidRPr="00BA4510">
        <w:rPr>
          <w:rFonts w:ascii="Söhne" w:hAnsi="Söhne" w:cs="Arial"/>
          <w:lang w:bidi="en-US"/>
        </w:rPr>
        <w:t>;</w:t>
      </w:r>
      <w:proofErr w:type="gramEnd"/>
      <w:r w:rsidR="00066C0E" w:rsidRPr="00BA4510">
        <w:rPr>
          <w:rFonts w:ascii="Söhne" w:hAnsi="Söhne" w:cs="Arial"/>
          <w:lang w:bidi="en-US"/>
        </w:rPr>
        <w:t xml:space="preserve"> </w:t>
      </w:r>
    </w:p>
    <w:p w14:paraId="0CF91C4C" w14:textId="7851F840" w:rsidR="009B127F" w:rsidRPr="00BA4510" w:rsidRDefault="009B127F" w:rsidP="006D3ABD">
      <w:pPr>
        <w:pStyle w:val="Subsa"/>
        <w:rPr>
          <w:rFonts w:ascii="Söhne" w:hAnsi="Söhne" w:cs="Arial"/>
          <w:lang w:bidi="en-US"/>
        </w:rPr>
      </w:pPr>
      <w:r w:rsidRPr="00BA4510">
        <w:rPr>
          <w:rFonts w:ascii="Söhne" w:hAnsi="Söhne" w:cs="Arial"/>
          <w:lang w:bidi="en-US"/>
        </w:rPr>
        <w:t xml:space="preserve">identify who, if anybody, will </w:t>
      </w:r>
      <w:r w:rsidR="00906733" w:rsidRPr="00BA4510">
        <w:rPr>
          <w:rFonts w:ascii="Söhne" w:hAnsi="Söhne" w:cs="Arial"/>
          <w:lang w:bidi="en-US"/>
        </w:rPr>
        <w:t>provide witness testimony;</w:t>
      </w:r>
      <w:r w:rsidR="00374B27" w:rsidRPr="00BA4510">
        <w:rPr>
          <w:rFonts w:ascii="Söhne" w:hAnsi="Söhne" w:cs="Arial"/>
          <w:lang w:bidi="en-US"/>
        </w:rPr>
        <w:t xml:space="preserve"> and</w:t>
      </w:r>
    </w:p>
    <w:p w14:paraId="380C20BD" w14:textId="4F069462" w:rsidR="008F3B83" w:rsidRPr="00BA4510" w:rsidRDefault="008F3B83" w:rsidP="006D3ABD">
      <w:pPr>
        <w:pStyle w:val="Subsa"/>
        <w:rPr>
          <w:rFonts w:ascii="Söhne" w:hAnsi="Söhne" w:cs="Arial"/>
          <w:lang w:bidi="en-US"/>
        </w:rPr>
      </w:pPr>
      <w:r w:rsidRPr="00BA4510">
        <w:rPr>
          <w:rFonts w:ascii="Söhne" w:hAnsi="Söhne" w:cs="Arial"/>
          <w:lang w:bidi="en-US"/>
        </w:rPr>
        <w:t>exchange witness statements</w:t>
      </w:r>
      <w:r w:rsidR="00374B27" w:rsidRPr="00BA4510">
        <w:rPr>
          <w:rFonts w:ascii="Söhne" w:hAnsi="Söhne" w:cs="Arial"/>
          <w:lang w:bidi="en-US"/>
        </w:rPr>
        <w:t>.</w:t>
      </w:r>
    </w:p>
    <w:p w14:paraId="5A92C76F" w14:textId="435C8A5E" w:rsidR="00F91E35" w:rsidRPr="00BA4510" w:rsidRDefault="00F91E35" w:rsidP="00F91E35">
      <w:pPr>
        <w:pStyle w:val="Subs1"/>
        <w:rPr>
          <w:rFonts w:ascii="Söhne" w:hAnsi="Söhne" w:cs="Arial"/>
          <w:lang w:bidi="en-US"/>
        </w:rPr>
      </w:pPr>
      <w:r w:rsidRPr="00BA4510">
        <w:rPr>
          <w:rFonts w:ascii="Söhne" w:hAnsi="Söhne" w:cs="Arial"/>
          <w:lang w:bidi="en-US"/>
        </w:rPr>
        <w:t xml:space="preserve">The </w:t>
      </w:r>
      <w:r w:rsidRPr="00350A78">
        <w:rPr>
          <w:rFonts w:ascii="Söhne" w:hAnsi="Söhne" w:cs="Arial"/>
          <w:b/>
          <w:lang w:bidi="en-US"/>
        </w:rPr>
        <w:t>disciplinary panel</w:t>
      </w:r>
      <w:r w:rsidRPr="00BA4510">
        <w:rPr>
          <w:rFonts w:ascii="Söhne" w:hAnsi="Söhne" w:cs="Arial"/>
          <w:lang w:bidi="en-US"/>
        </w:rPr>
        <w:t xml:space="preserve"> must allow a reasonable </w:t>
      </w:r>
      <w:proofErr w:type="gramStart"/>
      <w:r w:rsidRPr="00BA4510">
        <w:rPr>
          <w:rFonts w:ascii="Söhne" w:hAnsi="Söhne" w:cs="Arial"/>
          <w:lang w:bidi="en-US"/>
        </w:rPr>
        <w:t>period of time</w:t>
      </w:r>
      <w:proofErr w:type="gramEnd"/>
      <w:r w:rsidRPr="00BA4510">
        <w:rPr>
          <w:rFonts w:ascii="Söhne" w:hAnsi="Söhne" w:cs="Arial"/>
          <w:lang w:bidi="en-US"/>
        </w:rPr>
        <w:t xml:space="preserve"> for the parties to examine any evidence</w:t>
      </w:r>
      <w:r w:rsidR="002F7AB0" w:rsidRPr="00BA4510">
        <w:rPr>
          <w:rFonts w:ascii="Söhne" w:hAnsi="Söhne" w:cs="Arial"/>
          <w:lang w:bidi="en-US"/>
        </w:rPr>
        <w:t xml:space="preserve"> or information</w:t>
      </w:r>
      <w:r w:rsidRPr="00BA4510">
        <w:rPr>
          <w:rFonts w:ascii="Söhne" w:hAnsi="Söhne" w:cs="Arial"/>
          <w:lang w:bidi="en-US"/>
        </w:rPr>
        <w:t xml:space="preserve"> required ahead of the hearing.</w:t>
      </w:r>
    </w:p>
    <w:p w14:paraId="76CFC04E" w14:textId="12D1933C" w:rsidR="00552CF8" w:rsidRPr="00BA4510" w:rsidRDefault="00552CF8" w:rsidP="001673B2">
      <w:pPr>
        <w:pStyle w:val="Subsheading"/>
        <w:rPr>
          <w:rFonts w:ascii="Söhne" w:hAnsi="Söhne" w:cs="Arial"/>
        </w:rPr>
      </w:pPr>
      <w:bookmarkStart w:id="263" w:name="_Toc176358328"/>
      <w:r w:rsidRPr="00BA4510">
        <w:rPr>
          <w:rFonts w:ascii="Söhne" w:hAnsi="Söhne" w:cs="Arial"/>
        </w:rPr>
        <w:t>Conduct of hearing</w:t>
      </w:r>
      <w:bookmarkEnd w:id="263"/>
    </w:p>
    <w:p w14:paraId="4B5AD55B" w14:textId="77777777" w:rsidR="00115344" w:rsidRPr="00BA4510" w:rsidRDefault="00757ABA" w:rsidP="00553624">
      <w:pPr>
        <w:pStyle w:val="Subs1"/>
        <w:rPr>
          <w:rFonts w:ascii="Söhne" w:hAnsi="Söhne" w:cs="Arial"/>
          <w:lang w:bidi="en-US"/>
        </w:rPr>
      </w:pPr>
      <w:r w:rsidRPr="00BA4510">
        <w:rPr>
          <w:rFonts w:ascii="Söhne" w:hAnsi="Söhne" w:cs="Arial"/>
        </w:rPr>
        <w:t xml:space="preserve">The </w:t>
      </w:r>
      <w:r w:rsidR="009561B8" w:rsidRPr="00350A78">
        <w:rPr>
          <w:rFonts w:ascii="Söhne" w:hAnsi="Söhne" w:cs="Arial"/>
          <w:b/>
        </w:rPr>
        <w:t>disciplinary panel</w:t>
      </w:r>
      <w:r w:rsidR="009561B8" w:rsidRPr="00BA4510">
        <w:rPr>
          <w:rFonts w:ascii="Söhne" w:hAnsi="Söhne" w:cs="Arial"/>
        </w:rPr>
        <w:t xml:space="preserve"> must provide a reasonable opportunity for all parties to</w:t>
      </w:r>
      <w:r w:rsidR="00115344" w:rsidRPr="00BA4510">
        <w:rPr>
          <w:rFonts w:ascii="Söhne" w:hAnsi="Söhne" w:cs="Arial"/>
        </w:rPr>
        <w:t>:</w:t>
      </w:r>
      <w:r w:rsidR="009561B8" w:rsidRPr="00BA4510">
        <w:rPr>
          <w:rFonts w:ascii="Söhne" w:hAnsi="Söhne" w:cs="Arial"/>
        </w:rPr>
        <w:t xml:space="preserve"> </w:t>
      </w:r>
    </w:p>
    <w:p w14:paraId="433920D2" w14:textId="35E6A073" w:rsidR="00553624" w:rsidRPr="00BA4510" w:rsidRDefault="009561B8" w:rsidP="00115344">
      <w:pPr>
        <w:pStyle w:val="Subsa"/>
        <w:rPr>
          <w:rFonts w:ascii="Söhne" w:hAnsi="Söhne" w:cs="Arial"/>
          <w:lang w:bidi="en-US"/>
        </w:rPr>
      </w:pPr>
      <w:r w:rsidRPr="00BA4510">
        <w:rPr>
          <w:rFonts w:ascii="Söhne" w:hAnsi="Söhne" w:cs="Arial"/>
        </w:rPr>
        <w:t xml:space="preserve">present their </w:t>
      </w:r>
      <w:r w:rsidR="00C950F8" w:rsidRPr="00BA4510">
        <w:rPr>
          <w:rFonts w:ascii="Söhne" w:hAnsi="Söhne" w:cs="Arial"/>
        </w:rPr>
        <w:t>case</w:t>
      </w:r>
      <w:r w:rsidR="00115344" w:rsidRPr="00BA4510">
        <w:rPr>
          <w:rFonts w:ascii="Söhne" w:hAnsi="Söhne" w:cs="Arial"/>
        </w:rPr>
        <w:t>; and</w:t>
      </w:r>
    </w:p>
    <w:p w14:paraId="6E18CF2C" w14:textId="66E39A1C" w:rsidR="00115344" w:rsidRPr="00BA4510" w:rsidRDefault="00115344" w:rsidP="00115344">
      <w:pPr>
        <w:pStyle w:val="Subsa"/>
        <w:rPr>
          <w:rFonts w:ascii="Söhne" w:hAnsi="Söhne" w:cs="Arial"/>
          <w:lang w:bidi="en-US"/>
        </w:rPr>
      </w:pPr>
      <w:r w:rsidRPr="00BA4510">
        <w:rPr>
          <w:rFonts w:ascii="Söhne" w:hAnsi="Söhne" w:cs="Arial"/>
        </w:rPr>
        <w:t>respond to</w:t>
      </w:r>
      <w:r w:rsidR="00816EA2" w:rsidRPr="00BA4510">
        <w:rPr>
          <w:rFonts w:ascii="Söhne" w:hAnsi="Söhne" w:cs="Arial"/>
        </w:rPr>
        <w:t xml:space="preserve"> evidence presented by </w:t>
      </w:r>
      <w:r w:rsidR="00F84F5D" w:rsidRPr="00BA4510">
        <w:rPr>
          <w:rFonts w:ascii="Söhne" w:hAnsi="Söhne" w:cs="Arial"/>
        </w:rPr>
        <w:t>another party</w:t>
      </w:r>
      <w:r w:rsidR="00D039AE" w:rsidRPr="00BA4510">
        <w:rPr>
          <w:rFonts w:ascii="Söhne" w:hAnsi="Söhne" w:cs="Arial"/>
        </w:rPr>
        <w:t xml:space="preserve"> or </w:t>
      </w:r>
      <w:proofErr w:type="gramStart"/>
      <w:r w:rsidR="00D039AE" w:rsidRPr="00BA4510">
        <w:rPr>
          <w:rFonts w:ascii="Söhne" w:hAnsi="Söhne" w:cs="Arial"/>
        </w:rPr>
        <w:t>witness;</w:t>
      </w:r>
      <w:proofErr w:type="gramEnd"/>
    </w:p>
    <w:p w14:paraId="41C19C79" w14:textId="619AB67C" w:rsidR="00066C0E" w:rsidRPr="00BA4510" w:rsidRDefault="00F6605C" w:rsidP="001361FB">
      <w:pPr>
        <w:pStyle w:val="Subs1"/>
        <w:rPr>
          <w:rFonts w:ascii="Söhne" w:hAnsi="Söhne" w:cs="Arial"/>
          <w:lang w:bidi="en-US"/>
        </w:rPr>
      </w:pPr>
      <w:r w:rsidRPr="00D322C2">
        <w:rPr>
          <w:rFonts w:ascii="Söhne" w:hAnsi="Söhne" w:cs="Arial"/>
          <w:b/>
          <w:lang w:bidi="en-US"/>
        </w:rPr>
        <w:t>Participants</w:t>
      </w:r>
      <w:r w:rsidRPr="00BA4510">
        <w:rPr>
          <w:rFonts w:ascii="Söhne" w:hAnsi="Söhne" w:cs="Arial"/>
          <w:lang w:bidi="en-US"/>
        </w:rPr>
        <w:t xml:space="preserve"> are entitled to the presence of a support person (for example, a whānau </w:t>
      </w:r>
      <w:r w:rsidRPr="006643C9">
        <w:rPr>
          <w:rFonts w:ascii="Söhne" w:hAnsi="Söhne" w:cs="Arial"/>
          <w:b/>
          <w:lang w:bidi="en-US"/>
        </w:rPr>
        <w:t>member</w:t>
      </w:r>
      <w:r w:rsidRPr="00BA4510">
        <w:rPr>
          <w:rFonts w:ascii="Söhne" w:hAnsi="Söhne" w:cs="Arial"/>
          <w:lang w:bidi="en-US"/>
        </w:rPr>
        <w:t xml:space="preserve">) </w:t>
      </w:r>
      <w:r w:rsidR="0076737A" w:rsidRPr="00BA4510">
        <w:rPr>
          <w:rFonts w:ascii="Söhne" w:hAnsi="Söhne" w:cs="Arial"/>
          <w:lang w:bidi="en-US"/>
        </w:rPr>
        <w:t>in addition to formal representation.</w:t>
      </w:r>
    </w:p>
    <w:p w14:paraId="03A22A95" w14:textId="3027625B" w:rsidR="006316B5" w:rsidRPr="00BA4510" w:rsidRDefault="006316B5" w:rsidP="006316B5">
      <w:pPr>
        <w:pStyle w:val="Subs1"/>
        <w:rPr>
          <w:rFonts w:ascii="Söhne" w:hAnsi="Söhne" w:cs="Arial"/>
        </w:rPr>
      </w:pPr>
      <w:r w:rsidRPr="00BA4510">
        <w:rPr>
          <w:rFonts w:ascii="Söhne" w:hAnsi="Söhne" w:cs="Arial"/>
        </w:rPr>
        <w:t xml:space="preserve">The </w:t>
      </w:r>
      <w:r w:rsidR="00677BD7" w:rsidRPr="00BA4510">
        <w:rPr>
          <w:rFonts w:ascii="Söhne" w:hAnsi="Söhne" w:cs="Arial"/>
        </w:rPr>
        <w:t xml:space="preserve">proceedings of a </w:t>
      </w:r>
      <w:r w:rsidR="00677BD7" w:rsidRPr="00350A78">
        <w:rPr>
          <w:rFonts w:ascii="Söhne" w:hAnsi="Söhne" w:cs="Arial"/>
          <w:b/>
        </w:rPr>
        <w:t>disciplinary panel</w:t>
      </w:r>
      <w:r w:rsidR="00677BD7" w:rsidRPr="00BA4510">
        <w:rPr>
          <w:rFonts w:ascii="Söhne" w:hAnsi="Söhne" w:cs="Arial"/>
        </w:rPr>
        <w:t xml:space="preserve"> </w:t>
      </w:r>
      <w:r w:rsidR="00BA0F5B" w:rsidRPr="00BA4510">
        <w:rPr>
          <w:rFonts w:ascii="Söhne" w:hAnsi="Söhne" w:cs="Arial"/>
        </w:rPr>
        <w:t>are</w:t>
      </w:r>
      <w:r w:rsidR="00677BD7" w:rsidRPr="00BA4510">
        <w:rPr>
          <w:rFonts w:ascii="Söhne" w:hAnsi="Söhne" w:cs="Arial"/>
        </w:rPr>
        <w:t xml:space="preserve"> confidential until it reaches </w:t>
      </w:r>
      <w:r w:rsidR="00BA0F5B" w:rsidRPr="00BA4510">
        <w:rPr>
          <w:rFonts w:ascii="Söhne" w:hAnsi="Söhne" w:cs="Arial"/>
        </w:rPr>
        <w:t xml:space="preserve">a </w:t>
      </w:r>
      <w:r w:rsidR="00677BD7" w:rsidRPr="00BA4510">
        <w:rPr>
          <w:rFonts w:ascii="Söhne" w:hAnsi="Söhne" w:cs="Arial"/>
        </w:rPr>
        <w:t>determination.</w:t>
      </w:r>
    </w:p>
    <w:p w14:paraId="15D1FBF3" w14:textId="77777777" w:rsidR="008A7E7A" w:rsidRPr="00BA4510" w:rsidRDefault="008A7E7A" w:rsidP="008A7E7A">
      <w:pPr>
        <w:pStyle w:val="Subsheading"/>
        <w:rPr>
          <w:rFonts w:ascii="Söhne" w:hAnsi="Söhne" w:cs="Arial"/>
        </w:rPr>
      </w:pPr>
      <w:bookmarkStart w:id="264" w:name="_Toc176358329"/>
      <w:r w:rsidRPr="00BA4510">
        <w:rPr>
          <w:rFonts w:ascii="Söhne" w:hAnsi="Söhne" w:cs="Arial"/>
        </w:rPr>
        <w:t>Powers of a disciplinary panel</w:t>
      </w:r>
      <w:bookmarkEnd w:id="264"/>
    </w:p>
    <w:p w14:paraId="33BB5525" w14:textId="5DDA1A1C" w:rsidR="008A7E7A" w:rsidRPr="00BA4510" w:rsidRDefault="005F0B25" w:rsidP="008A7E7A">
      <w:pPr>
        <w:pStyle w:val="Subs1"/>
        <w:rPr>
          <w:rFonts w:ascii="Söhne" w:hAnsi="Söhne" w:cs="Arial"/>
        </w:rPr>
      </w:pPr>
      <w:r w:rsidRPr="00BA4510">
        <w:rPr>
          <w:rFonts w:ascii="Söhne" w:hAnsi="Söhne" w:cs="Arial"/>
        </w:rPr>
        <w:t>The</w:t>
      </w:r>
      <w:r w:rsidR="008A7E7A" w:rsidRPr="00BA4510">
        <w:rPr>
          <w:rFonts w:ascii="Söhne" w:hAnsi="Söhne" w:cs="Arial"/>
        </w:rPr>
        <w:t xml:space="preserve"> </w:t>
      </w:r>
      <w:r w:rsidR="00124436" w:rsidRPr="00797D87">
        <w:rPr>
          <w:rFonts w:ascii="Söhne" w:hAnsi="Söhne" w:cs="Arial"/>
          <w:b/>
        </w:rPr>
        <w:t xml:space="preserve">Commission’s </w:t>
      </w:r>
      <w:r w:rsidR="00124436" w:rsidRPr="00350A78">
        <w:rPr>
          <w:rFonts w:ascii="Söhne" w:hAnsi="Söhne" w:cs="Arial"/>
          <w:b/>
        </w:rPr>
        <w:t>disciplinary panel</w:t>
      </w:r>
      <w:r w:rsidR="008A7E7A" w:rsidRPr="00BA4510">
        <w:rPr>
          <w:rFonts w:ascii="Söhne" w:hAnsi="Söhne" w:cs="Arial"/>
        </w:rPr>
        <w:t xml:space="preserve"> may exercise the powers provided in </w:t>
      </w:r>
      <w:hyperlink r:id="rId42" w:history="1">
        <w:r w:rsidR="008A7E7A" w:rsidRPr="00BA4510">
          <w:rPr>
            <w:rStyle w:val="Hyperlink"/>
            <w:rFonts w:ascii="Söhne" w:hAnsi="Söhne" w:cs="Arial"/>
          </w:rPr>
          <w:t>section 42</w:t>
        </w:r>
      </w:hyperlink>
      <w:r w:rsidR="008A7E7A" w:rsidRPr="00BA4510">
        <w:rPr>
          <w:rFonts w:ascii="Söhne" w:hAnsi="Söhne" w:cs="Arial"/>
        </w:rPr>
        <w:t xml:space="preserve"> of the </w:t>
      </w:r>
      <w:r w:rsidR="008A7E7A" w:rsidRPr="004F5D56">
        <w:rPr>
          <w:rFonts w:ascii="Söhne" w:hAnsi="Söhne" w:cs="Arial"/>
          <w:b/>
        </w:rPr>
        <w:t>principal Act</w:t>
      </w:r>
      <w:r w:rsidR="008A7E7A" w:rsidRPr="00BA4510">
        <w:rPr>
          <w:rFonts w:ascii="Söhne" w:hAnsi="Söhne" w:cs="Arial"/>
        </w:rPr>
        <w:t>.</w:t>
      </w:r>
    </w:p>
    <w:p w14:paraId="34BE4B4D" w14:textId="297175E3" w:rsidR="008A7E7A" w:rsidRPr="00BA4510" w:rsidRDefault="008A7E7A" w:rsidP="008A7E7A">
      <w:pPr>
        <w:pStyle w:val="Subs1"/>
        <w:rPr>
          <w:rFonts w:ascii="Söhne" w:hAnsi="Söhne" w:cs="Arial"/>
        </w:rPr>
      </w:pPr>
      <w:r w:rsidRPr="00BA4510">
        <w:rPr>
          <w:rFonts w:ascii="Söhne" w:hAnsi="Söhne" w:cs="Arial"/>
        </w:rPr>
        <w:t xml:space="preserve">The sanctions which a </w:t>
      </w:r>
      <w:r w:rsidRPr="00350A78">
        <w:rPr>
          <w:rFonts w:ascii="Söhne" w:hAnsi="Söhne" w:cs="Arial"/>
          <w:b/>
        </w:rPr>
        <w:t>disciplinary panel</w:t>
      </w:r>
      <w:r w:rsidRPr="00BA4510">
        <w:rPr>
          <w:rFonts w:ascii="Söhne" w:hAnsi="Söhne" w:cs="Arial"/>
        </w:rPr>
        <w:t xml:space="preserve"> may require an </w:t>
      </w:r>
      <w:r w:rsidRPr="0087515E">
        <w:rPr>
          <w:rFonts w:ascii="Söhne" w:hAnsi="Söhne" w:cs="Arial"/>
          <w:b/>
        </w:rPr>
        <w:t>organisation</w:t>
      </w:r>
      <w:r w:rsidRPr="00BA4510">
        <w:rPr>
          <w:rFonts w:ascii="Söhne" w:hAnsi="Söhne" w:cs="Arial"/>
        </w:rPr>
        <w:t xml:space="preserve"> to impose are the sanctions contained in clause </w:t>
      </w:r>
      <w:r w:rsidR="005C1D85" w:rsidRPr="00BA4510">
        <w:rPr>
          <w:rFonts w:ascii="Söhne" w:hAnsi="Söhne" w:cs="Arial"/>
        </w:rPr>
        <w:t xml:space="preserve">34 </w:t>
      </w:r>
      <w:r w:rsidRPr="00BA4510">
        <w:rPr>
          <w:rFonts w:ascii="Söhne" w:hAnsi="Söhne" w:cs="Arial"/>
        </w:rPr>
        <w:t xml:space="preserve">of </w:t>
      </w:r>
      <w:r w:rsidRPr="00D16B6E">
        <w:rPr>
          <w:rFonts w:ascii="Söhne" w:hAnsi="Söhne" w:cs="Arial"/>
          <w:b/>
        </w:rPr>
        <w:t>the Integrity Code</w:t>
      </w:r>
      <w:r w:rsidRPr="00BA4510">
        <w:rPr>
          <w:rFonts w:ascii="Söhne" w:hAnsi="Söhne" w:cs="Arial"/>
        </w:rPr>
        <w:t>.</w:t>
      </w:r>
    </w:p>
    <w:p w14:paraId="1A3D897D" w14:textId="22673890" w:rsidR="00552CF8" w:rsidRPr="00BA4510" w:rsidRDefault="00552CF8" w:rsidP="001673B2">
      <w:pPr>
        <w:pStyle w:val="Subsheading"/>
        <w:rPr>
          <w:rFonts w:ascii="Söhne" w:hAnsi="Söhne" w:cs="Arial"/>
        </w:rPr>
      </w:pPr>
      <w:bookmarkStart w:id="265" w:name="_Toc164175283"/>
      <w:bookmarkStart w:id="266" w:name="_Toc164179069"/>
      <w:bookmarkStart w:id="267" w:name="_Toc164262205"/>
      <w:bookmarkStart w:id="268" w:name="_Toc164334065"/>
      <w:bookmarkStart w:id="269" w:name="_Toc164334215"/>
      <w:bookmarkStart w:id="270" w:name="_Toc176358330"/>
      <w:bookmarkEnd w:id="265"/>
      <w:bookmarkEnd w:id="266"/>
      <w:bookmarkEnd w:id="267"/>
      <w:bookmarkEnd w:id="268"/>
      <w:bookmarkEnd w:id="269"/>
      <w:r w:rsidRPr="00BA4510">
        <w:rPr>
          <w:rFonts w:ascii="Söhne" w:hAnsi="Söhne" w:cs="Arial"/>
        </w:rPr>
        <w:lastRenderedPageBreak/>
        <w:t>Determination</w:t>
      </w:r>
      <w:bookmarkEnd w:id="270"/>
    </w:p>
    <w:p w14:paraId="5FEC4FEE" w14:textId="77777777" w:rsidR="00D815D8" w:rsidRPr="00BA4510" w:rsidRDefault="004E1E11" w:rsidP="00773DCB">
      <w:pPr>
        <w:rPr>
          <w:rFonts w:ascii="Söhne" w:hAnsi="Söhne" w:cs="Arial"/>
          <w:lang w:bidi="en-US"/>
        </w:rPr>
      </w:pPr>
      <w:r w:rsidRPr="00BA4510">
        <w:rPr>
          <w:rFonts w:ascii="Söhne" w:hAnsi="Söhne" w:cs="Arial"/>
          <w:lang w:bidi="en-US"/>
        </w:rPr>
        <w:t xml:space="preserve">The </w:t>
      </w:r>
      <w:r w:rsidRPr="00350A78">
        <w:rPr>
          <w:rFonts w:ascii="Söhne" w:hAnsi="Söhne" w:cs="Arial"/>
          <w:b/>
          <w:lang w:bidi="en-US"/>
        </w:rPr>
        <w:t>disciplinary panel</w:t>
      </w:r>
      <w:r w:rsidRPr="00BA4510">
        <w:rPr>
          <w:rFonts w:ascii="Söhne" w:hAnsi="Söhne" w:cs="Arial"/>
          <w:lang w:bidi="en-US"/>
        </w:rPr>
        <w:t xml:space="preserve"> must</w:t>
      </w:r>
      <w:r w:rsidR="00D815D8" w:rsidRPr="00BA4510">
        <w:rPr>
          <w:rFonts w:ascii="Söhne" w:hAnsi="Söhne" w:cs="Arial"/>
          <w:lang w:bidi="en-US"/>
        </w:rPr>
        <w:t>:</w:t>
      </w:r>
      <w:r w:rsidRPr="00BA4510">
        <w:rPr>
          <w:rFonts w:ascii="Söhne" w:hAnsi="Söhne" w:cs="Arial"/>
          <w:lang w:bidi="en-US"/>
        </w:rPr>
        <w:t xml:space="preserve"> </w:t>
      </w:r>
    </w:p>
    <w:p w14:paraId="0EDEDF4A" w14:textId="278B7A79" w:rsidR="00552CF8" w:rsidRPr="00BA4510" w:rsidRDefault="004E1E11" w:rsidP="00D815D8">
      <w:pPr>
        <w:pStyle w:val="Subsa"/>
        <w:rPr>
          <w:rFonts w:ascii="Söhne" w:hAnsi="Söhne" w:cs="Arial"/>
          <w:lang w:bidi="en-US"/>
        </w:rPr>
      </w:pPr>
      <w:r w:rsidRPr="00BA4510">
        <w:rPr>
          <w:rFonts w:ascii="Söhne" w:hAnsi="Söhne" w:cs="Arial"/>
          <w:lang w:bidi="en-US"/>
        </w:rPr>
        <w:t xml:space="preserve">record its </w:t>
      </w:r>
      <w:r w:rsidR="00E93CFE" w:rsidRPr="00BA4510">
        <w:rPr>
          <w:rFonts w:ascii="Söhne" w:hAnsi="Söhne" w:cs="Arial"/>
          <w:lang w:bidi="en-US"/>
        </w:rPr>
        <w:t xml:space="preserve">determination </w:t>
      </w:r>
      <w:r w:rsidR="007D3742" w:rsidRPr="00BA4510">
        <w:rPr>
          <w:rFonts w:ascii="Söhne" w:hAnsi="Söhne" w:cs="Arial"/>
          <w:lang w:bidi="en-US"/>
        </w:rPr>
        <w:t>and its reasons</w:t>
      </w:r>
      <w:r w:rsidRPr="00BA4510">
        <w:rPr>
          <w:rFonts w:ascii="Söhne" w:hAnsi="Söhne" w:cs="Arial"/>
          <w:lang w:bidi="en-US"/>
        </w:rPr>
        <w:t xml:space="preserve"> in </w:t>
      </w:r>
      <w:proofErr w:type="gramStart"/>
      <w:r w:rsidRPr="00BA4510">
        <w:rPr>
          <w:rFonts w:ascii="Söhne" w:hAnsi="Söhne" w:cs="Arial"/>
          <w:lang w:bidi="en-US"/>
        </w:rPr>
        <w:t>writing</w:t>
      </w:r>
      <w:r w:rsidR="00BA0F5B" w:rsidRPr="00BA4510">
        <w:rPr>
          <w:rFonts w:ascii="Söhne" w:hAnsi="Söhne" w:cs="Arial"/>
          <w:lang w:bidi="en-US"/>
        </w:rPr>
        <w:t>;</w:t>
      </w:r>
      <w:proofErr w:type="gramEnd"/>
    </w:p>
    <w:p w14:paraId="46BE9292" w14:textId="14BA3C8B" w:rsidR="00F01F01" w:rsidRPr="00BA4510" w:rsidRDefault="00F01F01" w:rsidP="00F01F01">
      <w:pPr>
        <w:pStyle w:val="Subsa"/>
        <w:rPr>
          <w:rFonts w:ascii="Söhne" w:hAnsi="Söhne" w:cs="Arial"/>
        </w:rPr>
      </w:pPr>
      <w:r w:rsidRPr="00BA4510">
        <w:rPr>
          <w:rFonts w:ascii="Söhne" w:hAnsi="Söhne" w:cs="Arial"/>
        </w:rPr>
        <w:t>provide a copy of its de</w:t>
      </w:r>
      <w:r w:rsidR="00E93CFE" w:rsidRPr="00BA4510">
        <w:rPr>
          <w:rFonts w:ascii="Söhne" w:hAnsi="Söhne" w:cs="Arial"/>
        </w:rPr>
        <w:t>termination</w:t>
      </w:r>
      <w:r w:rsidRPr="00BA4510">
        <w:rPr>
          <w:rFonts w:ascii="Söhne" w:hAnsi="Söhne" w:cs="Arial"/>
        </w:rPr>
        <w:t xml:space="preserve"> to:</w:t>
      </w:r>
    </w:p>
    <w:p w14:paraId="1809D750" w14:textId="744F984C" w:rsidR="00F01F01" w:rsidRPr="00BA4510" w:rsidRDefault="00F01F01" w:rsidP="00F01F01">
      <w:pPr>
        <w:pStyle w:val="Subsi"/>
        <w:rPr>
          <w:rFonts w:ascii="Söhne" w:hAnsi="Söhne" w:cs="Arial"/>
        </w:rPr>
      </w:pPr>
      <w:r w:rsidRPr="00BA4510">
        <w:rPr>
          <w:rFonts w:ascii="Söhne" w:hAnsi="Söhne" w:cs="Arial"/>
        </w:rPr>
        <w:t xml:space="preserve">the </w:t>
      </w:r>
      <w:proofErr w:type="gramStart"/>
      <w:r w:rsidRPr="00BA4510">
        <w:rPr>
          <w:rFonts w:ascii="Söhne" w:hAnsi="Söhne" w:cs="Arial"/>
        </w:rPr>
        <w:t>respondent;</w:t>
      </w:r>
      <w:proofErr w:type="gramEnd"/>
      <w:r w:rsidRPr="00BA4510">
        <w:rPr>
          <w:rFonts w:ascii="Söhne" w:hAnsi="Söhne" w:cs="Arial"/>
        </w:rPr>
        <w:t xml:space="preserve"> </w:t>
      </w:r>
    </w:p>
    <w:p w14:paraId="4C95DD98" w14:textId="77777777" w:rsidR="00F01F01" w:rsidRPr="00BA4510" w:rsidRDefault="00F01F01" w:rsidP="00F01F01">
      <w:pPr>
        <w:pStyle w:val="Subsi"/>
        <w:rPr>
          <w:rFonts w:ascii="Söhne" w:hAnsi="Söhne" w:cs="Arial"/>
        </w:rPr>
      </w:pPr>
      <w:proofErr w:type="gramStart"/>
      <w:r w:rsidRPr="00BA4510">
        <w:rPr>
          <w:rFonts w:ascii="Söhne" w:hAnsi="Söhne" w:cs="Arial"/>
        </w:rPr>
        <w:t>complainant;</w:t>
      </w:r>
      <w:proofErr w:type="gramEnd"/>
    </w:p>
    <w:p w14:paraId="2C62FFA3" w14:textId="77777777" w:rsidR="00F01F01" w:rsidRPr="00BA4510" w:rsidRDefault="00F01F01" w:rsidP="00F01F01">
      <w:pPr>
        <w:pStyle w:val="Subsi"/>
        <w:rPr>
          <w:rFonts w:ascii="Söhne" w:hAnsi="Söhne" w:cs="Arial"/>
        </w:rPr>
      </w:pPr>
      <w:r w:rsidRPr="00BA4510">
        <w:rPr>
          <w:rFonts w:ascii="Söhne" w:hAnsi="Söhne" w:cs="Arial"/>
        </w:rPr>
        <w:t xml:space="preserve">the relevant </w:t>
      </w:r>
      <w:r w:rsidRPr="0087515E">
        <w:rPr>
          <w:rFonts w:ascii="Söhne" w:hAnsi="Söhne" w:cs="Arial"/>
          <w:b/>
        </w:rPr>
        <w:t>organisation</w:t>
      </w:r>
      <w:r w:rsidRPr="00BA4510">
        <w:rPr>
          <w:rFonts w:ascii="Söhne" w:hAnsi="Söhne" w:cs="Arial"/>
        </w:rPr>
        <w:t xml:space="preserve">; and </w:t>
      </w:r>
    </w:p>
    <w:p w14:paraId="6CF5EDDF" w14:textId="00C44B74" w:rsidR="00F01F01" w:rsidRPr="00BA4510" w:rsidRDefault="00F01F01" w:rsidP="00F01F01">
      <w:pPr>
        <w:pStyle w:val="Subsi"/>
        <w:rPr>
          <w:rFonts w:ascii="Söhne" w:hAnsi="Söhne" w:cs="Arial"/>
        </w:rPr>
      </w:pPr>
      <w:r w:rsidRPr="00BA4510">
        <w:rPr>
          <w:rFonts w:ascii="Söhne" w:hAnsi="Söhne" w:cs="Arial"/>
        </w:rPr>
        <w:t xml:space="preserve">the </w:t>
      </w:r>
      <w:r w:rsidRPr="00797D87">
        <w:rPr>
          <w:rFonts w:ascii="Söhne" w:hAnsi="Söhne" w:cs="Arial"/>
          <w:b/>
        </w:rPr>
        <w:t>Commission</w:t>
      </w:r>
      <w:r w:rsidR="00E151A2" w:rsidRPr="00BA4510">
        <w:rPr>
          <w:rFonts w:ascii="Söhne" w:hAnsi="Söhne" w:cs="Arial"/>
        </w:rPr>
        <w:t>.</w:t>
      </w:r>
    </w:p>
    <w:p w14:paraId="34D8B7F3" w14:textId="55C8ED1D" w:rsidR="00256376" w:rsidRPr="00BA4510" w:rsidRDefault="000943E9" w:rsidP="00256376">
      <w:pPr>
        <w:pStyle w:val="Subsheading"/>
        <w:rPr>
          <w:rFonts w:ascii="Söhne" w:hAnsi="Söhne" w:cs="Arial"/>
        </w:rPr>
      </w:pPr>
      <w:bookmarkStart w:id="271" w:name="_Toc176358331"/>
      <w:r w:rsidRPr="00BA4510">
        <w:rPr>
          <w:rFonts w:ascii="Söhne" w:hAnsi="Söhne" w:cs="Arial"/>
        </w:rPr>
        <w:t>Publication of determination</w:t>
      </w:r>
      <w:bookmarkEnd w:id="271"/>
    </w:p>
    <w:p w14:paraId="2EB96059" w14:textId="132889ED" w:rsidR="004E1E11" w:rsidRPr="00BA4510" w:rsidRDefault="00E93CFE" w:rsidP="00773DCB">
      <w:pPr>
        <w:rPr>
          <w:rFonts w:ascii="Söhne" w:hAnsi="Söhne" w:cs="Arial"/>
        </w:rPr>
      </w:pPr>
      <w:r w:rsidRPr="00BA4510">
        <w:rPr>
          <w:rFonts w:ascii="Söhne" w:hAnsi="Söhne" w:cs="Arial"/>
        </w:rPr>
        <w:t>A</w:t>
      </w:r>
      <w:r w:rsidR="00D815D8" w:rsidRPr="00BA4510">
        <w:rPr>
          <w:rFonts w:ascii="Söhne" w:hAnsi="Söhne" w:cs="Arial"/>
        </w:rPr>
        <w:t xml:space="preserve"> </w:t>
      </w:r>
      <w:r w:rsidR="00D815D8" w:rsidRPr="00350A78">
        <w:rPr>
          <w:rFonts w:ascii="Söhne" w:hAnsi="Söhne" w:cs="Arial"/>
          <w:b/>
        </w:rPr>
        <w:t>disciplinary panel</w:t>
      </w:r>
      <w:r w:rsidR="00D815D8" w:rsidRPr="00BA4510">
        <w:rPr>
          <w:rFonts w:ascii="Söhne" w:hAnsi="Söhne" w:cs="Arial"/>
        </w:rPr>
        <w:t xml:space="preserve"> </w:t>
      </w:r>
      <w:r w:rsidR="00F01F01" w:rsidRPr="00BA4510">
        <w:rPr>
          <w:rFonts w:ascii="Söhne" w:hAnsi="Söhne" w:cs="Arial"/>
        </w:rPr>
        <w:t>m</w:t>
      </w:r>
      <w:r w:rsidR="005E468C" w:rsidRPr="00BA4510">
        <w:rPr>
          <w:rFonts w:ascii="Söhne" w:hAnsi="Söhne" w:cs="Arial"/>
        </w:rPr>
        <w:t>ust</w:t>
      </w:r>
      <w:r w:rsidR="00F01F01" w:rsidRPr="00BA4510">
        <w:rPr>
          <w:rFonts w:ascii="Söhne" w:hAnsi="Söhne" w:cs="Arial"/>
        </w:rPr>
        <w:t xml:space="preserve"> publish </w:t>
      </w:r>
      <w:r w:rsidRPr="00BA4510">
        <w:rPr>
          <w:rFonts w:ascii="Söhne" w:hAnsi="Söhne" w:cs="Arial"/>
        </w:rPr>
        <w:t>its determination</w:t>
      </w:r>
      <w:r w:rsidR="005E468C" w:rsidRPr="00BA4510">
        <w:rPr>
          <w:rFonts w:ascii="Söhne" w:hAnsi="Söhne" w:cs="Arial"/>
        </w:rPr>
        <w:t>, subject to any redactions that are necessary to:</w:t>
      </w:r>
    </w:p>
    <w:p w14:paraId="480DB7C6" w14:textId="5EF662CC" w:rsidR="00D36A16" w:rsidRPr="00BA4510" w:rsidRDefault="00D36A16" w:rsidP="00D36A16">
      <w:pPr>
        <w:pStyle w:val="Subsa"/>
        <w:rPr>
          <w:rFonts w:ascii="Söhne" w:hAnsi="Söhne" w:cs="Arial"/>
        </w:rPr>
      </w:pPr>
      <w:r w:rsidRPr="00BA4510">
        <w:rPr>
          <w:rFonts w:ascii="Söhne" w:hAnsi="Söhne" w:cs="Arial"/>
        </w:rPr>
        <w:t xml:space="preserve">protect the privacy of </w:t>
      </w:r>
      <w:r w:rsidR="00C91F7F" w:rsidRPr="00BA4510">
        <w:rPr>
          <w:rFonts w:ascii="Söhne" w:hAnsi="Söhne" w:cs="Arial"/>
        </w:rPr>
        <w:t>a</w:t>
      </w:r>
      <w:r w:rsidRPr="00BA4510">
        <w:rPr>
          <w:rFonts w:ascii="Söhne" w:hAnsi="Söhne" w:cs="Arial"/>
        </w:rPr>
        <w:t xml:space="preserve"> complainant or victim;</w:t>
      </w:r>
      <w:r w:rsidR="00E151A2" w:rsidRPr="00BA4510">
        <w:rPr>
          <w:rFonts w:ascii="Söhne" w:hAnsi="Söhne" w:cs="Arial"/>
        </w:rPr>
        <w:t xml:space="preserve"> and</w:t>
      </w:r>
    </w:p>
    <w:p w14:paraId="4E5CF44F" w14:textId="59CEB307" w:rsidR="00C70979" w:rsidRPr="00BA4510" w:rsidRDefault="00192465" w:rsidP="00E151A2">
      <w:pPr>
        <w:pStyle w:val="Subsa"/>
        <w:rPr>
          <w:rFonts w:ascii="Söhne" w:hAnsi="Söhne" w:cs="Arial"/>
        </w:rPr>
      </w:pPr>
      <w:r w:rsidRPr="00BA4510">
        <w:rPr>
          <w:rFonts w:ascii="Söhne" w:hAnsi="Söhne" w:cs="Arial"/>
        </w:rPr>
        <w:t>avoid prejudice</w:t>
      </w:r>
      <w:r w:rsidR="009D4435" w:rsidRPr="00BA4510">
        <w:rPr>
          <w:rFonts w:ascii="Söhne" w:hAnsi="Söhne" w:cs="Arial"/>
        </w:rPr>
        <w:t xml:space="preserve"> to</w:t>
      </w:r>
      <w:r w:rsidRPr="00BA4510">
        <w:rPr>
          <w:rFonts w:ascii="Söhne" w:hAnsi="Söhne" w:cs="Arial"/>
        </w:rPr>
        <w:t xml:space="preserve"> the maintenance of the law, including the prevention, investigation, and detection of offences, and the right to a fair trial</w:t>
      </w:r>
      <w:r w:rsidR="00E151A2" w:rsidRPr="00BA4510">
        <w:rPr>
          <w:rFonts w:ascii="Söhne" w:hAnsi="Söhne" w:cs="Arial"/>
        </w:rPr>
        <w:t>.</w:t>
      </w:r>
    </w:p>
    <w:p w14:paraId="66AD77BB" w14:textId="2CDFB65D" w:rsidR="00A246FD" w:rsidRPr="00BA4510" w:rsidRDefault="00A246FD" w:rsidP="00A246FD">
      <w:pPr>
        <w:pStyle w:val="Sub-partheading"/>
        <w:rPr>
          <w:rFonts w:ascii="Söhne" w:hAnsi="Söhne" w:cs="Arial"/>
        </w:rPr>
      </w:pPr>
      <w:bookmarkStart w:id="272" w:name="_Toc176358332"/>
      <w:r w:rsidRPr="00BA4510">
        <w:rPr>
          <w:rFonts w:ascii="Söhne" w:hAnsi="Söhne" w:cs="Arial"/>
        </w:rPr>
        <w:t>Appeals from the disciplinary panel</w:t>
      </w:r>
      <w:bookmarkEnd w:id="272"/>
    </w:p>
    <w:p w14:paraId="15C56420" w14:textId="057BC2BC" w:rsidR="00C36C19" w:rsidRPr="00BA4510" w:rsidRDefault="00C36C19" w:rsidP="00C36C19">
      <w:pPr>
        <w:pStyle w:val="Subsheading"/>
        <w:rPr>
          <w:rFonts w:ascii="Söhne" w:hAnsi="Söhne" w:cs="Arial"/>
        </w:rPr>
      </w:pPr>
      <w:bookmarkStart w:id="273" w:name="_Toc176358333"/>
      <w:r w:rsidRPr="00BA4510">
        <w:rPr>
          <w:rFonts w:ascii="Söhne" w:hAnsi="Söhne" w:cs="Arial"/>
        </w:rPr>
        <w:t xml:space="preserve">Appeals </w:t>
      </w:r>
      <w:r w:rsidR="003E1F3C" w:rsidRPr="00BA4510">
        <w:rPr>
          <w:rFonts w:ascii="Söhne" w:hAnsi="Söhne" w:cs="Arial"/>
        </w:rPr>
        <w:t>to the Sports Tribunal</w:t>
      </w:r>
      <w:bookmarkEnd w:id="273"/>
    </w:p>
    <w:p w14:paraId="1BFF8737" w14:textId="09549133" w:rsidR="003E1F3C" w:rsidRPr="00BA4510" w:rsidRDefault="00124436" w:rsidP="003E1F3C">
      <w:pPr>
        <w:pStyle w:val="Subs1"/>
        <w:rPr>
          <w:rFonts w:ascii="Söhne" w:hAnsi="Söhne" w:cs="Arial"/>
        </w:rPr>
      </w:pPr>
      <w:r w:rsidRPr="00BA4510">
        <w:rPr>
          <w:rFonts w:ascii="Söhne" w:hAnsi="Söhne" w:cs="Arial"/>
        </w:rPr>
        <w:t xml:space="preserve">A </w:t>
      </w:r>
      <w:r w:rsidRPr="00350A78">
        <w:rPr>
          <w:rFonts w:ascii="Söhne" w:hAnsi="Söhne" w:cs="Arial"/>
          <w:b/>
        </w:rPr>
        <w:t>d</w:t>
      </w:r>
      <w:r w:rsidR="003E1F3C" w:rsidRPr="00350A78">
        <w:rPr>
          <w:rFonts w:ascii="Söhne" w:hAnsi="Söhne" w:cs="Arial"/>
          <w:b/>
        </w:rPr>
        <w:t>isciplinary panel</w:t>
      </w:r>
      <w:r w:rsidR="003E1F3C" w:rsidRPr="00BA4510">
        <w:rPr>
          <w:rFonts w:ascii="Söhne" w:hAnsi="Söhne" w:cs="Arial"/>
        </w:rPr>
        <w:t xml:space="preserve"> decision may be appealed</w:t>
      </w:r>
      <w:r w:rsidR="00D83D65" w:rsidRPr="00BA4510">
        <w:rPr>
          <w:rFonts w:ascii="Söhne" w:hAnsi="Söhne" w:cs="Arial"/>
        </w:rPr>
        <w:t xml:space="preserve"> to the </w:t>
      </w:r>
      <w:r w:rsidR="00D83D65" w:rsidRPr="001D5638">
        <w:rPr>
          <w:rFonts w:ascii="Söhne" w:hAnsi="Söhne" w:cs="Arial"/>
          <w:b/>
        </w:rPr>
        <w:t>Sports Tribunal</w:t>
      </w:r>
      <w:r w:rsidR="00D83D65" w:rsidRPr="00BA4510">
        <w:rPr>
          <w:rFonts w:ascii="Söhne" w:hAnsi="Söhne" w:cs="Arial"/>
        </w:rPr>
        <w:t>.</w:t>
      </w:r>
      <w:r w:rsidR="003E1F3C" w:rsidRPr="00BA4510">
        <w:rPr>
          <w:rFonts w:ascii="Söhne" w:hAnsi="Söhne" w:cs="Arial"/>
        </w:rPr>
        <w:t xml:space="preserve"> </w:t>
      </w:r>
    </w:p>
    <w:p w14:paraId="4A3B4611" w14:textId="65AAC987" w:rsidR="003E1F3C" w:rsidRPr="00BA4510" w:rsidRDefault="003E1F3C" w:rsidP="003E1F3C">
      <w:pPr>
        <w:pStyle w:val="Subs1"/>
        <w:rPr>
          <w:rFonts w:ascii="Söhne" w:hAnsi="Söhne" w:cs="Arial"/>
        </w:rPr>
      </w:pPr>
      <w:r w:rsidRPr="00BA4510">
        <w:rPr>
          <w:rFonts w:ascii="Söhne" w:hAnsi="Söhne" w:cs="Arial"/>
        </w:rPr>
        <w:t xml:space="preserve">The grounds and procedure for an appeal are as established by the </w:t>
      </w:r>
      <w:r w:rsidRPr="001D5638">
        <w:rPr>
          <w:rFonts w:ascii="Söhne" w:hAnsi="Söhne" w:cs="Arial"/>
          <w:b/>
        </w:rPr>
        <w:t>Sports Tribunal</w:t>
      </w:r>
      <w:r w:rsidRPr="00BA4510">
        <w:rPr>
          <w:rFonts w:ascii="Söhne" w:hAnsi="Söhne" w:cs="Arial"/>
        </w:rPr>
        <w:t>.</w:t>
      </w:r>
    </w:p>
    <w:p w14:paraId="3E913AB7" w14:textId="13B37413" w:rsidR="00D10287" w:rsidRPr="00BA4510" w:rsidRDefault="00D83D65" w:rsidP="00D83D65">
      <w:pPr>
        <w:pStyle w:val="Comparenote"/>
        <w:rPr>
          <w:rFonts w:ascii="Söhne" w:hAnsi="Söhne" w:cs="Arial"/>
        </w:rPr>
      </w:pPr>
      <w:r w:rsidRPr="00BA4510">
        <w:rPr>
          <w:rFonts w:ascii="Söhne" w:hAnsi="Söhne" w:cs="Arial"/>
        </w:rPr>
        <w:t xml:space="preserve">Compare: Integrity Sport and Recreation Act 2023, section </w:t>
      </w:r>
      <w:r w:rsidR="00C033C5" w:rsidRPr="00BA4510">
        <w:rPr>
          <w:rFonts w:ascii="Söhne" w:hAnsi="Söhne" w:cs="Arial"/>
        </w:rPr>
        <w:t xml:space="preserve">43; Sports Tribunal Act 2006, section </w:t>
      </w:r>
      <w:r w:rsidR="00E93CFE" w:rsidRPr="00BA4510">
        <w:rPr>
          <w:rFonts w:ascii="Söhne" w:hAnsi="Söhne" w:cs="Arial"/>
        </w:rPr>
        <w:t>38(ab).</w:t>
      </w:r>
    </w:p>
    <w:p w14:paraId="6678C3EF" w14:textId="77777777" w:rsidR="00D10287" w:rsidRPr="00BA4510" w:rsidRDefault="00D10287">
      <w:pPr>
        <w:spacing w:after="160"/>
        <w:rPr>
          <w:rFonts w:ascii="Söhne" w:hAnsi="Söhne" w:cs="Arial"/>
          <w:sz w:val="20"/>
          <w:szCs w:val="20"/>
          <w:lang w:bidi="en-US"/>
        </w:rPr>
      </w:pPr>
      <w:r w:rsidRPr="00BA4510">
        <w:rPr>
          <w:rFonts w:ascii="Söhne" w:hAnsi="Söhne" w:cs="Arial"/>
        </w:rPr>
        <w:br w:type="page"/>
      </w:r>
    </w:p>
    <w:p w14:paraId="5CE2C83A" w14:textId="266AE1ED" w:rsidR="00D10287" w:rsidRPr="00BA4510" w:rsidRDefault="00D10287" w:rsidP="00D10287">
      <w:pPr>
        <w:pStyle w:val="Heading1"/>
        <w:rPr>
          <w:rFonts w:ascii="Söhne" w:hAnsi="Söhne" w:cs="Arial"/>
        </w:rPr>
      </w:pPr>
      <w:bookmarkStart w:id="274" w:name="_Schedule_4_–"/>
      <w:bookmarkStart w:id="275" w:name="_Toc176358334"/>
      <w:bookmarkEnd w:id="274"/>
      <w:r w:rsidRPr="00BA4510">
        <w:rPr>
          <w:rFonts w:ascii="Söhne" w:hAnsi="Söhne" w:cs="Arial"/>
        </w:rPr>
        <w:lastRenderedPageBreak/>
        <w:t>Schedule 4 – Transitional, savings, and related provisions</w:t>
      </w:r>
      <w:bookmarkEnd w:id="275"/>
    </w:p>
    <w:p w14:paraId="032833BD" w14:textId="56A078D8" w:rsidR="00D10287" w:rsidRPr="00BA4510" w:rsidRDefault="00D10287" w:rsidP="00CA5BCC">
      <w:pPr>
        <w:pStyle w:val="Subsheading"/>
        <w:numPr>
          <w:ilvl w:val="0"/>
          <w:numId w:val="34"/>
        </w:numPr>
        <w:ind w:left="397" w:hanging="397"/>
        <w:rPr>
          <w:rFonts w:ascii="Söhne" w:hAnsi="Söhne" w:cs="Arial"/>
        </w:rPr>
      </w:pPr>
      <w:bookmarkStart w:id="276" w:name="_Toc176358335"/>
      <w:r w:rsidRPr="00BA4510">
        <w:rPr>
          <w:rFonts w:ascii="Söhne" w:hAnsi="Söhne" w:cs="Arial"/>
        </w:rPr>
        <w:t>Matters before the Commission</w:t>
      </w:r>
      <w:r w:rsidR="002D370D" w:rsidRPr="00BA4510">
        <w:rPr>
          <w:rFonts w:ascii="Söhne" w:hAnsi="Söhne" w:cs="Arial"/>
        </w:rPr>
        <w:t xml:space="preserve"> arising </w:t>
      </w:r>
      <w:r w:rsidR="00553304" w:rsidRPr="00BA4510">
        <w:rPr>
          <w:rFonts w:ascii="Söhne" w:hAnsi="Söhne" w:cs="Arial"/>
        </w:rPr>
        <w:t>before</w:t>
      </w:r>
      <w:r w:rsidR="002D370D" w:rsidRPr="00BA4510">
        <w:rPr>
          <w:rFonts w:ascii="Söhne" w:hAnsi="Söhne" w:cs="Arial"/>
        </w:rPr>
        <w:t xml:space="preserve"> Integrity Code </w:t>
      </w:r>
      <w:r w:rsidR="00553304" w:rsidRPr="00BA4510">
        <w:rPr>
          <w:rFonts w:ascii="Söhne" w:hAnsi="Söhne" w:cs="Arial"/>
        </w:rPr>
        <w:t xml:space="preserve">takes </w:t>
      </w:r>
      <w:r w:rsidR="002D370D" w:rsidRPr="00BA4510">
        <w:rPr>
          <w:rFonts w:ascii="Söhne" w:hAnsi="Söhne" w:cs="Arial"/>
        </w:rPr>
        <w:t>effect</w:t>
      </w:r>
      <w:bookmarkEnd w:id="276"/>
    </w:p>
    <w:p w14:paraId="385584E5" w14:textId="77777777" w:rsidR="00D10287" w:rsidRPr="00BA4510" w:rsidRDefault="00D10287" w:rsidP="00D10287">
      <w:pPr>
        <w:pStyle w:val="Subs1"/>
        <w:rPr>
          <w:rFonts w:ascii="Söhne" w:hAnsi="Söhne" w:cs="Arial"/>
        </w:rPr>
      </w:pPr>
      <w:r w:rsidRPr="00BA4510">
        <w:rPr>
          <w:rFonts w:ascii="Söhne" w:hAnsi="Söhne" w:cs="Arial"/>
        </w:rPr>
        <w:t xml:space="preserve">Any proceeding, </w:t>
      </w:r>
      <w:proofErr w:type="gramStart"/>
      <w:r w:rsidRPr="00BA4510">
        <w:rPr>
          <w:rFonts w:ascii="Söhne" w:hAnsi="Söhne" w:cs="Arial"/>
        </w:rPr>
        <w:t>investigation</w:t>
      </w:r>
      <w:proofErr w:type="gramEnd"/>
      <w:r w:rsidRPr="00BA4510">
        <w:rPr>
          <w:rFonts w:ascii="Söhne" w:hAnsi="Söhne" w:cs="Arial"/>
        </w:rPr>
        <w:t xml:space="preserve"> or matter before or with, or being considered or dealt with by, the </w:t>
      </w:r>
      <w:r w:rsidRPr="00797D87">
        <w:rPr>
          <w:rFonts w:ascii="Söhne" w:hAnsi="Söhne" w:cs="Arial"/>
          <w:b/>
        </w:rPr>
        <w:t>Commission</w:t>
      </w:r>
      <w:r w:rsidRPr="00BA4510">
        <w:rPr>
          <w:rFonts w:ascii="Söhne" w:hAnsi="Söhne" w:cs="Arial"/>
        </w:rPr>
        <w:t xml:space="preserve"> before a person is bound by </w:t>
      </w:r>
      <w:r w:rsidRPr="00D16B6E">
        <w:rPr>
          <w:rFonts w:ascii="Söhne" w:hAnsi="Söhne" w:cs="Arial"/>
          <w:b/>
        </w:rPr>
        <w:t>the Integrity Code</w:t>
      </w:r>
      <w:r w:rsidRPr="00BA4510">
        <w:rPr>
          <w:rFonts w:ascii="Söhne" w:hAnsi="Söhne" w:cs="Arial"/>
        </w:rPr>
        <w:t xml:space="preserve"> must be dealt with by the </w:t>
      </w:r>
      <w:r w:rsidRPr="00797D87">
        <w:rPr>
          <w:rFonts w:ascii="Söhne" w:hAnsi="Söhne" w:cs="Arial"/>
          <w:b/>
        </w:rPr>
        <w:t>Commission</w:t>
      </w:r>
      <w:r w:rsidRPr="00BA4510">
        <w:rPr>
          <w:rFonts w:ascii="Söhne" w:hAnsi="Söhne" w:cs="Arial"/>
        </w:rPr>
        <w:t xml:space="preserve"> as if </w:t>
      </w:r>
      <w:r w:rsidRPr="00D16B6E">
        <w:rPr>
          <w:rFonts w:ascii="Söhne" w:hAnsi="Söhne" w:cs="Arial"/>
          <w:b/>
        </w:rPr>
        <w:t>the Integrity Code</w:t>
      </w:r>
      <w:r w:rsidRPr="00BA4510">
        <w:rPr>
          <w:rFonts w:ascii="Söhne" w:hAnsi="Söhne" w:cs="Arial"/>
        </w:rPr>
        <w:t xml:space="preserve"> had not been enacted.</w:t>
      </w:r>
    </w:p>
    <w:p w14:paraId="43D8179D" w14:textId="007906BA" w:rsidR="00D10287" w:rsidRPr="00BA4510" w:rsidRDefault="00D10287" w:rsidP="00D10287">
      <w:pPr>
        <w:pStyle w:val="Subs1"/>
        <w:rPr>
          <w:rFonts w:ascii="Söhne" w:hAnsi="Söhne" w:cs="Arial"/>
        </w:rPr>
      </w:pPr>
      <w:r w:rsidRPr="00BA4510">
        <w:rPr>
          <w:rFonts w:ascii="Söhne" w:hAnsi="Söhne" w:cs="Arial"/>
        </w:rPr>
        <w:t xml:space="preserve">For the avoidance of doubt, paragraph (1) applies </w:t>
      </w:r>
      <w:r w:rsidR="001F547C" w:rsidRPr="00BA4510">
        <w:rPr>
          <w:rFonts w:ascii="Söhne" w:hAnsi="Söhne" w:cs="Arial"/>
        </w:rPr>
        <w:t xml:space="preserve">to </w:t>
      </w:r>
      <w:r w:rsidR="00C809B5" w:rsidRPr="00BA4510">
        <w:rPr>
          <w:rFonts w:ascii="Söhne" w:hAnsi="Söhne" w:cs="Arial"/>
        </w:rPr>
        <w:t xml:space="preserve">any matters being handled by a third-party </w:t>
      </w:r>
      <w:r w:rsidR="00FE6812" w:rsidRPr="00BA4510">
        <w:rPr>
          <w:rFonts w:ascii="Söhne" w:hAnsi="Söhne" w:cs="Arial"/>
        </w:rPr>
        <w:t xml:space="preserve">provider on behalf of the </w:t>
      </w:r>
      <w:r w:rsidR="00FE6812" w:rsidRPr="00797D87">
        <w:rPr>
          <w:rFonts w:ascii="Söhne" w:hAnsi="Söhne" w:cs="Arial"/>
          <w:b/>
        </w:rPr>
        <w:t>Commission</w:t>
      </w:r>
      <w:r w:rsidR="00FE6812" w:rsidRPr="00BA4510">
        <w:rPr>
          <w:rFonts w:ascii="Söhne" w:hAnsi="Söhne" w:cs="Arial"/>
        </w:rPr>
        <w:t xml:space="preserve"> (for example, through the Sport and </w:t>
      </w:r>
      <w:r w:rsidR="00FE6812" w:rsidRPr="00D10133">
        <w:rPr>
          <w:rFonts w:ascii="Söhne" w:hAnsi="Söhne" w:cs="Arial"/>
          <w:b/>
        </w:rPr>
        <w:t>Recreation</w:t>
      </w:r>
      <w:r w:rsidR="00FE6812" w:rsidRPr="00BA4510">
        <w:rPr>
          <w:rFonts w:ascii="Söhne" w:hAnsi="Söhne" w:cs="Arial"/>
        </w:rPr>
        <w:t xml:space="preserve"> </w:t>
      </w:r>
      <w:r w:rsidR="00FE6812" w:rsidRPr="00D749ED">
        <w:rPr>
          <w:rFonts w:ascii="Söhne" w:hAnsi="Söhne" w:cs="Arial"/>
          <w:b/>
        </w:rPr>
        <w:t>Complaints</w:t>
      </w:r>
      <w:r w:rsidR="00FE6812" w:rsidRPr="00BA4510">
        <w:rPr>
          <w:rFonts w:ascii="Söhne" w:hAnsi="Söhne" w:cs="Arial"/>
        </w:rPr>
        <w:t xml:space="preserve"> and Mediation Service).</w:t>
      </w:r>
    </w:p>
    <w:p w14:paraId="540ECB62" w14:textId="7B6EA9C8" w:rsidR="00D10287" w:rsidRPr="00BA4510" w:rsidRDefault="002D370D" w:rsidP="00D10287">
      <w:pPr>
        <w:pStyle w:val="Subsheading"/>
        <w:rPr>
          <w:rFonts w:ascii="Söhne" w:hAnsi="Söhne" w:cs="Arial"/>
        </w:rPr>
      </w:pPr>
      <w:bookmarkStart w:id="277" w:name="_Toc176358336"/>
      <w:r w:rsidRPr="00BA4510">
        <w:rPr>
          <w:rFonts w:ascii="Söhne" w:hAnsi="Söhne" w:cs="Arial"/>
        </w:rPr>
        <w:t xml:space="preserve">Matters before organisation </w:t>
      </w:r>
      <w:r w:rsidR="00D10287" w:rsidRPr="00BA4510">
        <w:rPr>
          <w:rFonts w:ascii="Söhne" w:hAnsi="Söhne" w:cs="Arial"/>
        </w:rPr>
        <w:t>arising before Integrity Code binds organisation</w:t>
      </w:r>
      <w:bookmarkEnd w:id="277"/>
    </w:p>
    <w:p w14:paraId="569D5746" w14:textId="0661D76E" w:rsidR="00D10287" w:rsidRPr="00BA4510" w:rsidRDefault="00D10287" w:rsidP="00D10287">
      <w:pPr>
        <w:rPr>
          <w:rFonts w:ascii="Söhne" w:hAnsi="Söhne" w:cs="Arial"/>
        </w:rPr>
      </w:pPr>
      <w:r w:rsidRPr="00BA4510">
        <w:rPr>
          <w:rFonts w:ascii="Söhne" w:hAnsi="Söhne" w:cs="Arial"/>
        </w:rPr>
        <w:t xml:space="preserve">Any </w:t>
      </w:r>
      <w:r w:rsidR="00F32DA2" w:rsidRPr="00BA4510">
        <w:rPr>
          <w:rFonts w:ascii="Söhne" w:hAnsi="Söhne" w:cs="Arial"/>
        </w:rPr>
        <w:t>pr</w:t>
      </w:r>
      <w:r w:rsidR="001F7E0F" w:rsidRPr="00BA4510">
        <w:rPr>
          <w:rFonts w:ascii="Söhne" w:hAnsi="Söhne" w:cs="Arial"/>
        </w:rPr>
        <w:t xml:space="preserve">oceeding, </w:t>
      </w:r>
      <w:proofErr w:type="gramStart"/>
      <w:r w:rsidR="001F7E0F" w:rsidRPr="00BA4510">
        <w:rPr>
          <w:rFonts w:ascii="Söhne" w:hAnsi="Söhne" w:cs="Arial"/>
        </w:rPr>
        <w:t>investigation</w:t>
      </w:r>
      <w:proofErr w:type="gramEnd"/>
      <w:r w:rsidR="00D264D5" w:rsidRPr="00BA4510">
        <w:rPr>
          <w:rFonts w:ascii="Söhne" w:hAnsi="Söhne" w:cs="Arial"/>
        </w:rPr>
        <w:t xml:space="preserve"> or matter</w:t>
      </w:r>
      <w:r w:rsidR="001F7E0F" w:rsidRPr="00BA4510">
        <w:rPr>
          <w:rFonts w:ascii="Söhne" w:hAnsi="Söhne" w:cs="Arial"/>
        </w:rPr>
        <w:t xml:space="preserve"> </w:t>
      </w:r>
      <w:r w:rsidR="00D264D5" w:rsidRPr="00BA4510">
        <w:rPr>
          <w:rFonts w:ascii="Söhne" w:hAnsi="Söhne" w:cs="Arial"/>
        </w:rPr>
        <w:t xml:space="preserve">before or with, or being considered or dealt with by, </w:t>
      </w:r>
      <w:r w:rsidRPr="00BA4510">
        <w:rPr>
          <w:rFonts w:ascii="Söhne" w:hAnsi="Söhne" w:cs="Arial"/>
        </w:rPr>
        <w:t xml:space="preserve">an </w:t>
      </w:r>
      <w:r w:rsidRPr="0087515E">
        <w:rPr>
          <w:rFonts w:ascii="Söhne" w:hAnsi="Söhne" w:cs="Arial"/>
          <w:b/>
        </w:rPr>
        <w:t>organisation</w:t>
      </w:r>
      <w:r w:rsidRPr="00BA4510">
        <w:rPr>
          <w:rFonts w:ascii="Söhne" w:hAnsi="Söhne" w:cs="Arial"/>
        </w:rPr>
        <w:t xml:space="preserve"> b</w:t>
      </w:r>
      <w:r w:rsidR="004B3698" w:rsidRPr="00BA4510">
        <w:rPr>
          <w:rFonts w:ascii="Söhne" w:hAnsi="Söhne" w:cs="Arial"/>
        </w:rPr>
        <w:t>efore</w:t>
      </w:r>
      <w:r w:rsidRPr="00BA4510">
        <w:rPr>
          <w:rFonts w:ascii="Söhne" w:hAnsi="Söhne" w:cs="Arial"/>
        </w:rPr>
        <w:t xml:space="preserve"> </w:t>
      </w:r>
      <w:r w:rsidR="00D264D5" w:rsidRPr="00BA4510">
        <w:rPr>
          <w:rFonts w:ascii="Söhne" w:hAnsi="Söhne" w:cs="Arial"/>
        </w:rPr>
        <w:t>it is bound by</w:t>
      </w:r>
      <w:r w:rsidRPr="00BA4510">
        <w:rPr>
          <w:rFonts w:ascii="Söhne" w:hAnsi="Söhne" w:cs="Arial"/>
        </w:rPr>
        <w:t xml:space="preserve"> </w:t>
      </w:r>
      <w:r w:rsidRPr="00D16B6E">
        <w:rPr>
          <w:rFonts w:ascii="Söhne" w:hAnsi="Söhne" w:cs="Arial"/>
          <w:b/>
        </w:rPr>
        <w:t>the Integrity Code</w:t>
      </w:r>
      <w:r w:rsidRPr="00BA4510">
        <w:rPr>
          <w:rFonts w:ascii="Söhne" w:hAnsi="Söhne" w:cs="Arial"/>
        </w:rPr>
        <w:t xml:space="preserve"> must be dealt with by that </w:t>
      </w:r>
      <w:r w:rsidRPr="0087515E">
        <w:rPr>
          <w:rFonts w:ascii="Söhne" w:hAnsi="Söhne" w:cs="Arial"/>
          <w:b/>
        </w:rPr>
        <w:t>organisation</w:t>
      </w:r>
      <w:r w:rsidRPr="00BA4510">
        <w:rPr>
          <w:rFonts w:ascii="Söhne" w:hAnsi="Söhne" w:cs="Arial"/>
        </w:rPr>
        <w:t xml:space="preserve"> as if </w:t>
      </w:r>
      <w:r w:rsidRPr="00D16B6E">
        <w:rPr>
          <w:rFonts w:ascii="Söhne" w:hAnsi="Söhne" w:cs="Arial"/>
          <w:b/>
        </w:rPr>
        <w:t>the Integrity Code</w:t>
      </w:r>
      <w:r w:rsidRPr="00BA4510">
        <w:rPr>
          <w:rFonts w:ascii="Söhne" w:hAnsi="Söhne" w:cs="Arial"/>
        </w:rPr>
        <w:t xml:space="preserve"> was not in force. </w:t>
      </w:r>
    </w:p>
    <w:p w14:paraId="6D2A0F1D" w14:textId="709AA3BA" w:rsidR="00D10287" w:rsidRPr="00BA4510" w:rsidRDefault="002D370D" w:rsidP="00D10287">
      <w:pPr>
        <w:pStyle w:val="Subsheading"/>
        <w:rPr>
          <w:rFonts w:ascii="Söhne" w:hAnsi="Söhne" w:cs="Arial"/>
        </w:rPr>
      </w:pPr>
      <w:bookmarkStart w:id="278" w:name="_Toc176358337"/>
      <w:r w:rsidRPr="00BA4510">
        <w:rPr>
          <w:rFonts w:ascii="Söhne" w:hAnsi="Söhne" w:cs="Arial"/>
        </w:rPr>
        <w:t xml:space="preserve">Matters </w:t>
      </w:r>
      <w:proofErr w:type="gramStart"/>
      <w:r w:rsidRPr="00BA4510">
        <w:rPr>
          <w:rFonts w:ascii="Söhne" w:hAnsi="Söhne" w:cs="Arial"/>
        </w:rPr>
        <w:t>be</w:t>
      </w:r>
      <w:r w:rsidR="00D10287" w:rsidRPr="00BA4510">
        <w:rPr>
          <w:rFonts w:ascii="Söhne" w:hAnsi="Söhne" w:cs="Arial"/>
        </w:rPr>
        <w:t xml:space="preserve"> </w:t>
      </w:r>
      <w:r w:rsidRPr="00BA4510">
        <w:rPr>
          <w:rFonts w:ascii="Söhne" w:hAnsi="Söhne" w:cs="Arial"/>
        </w:rPr>
        <w:t>arising</w:t>
      </w:r>
      <w:proofErr w:type="gramEnd"/>
      <w:r w:rsidR="00D10287" w:rsidRPr="00BA4510">
        <w:rPr>
          <w:rFonts w:ascii="Söhne" w:hAnsi="Söhne" w:cs="Arial"/>
        </w:rPr>
        <w:t xml:space="preserve"> between </w:t>
      </w:r>
      <w:r w:rsidR="00287951" w:rsidRPr="00BA4510">
        <w:rPr>
          <w:rFonts w:ascii="Söhne" w:hAnsi="Söhne" w:cs="Arial"/>
        </w:rPr>
        <w:t>adopting</w:t>
      </w:r>
      <w:r w:rsidR="005C1E6E" w:rsidRPr="00BA4510">
        <w:rPr>
          <w:rFonts w:ascii="Söhne" w:hAnsi="Söhne" w:cs="Arial"/>
        </w:rPr>
        <w:t xml:space="preserve"> the Integrity Code</w:t>
      </w:r>
      <w:r w:rsidR="00287951" w:rsidRPr="00BA4510">
        <w:rPr>
          <w:rFonts w:ascii="Söhne" w:hAnsi="Söhne" w:cs="Arial"/>
        </w:rPr>
        <w:t xml:space="preserve"> and implementing </w:t>
      </w:r>
      <w:r w:rsidR="005C1E6E" w:rsidRPr="00BA4510">
        <w:rPr>
          <w:rFonts w:ascii="Söhne" w:hAnsi="Söhne" w:cs="Arial"/>
        </w:rPr>
        <w:t>minimum standards</w:t>
      </w:r>
      <w:bookmarkEnd w:id="278"/>
    </w:p>
    <w:p w14:paraId="0192C0F4" w14:textId="355C15D8" w:rsidR="00D10287" w:rsidRPr="00BA4510" w:rsidRDefault="008F49F0" w:rsidP="00D10287">
      <w:pPr>
        <w:rPr>
          <w:rFonts w:ascii="Söhne" w:hAnsi="Söhne" w:cs="Arial"/>
        </w:rPr>
      </w:pPr>
      <w:r w:rsidRPr="00BA4510">
        <w:rPr>
          <w:rFonts w:ascii="Söhne" w:hAnsi="Söhne" w:cs="Arial"/>
        </w:rPr>
        <w:t xml:space="preserve">Any proceeding, </w:t>
      </w:r>
      <w:proofErr w:type="gramStart"/>
      <w:r w:rsidRPr="00BA4510">
        <w:rPr>
          <w:rFonts w:ascii="Söhne" w:hAnsi="Söhne" w:cs="Arial"/>
        </w:rPr>
        <w:t>investigation</w:t>
      </w:r>
      <w:proofErr w:type="gramEnd"/>
      <w:r w:rsidRPr="00BA4510">
        <w:rPr>
          <w:rFonts w:ascii="Söhne" w:hAnsi="Söhne" w:cs="Arial"/>
        </w:rPr>
        <w:t xml:space="preserve"> or matter before or with, or being considered or dealt with by, an </w:t>
      </w:r>
      <w:r w:rsidRPr="0087515E">
        <w:rPr>
          <w:rFonts w:ascii="Söhne" w:hAnsi="Söhne" w:cs="Arial"/>
          <w:b/>
        </w:rPr>
        <w:t>organisation</w:t>
      </w:r>
      <w:r w:rsidRPr="00BA4510">
        <w:rPr>
          <w:rFonts w:ascii="Söhne" w:hAnsi="Söhne" w:cs="Arial"/>
        </w:rPr>
        <w:t xml:space="preserve"> </w:t>
      </w:r>
      <w:r w:rsidR="006C2F3A" w:rsidRPr="00BA4510">
        <w:rPr>
          <w:rFonts w:ascii="Söhne" w:hAnsi="Söhne" w:cs="Arial"/>
        </w:rPr>
        <w:t xml:space="preserve">or the </w:t>
      </w:r>
      <w:r w:rsidR="006C2F3A" w:rsidRPr="00797D87">
        <w:rPr>
          <w:rFonts w:ascii="Söhne" w:hAnsi="Söhne" w:cs="Arial"/>
          <w:b/>
        </w:rPr>
        <w:t>Commission</w:t>
      </w:r>
      <w:r w:rsidR="006C2F3A" w:rsidRPr="00BA4510">
        <w:rPr>
          <w:rFonts w:ascii="Söhne" w:hAnsi="Söhne" w:cs="Arial"/>
        </w:rPr>
        <w:t xml:space="preserve"> between the </w:t>
      </w:r>
      <w:r w:rsidR="006C2F3A" w:rsidRPr="0087515E">
        <w:rPr>
          <w:rFonts w:ascii="Söhne" w:hAnsi="Söhne" w:cs="Arial"/>
          <w:b/>
        </w:rPr>
        <w:t>organisation</w:t>
      </w:r>
      <w:r w:rsidR="005B5A09" w:rsidRPr="00BA4510">
        <w:rPr>
          <w:rFonts w:ascii="Söhne" w:hAnsi="Söhne" w:cs="Arial"/>
        </w:rPr>
        <w:t xml:space="preserve"> becoming</w:t>
      </w:r>
      <w:r w:rsidR="00D10287" w:rsidRPr="00BA4510">
        <w:rPr>
          <w:rFonts w:ascii="Söhne" w:hAnsi="Söhne" w:cs="Arial"/>
        </w:rPr>
        <w:t xml:space="preserve"> bound by </w:t>
      </w:r>
      <w:r w:rsidR="00D10287" w:rsidRPr="00D16B6E">
        <w:rPr>
          <w:rFonts w:ascii="Söhne" w:hAnsi="Söhne" w:cs="Arial"/>
          <w:b/>
        </w:rPr>
        <w:t>the Integrity Code</w:t>
      </w:r>
      <w:r w:rsidR="00D10287" w:rsidRPr="00BA4510">
        <w:rPr>
          <w:rFonts w:ascii="Söhne" w:hAnsi="Söhne" w:cs="Arial"/>
        </w:rPr>
        <w:t xml:space="preserve"> and the </w:t>
      </w:r>
      <w:r w:rsidR="00D10287" w:rsidRPr="0087515E">
        <w:rPr>
          <w:rFonts w:ascii="Söhne" w:hAnsi="Söhne" w:cs="Arial"/>
          <w:b/>
        </w:rPr>
        <w:t>organisation</w:t>
      </w:r>
      <w:r w:rsidR="00D10287" w:rsidRPr="00BA4510">
        <w:rPr>
          <w:rFonts w:ascii="Söhne" w:hAnsi="Söhne" w:cs="Arial"/>
        </w:rPr>
        <w:t xml:space="preserve"> implementing required </w:t>
      </w:r>
      <w:r w:rsidR="00D10287" w:rsidRPr="00B24BC1">
        <w:rPr>
          <w:rFonts w:ascii="Söhne" w:hAnsi="Söhne" w:cs="Arial"/>
          <w:b/>
        </w:rPr>
        <w:t>policies</w:t>
      </w:r>
      <w:r w:rsidR="00D10287" w:rsidRPr="00BA4510">
        <w:rPr>
          <w:rFonts w:ascii="Söhne" w:hAnsi="Söhne" w:cs="Arial"/>
        </w:rPr>
        <w:t xml:space="preserve"> under Part 2 must be dealt with under the </w:t>
      </w:r>
      <w:r w:rsidR="00D10287" w:rsidRPr="00B24BC1">
        <w:rPr>
          <w:rFonts w:ascii="Söhne" w:hAnsi="Söhne" w:cs="Arial"/>
          <w:b/>
        </w:rPr>
        <w:t>policies</w:t>
      </w:r>
      <w:r w:rsidR="00D10287" w:rsidRPr="00BA4510">
        <w:rPr>
          <w:rFonts w:ascii="Söhne" w:hAnsi="Söhne" w:cs="Arial"/>
        </w:rPr>
        <w:t xml:space="preserve"> of the </w:t>
      </w:r>
      <w:r w:rsidR="00D10287" w:rsidRPr="0087515E">
        <w:rPr>
          <w:rFonts w:ascii="Söhne" w:hAnsi="Söhne" w:cs="Arial"/>
          <w:b/>
        </w:rPr>
        <w:t>organisation</w:t>
      </w:r>
      <w:r w:rsidR="00D10287" w:rsidRPr="00BA4510">
        <w:rPr>
          <w:rFonts w:ascii="Söhne" w:hAnsi="Söhne" w:cs="Arial"/>
        </w:rPr>
        <w:t xml:space="preserve"> that were in force at the time the behaviour in question occurred.</w:t>
      </w:r>
    </w:p>
    <w:p w14:paraId="4C0FC2DD" w14:textId="77777777" w:rsidR="00D83D65" w:rsidRPr="00BA4510" w:rsidRDefault="00D83D65" w:rsidP="00D83D65">
      <w:pPr>
        <w:pStyle w:val="Comparenote"/>
        <w:rPr>
          <w:rFonts w:ascii="Söhne" w:hAnsi="Söhne" w:cs="Arial"/>
        </w:rPr>
      </w:pPr>
    </w:p>
    <w:sectPr w:rsidR="00D83D65" w:rsidRPr="00BA45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C717" w14:textId="77777777" w:rsidR="009045DB" w:rsidRDefault="009045DB" w:rsidP="00CE4F63">
      <w:r>
        <w:separator/>
      </w:r>
    </w:p>
    <w:p w14:paraId="03248105" w14:textId="77777777" w:rsidR="009045DB" w:rsidRDefault="009045DB" w:rsidP="00CE4F63"/>
  </w:endnote>
  <w:endnote w:type="continuationSeparator" w:id="0">
    <w:p w14:paraId="1812BD80" w14:textId="77777777" w:rsidR="009045DB" w:rsidRDefault="009045DB" w:rsidP="00CE4F63">
      <w:r>
        <w:continuationSeparator/>
      </w:r>
    </w:p>
    <w:p w14:paraId="21FC9A90" w14:textId="77777777" w:rsidR="009045DB" w:rsidRDefault="009045DB" w:rsidP="00CE4F63"/>
  </w:endnote>
  <w:endnote w:type="continuationNotice" w:id="1">
    <w:p w14:paraId="2374466C" w14:textId="77777777" w:rsidR="009045DB" w:rsidRDefault="009045DB" w:rsidP="00CE4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low">
    <w:altName w:val="Calibri"/>
    <w:charset w:val="00"/>
    <w:family w:val="auto"/>
    <w:pitch w:val="variable"/>
    <w:sig w:usb0="20000007"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Halbfett">
    <w:panose1 w:val="020B0703030202060203"/>
    <w:charset w:val="00"/>
    <w:family w:val="swiss"/>
    <w:notTrueType/>
    <w:pitch w:val="variable"/>
    <w:sig w:usb0="20000007" w:usb1="10000001"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öhne">
    <w:panose1 w:val="020B0503030202060203"/>
    <w:charset w:val="00"/>
    <w:family w:val="swiss"/>
    <w:notTrueType/>
    <w:pitch w:val="variable"/>
    <w:sig w:usb0="20000007" w:usb1="1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0CF9" w14:textId="5665F702" w:rsidR="00C90C9A" w:rsidRPr="002B7A2E" w:rsidRDefault="002B7A2E" w:rsidP="002B7A2E">
    <w:pPr>
      <w:rPr>
        <w:rFonts w:ascii="Söhne" w:hAnsi="Söhne"/>
      </w:rPr>
    </w:pPr>
    <w:r w:rsidRPr="00E76051">
      <w:rPr>
        <w:rFonts w:ascii="Söhne" w:hAnsi="Söhne"/>
      </w:rPr>
      <w:t>In confidence – exposure draft for public consultation</w:t>
    </w:r>
    <w:r w:rsidRPr="00E76051">
      <w:rPr>
        <w:rFonts w:ascii="Söhne" w:hAnsi="Söhne"/>
      </w:rPr>
      <w:tab/>
    </w:r>
    <w:r w:rsidRPr="00E76051">
      <w:rPr>
        <w:rFonts w:ascii="Söhne" w:hAnsi="Söhne"/>
      </w:rPr>
      <w:tab/>
    </w:r>
    <w:r w:rsidRPr="00E76051">
      <w:rPr>
        <w:rFonts w:ascii="Söhne" w:hAnsi="Söhne"/>
      </w:rPr>
      <w:tab/>
    </w:r>
    <w:r>
      <w:rPr>
        <w:rFonts w:ascii="Söhne" w:hAnsi="Söhne"/>
      </w:rPr>
      <w:tab/>
    </w:r>
    <w:r w:rsidRPr="00E76051">
      <w:rPr>
        <w:rFonts w:ascii="Söhne" w:hAnsi="Söhne"/>
      </w:rPr>
      <w:t>Version 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8ADB" w14:textId="497F8ADD" w:rsidR="00600D5B" w:rsidRPr="00E76051" w:rsidRDefault="00600D5B" w:rsidP="00600D5B">
    <w:pPr>
      <w:rPr>
        <w:rFonts w:ascii="Söhne" w:hAnsi="Söhne"/>
      </w:rPr>
    </w:pPr>
    <w:r w:rsidRPr="00E76051">
      <w:rPr>
        <w:rFonts w:ascii="Söhne" w:hAnsi="Söhne"/>
      </w:rPr>
      <w:t xml:space="preserve">In confidence – </w:t>
    </w:r>
    <w:r w:rsidR="00E76051" w:rsidRPr="00E76051">
      <w:rPr>
        <w:rFonts w:ascii="Söhne" w:hAnsi="Söhne"/>
      </w:rPr>
      <w:t>exposure draft for public consultation</w:t>
    </w:r>
    <w:r w:rsidR="00E76051" w:rsidRPr="00E76051">
      <w:rPr>
        <w:rFonts w:ascii="Söhne" w:hAnsi="Söhne"/>
      </w:rPr>
      <w:tab/>
    </w:r>
    <w:r w:rsidRPr="00E76051">
      <w:rPr>
        <w:rFonts w:ascii="Söhne" w:hAnsi="Söhne"/>
      </w:rPr>
      <w:tab/>
    </w:r>
    <w:r w:rsidRPr="00E76051">
      <w:rPr>
        <w:rFonts w:ascii="Söhne" w:hAnsi="Söhne"/>
      </w:rPr>
      <w:tab/>
    </w:r>
    <w:r w:rsidR="00E76051">
      <w:rPr>
        <w:rFonts w:ascii="Söhne" w:hAnsi="Söhne"/>
      </w:rPr>
      <w:tab/>
    </w:r>
    <w:r w:rsidRPr="00E76051">
      <w:rPr>
        <w:rFonts w:ascii="Söhne" w:hAnsi="Söhne"/>
      </w:rPr>
      <w:t>Version 1.</w:t>
    </w:r>
    <w:r w:rsidR="00007C83" w:rsidRPr="00E76051">
      <w:rPr>
        <w:rFonts w:ascii="Söhne" w:hAnsi="Söhne"/>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EF2C" w14:textId="77777777" w:rsidR="009045DB" w:rsidRDefault="009045DB" w:rsidP="00CE4F63">
      <w:r>
        <w:separator/>
      </w:r>
    </w:p>
    <w:p w14:paraId="629F244E" w14:textId="77777777" w:rsidR="009045DB" w:rsidRDefault="009045DB" w:rsidP="00CE4F63"/>
  </w:footnote>
  <w:footnote w:type="continuationSeparator" w:id="0">
    <w:p w14:paraId="5FBED8FE" w14:textId="77777777" w:rsidR="009045DB" w:rsidRDefault="009045DB" w:rsidP="00CE4F63">
      <w:r>
        <w:continuationSeparator/>
      </w:r>
    </w:p>
    <w:p w14:paraId="379773B9" w14:textId="77777777" w:rsidR="009045DB" w:rsidRDefault="009045DB" w:rsidP="00CE4F63"/>
  </w:footnote>
  <w:footnote w:type="continuationNotice" w:id="1">
    <w:p w14:paraId="3E6632F3" w14:textId="77777777" w:rsidR="009045DB" w:rsidRDefault="009045DB" w:rsidP="00CE4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A43A" w14:textId="0B63FB49" w:rsidR="00243B35" w:rsidRDefault="00243B35" w:rsidP="00243B35">
    <w:pPr>
      <w:pStyle w:val="Header"/>
      <w:tabs>
        <w:tab w:val="clear" w:pos="4513"/>
        <w:tab w:val="clear" w:pos="9026"/>
        <w:tab w:val="left" w:pos="1312"/>
      </w:tabs>
      <w:rPr>
        <w:rFonts w:ascii="Söhne Halbfett" w:hAnsi="Söhne Halbfett"/>
        <w:b/>
        <w:bCs/>
      </w:rPr>
    </w:pPr>
    <w:r>
      <w:rPr>
        <w:rFonts w:ascii="Söhne Halbfett" w:hAnsi="Söhne Halbfett"/>
        <w:b/>
        <w:bCs/>
      </w:rPr>
      <w:t>E</w:t>
    </w:r>
    <w:r w:rsidRPr="00E76051">
      <w:rPr>
        <w:rFonts w:ascii="Söhne Halbfett" w:hAnsi="Söhne Halbfett"/>
        <w:b/>
        <w:bCs/>
      </w:rPr>
      <w:t>XPOSURE DRAFT FOR PUBLIC CONSULTATION</w:t>
    </w:r>
    <w:r w:rsidRPr="00E76051">
      <w:rPr>
        <w:rFonts w:ascii="Söhne Halbfett" w:hAnsi="Söhne Halbfett"/>
        <w:b/>
        <w:bCs/>
      </w:rPr>
      <w:tab/>
    </w:r>
    <w:r>
      <w:rPr>
        <w:rFonts w:ascii="Söhne Halbfett" w:hAnsi="Söhne Halbfett"/>
        <w:b/>
        <w:bCs/>
      </w:rPr>
      <w:t xml:space="preserve"> </w:t>
    </w:r>
  </w:p>
  <w:p w14:paraId="480DA32B" w14:textId="77777777" w:rsidR="00346F70" w:rsidRDefault="00346F70" w:rsidP="00243B35">
    <w:pPr>
      <w:pStyle w:val="Header"/>
      <w:tabs>
        <w:tab w:val="clear" w:pos="4513"/>
        <w:tab w:val="clear" w:pos="9026"/>
        <w:tab w:val="left" w:pos="1312"/>
      </w:tabs>
      <w:rPr>
        <w:rFonts w:ascii="Söhne Halbfett" w:hAnsi="Söhne Halbfett"/>
        <w:b/>
        <w:bCs/>
      </w:rPr>
    </w:pPr>
  </w:p>
  <w:sdt>
    <w:sdtPr>
      <w:id w:val="-531495259"/>
      <w:docPartObj>
        <w:docPartGallery w:val="Page Numbers (Top of Page)"/>
        <w:docPartUnique/>
      </w:docPartObj>
    </w:sdtPr>
    <w:sdtEndPr>
      <w:rPr>
        <w:rFonts w:ascii="Söhne" w:hAnsi="Söhne"/>
        <w:noProof/>
      </w:rPr>
    </w:sdtEndPr>
    <w:sdtContent>
      <w:p w14:paraId="648885EB" w14:textId="311CCB7D" w:rsidR="00A379D2" w:rsidRDefault="00E610FE">
        <w:pPr>
          <w:pStyle w:val="Header"/>
          <w:jc w:val="right"/>
        </w:pPr>
        <w:r w:rsidRPr="00E610FE">
          <w:rPr>
            <w:rFonts w:ascii="Söhne" w:hAnsi="Söhne"/>
          </w:rPr>
          <w:fldChar w:fldCharType="begin"/>
        </w:r>
        <w:r w:rsidRPr="00E610FE">
          <w:rPr>
            <w:rFonts w:ascii="Söhne" w:hAnsi="Söhne"/>
          </w:rPr>
          <w:instrText xml:space="preserve"> PAGE   \* MERGEFORMAT </w:instrText>
        </w:r>
        <w:r w:rsidRPr="00E610FE">
          <w:rPr>
            <w:rFonts w:ascii="Söhne" w:hAnsi="Söhne"/>
          </w:rPr>
          <w:fldChar w:fldCharType="separate"/>
        </w:r>
        <w:r w:rsidRPr="00E610FE">
          <w:rPr>
            <w:rFonts w:ascii="Söhne" w:hAnsi="Söhne"/>
            <w:noProof/>
          </w:rPr>
          <w:t>5</w:t>
        </w:r>
        <w:r w:rsidRPr="00E610FE">
          <w:rPr>
            <w:rFonts w:ascii="Söhne" w:hAnsi="Söhne"/>
          </w:rPr>
          <w:fldChar w:fldCharType="end"/>
        </w:r>
      </w:p>
    </w:sdtContent>
  </w:sdt>
  <w:p w14:paraId="05C7D040" w14:textId="523425BF" w:rsidR="00C90C9A" w:rsidRPr="00A4461E" w:rsidRDefault="00C90C9A" w:rsidP="0007741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C161" w14:textId="0A251A64" w:rsidR="00EF1E43" w:rsidRDefault="00E76051" w:rsidP="00AB1562">
    <w:pPr>
      <w:pStyle w:val="Header"/>
      <w:tabs>
        <w:tab w:val="clear" w:pos="4513"/>
        <w:tab w:val="clear" w:pos="9026"/>
        <w:tab w:val="left" w:pos="1312"/>
      </w:tabs>
      <w:rPr>
        <w:rFonts w:ascii="Söhne Halbfett" w:hAnsi="Söhne Halbfett"/>
        <w:b/>
        <w:bCs/>
      </w:rPr>
    </w:pPr>
    <w:r w:rsidRPr="00E76051">
      <w:rPr>
        <w:rFonts w:ascii="Söhne Halbfett" w:hAnsi="Söhne Halbfett"/>
        <w:b/>
        <w:bCs/>
        <w:noProof/>
      </w:rPr>
      <w:drawing>
        <wp:anchor distT="0" distB="0" distL="114300" distR="114300" simplePos="0" relativeHeight="251658244" behindDoc="0" locked="0" layoutInCell="1" allowOverlap="1" wp14:anchorId="75F29196" wp14:editId="5BD7B0DA">
          <wp:simplePos x="0" y="0"/>
          <wp:positionH relativeFrom="column">
            <wp:posOffset>3572510</wp:posOffset>
          </wp:positionH>
          <wp:positionV relativeFrom="paragraph">
            <wp:posOffset>-247650</wp:posOffset>
          </wp:positionV>
          <wp:extent cx="2534920" cy="897890"/>
          <wp:effectExtent l="0" t="0" r="0" b="0"/>
          <wp:wrapSquare wrapText="bothSides"/>
          <wp:docPr id="8"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2443" name="Picture 1" descr="A black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4920" cy="897890"/>
                  </a:xfrm>
                  <a:prstGeom prst="rect">
                    <a:avLst/>
                  </a:prstGeom>
                  <a:noFill/>
                  <a:ln>
                    <a:noFill/>
                  </a:ln>
                </pic:spPr>
              </pic:pic>
            </a:graphicData>
          </a:graphic>
        </wp:anchor>
      </w:drawing>
    </w:r>
    <w:r w:rsidR="00AB1562" w:rsidRPr="00E76051">
      <w:rPr>
        <w:rFonts w:ascii="Söhne Halbfett" w:hAnsi="Söhne Halbfett"/>
        <w:b/>
        <w:bCs/>
        <w:noProof/>
      </w:rPr>
      <w:drawing>
        <wp:anchor distT="0" distB="0" distL="114300" distR="114300" simplePos="0" relativeHeight="251658243" behindDoc="1" locked="0" layoutInCell="1" allowOverlap="1" wp14:anchorId="3B90C6F5" wp14:editId="42AC726B">
          <wp:simplePos x="0" y="0"/>
          <wp:positionH relativeFrom="column">
            <wp:posOffset>5885036</wp:posOffset>
          </wp:positionH>
          <wp:positionV relativeFrom="paragraph">
            <wp:posOffset>4576991</wp:posOffset>
          </wp:positionV>
          <wp:extent cx="1184910" cy="5645338"/>
          <wp:effectExtent l="0" t="0" r="0" b="6350"/>
          <wp:wrapNone/>
          <wp:docPr id="9" name="Picture 9" descr="A logo with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76015" name="Picture 17" descr="A logo with a triangle&#10;&#10;Description automatically generated with medium confidence"/>
                  <pic:cNvPicPr/>
                </pic:nvPicPr>
                <pic:blipFill rotWithShape="1">
                  <a:blip r:embed="rId2">
                    <a:extLst>
                      <a:ext uri="{28A0092B-C50C-407E-A947-70E740481C1C}">
                        <a14:useLocalDpi xmlns:a14="http://schemas.microsoft.com/office/drawing/2010/main" val="0"/>
                      </a:ext>
                    </a:extLst>
                  </a:blip>
                  <a:srcRect l="17700" t="47177"/>
                  <a:stretch/>
                </pic:blipFill>
                <pic:spPr bwMode="auto">
                  <a:xfrm>
                    <a:off x="0" y="0"/>
                    <a:ext cx="1184910" cy="56453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76051">
      <w:rPr>
        <w:rFonts w:ascii="Söhne Halbfett" w:hAnsi="Söhne Halbfett"/>
        <w:b/>
        <w:bCs/>
      </w:rPr>
      <w:t>EXPOSURE DRAFT FOR PUBLIC CONSULTATION</w:t>
    </w:r>
    <w:r w:rsidR="00AB1562" w:rsidRPr="00E76051">
      <w:rPr>
        <w:rFonts w:ascii="Söhne Halbfett" w:hAnsi="Söhne Halbfett"/>
        <w:b/>
        <w:bCs/>
      </w:rPr>
      <w:tab/>
    </w:r>
    <w:r w:rsidR="00AD2E33">
      <w:rPr>
        <w:rFonts w:ascii="Söhne Halbfett" w:hAnsi="Söhne Halbfett"/>
        <w:b/>
        <w:bCs/>
      </w:rPr>
      <w:t xml:space="preserve"> </w:t>
    </w:r>
  </w:p>
  <w:p w14:paraId="6A0692DA" w14:textId="77777777" w:rsidR="00E76051" w:rsidRDefault="00E76051" w:rsidP="00AB1562">
    <w:pPr>
      <w:pStyle w:val="Header"/>
      <w:tabs>
        <w:tab w:val="clear" w:pos="4513"/>
        <w:tab w:val="clear" w:pos="9026"/>
        <w:tab w:val="left" w:pos="1312"/>
      </w:tabs>
    </w:pPr>
  </w:p>
  <w:p w14:paraId="44E60B52" w14:textId="77777777" w:rsidR="00E76051" w:rsidRDefault="00E76051" w:rsidP="00AB1562">
    <w:pPr>
      <w:pStyle w:val="Header"/>
      <w:tabs>
        <w:tab w:val="clear" w:pos="4513"/>
        <w:tab w:val="clear" w:pos="9026"/>
        <w:tab w:val="left" w:pos="1312"/>
      </w:tabs>
    </w:pPr>
  </w:p>
  <w:p w14:paraId="4F732BF9" w14:textId="77777777" w:rsidR="00E76051" w:rsidRDefault="00E76051" w:rsidP="00AB1562">
    <w:pPr>
      <w:pStyle w:val="Header"/>
      <w:tabs>
        <w:tab w:val="clear" w:pos="4513"/>
        <w:tab w:val="clear" w:pos="9026"/>
        <w:tab w:val="left" w:pos="13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614255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1EB53BE8"/>
    <w:multiLevelType w:val="hybridMultilevel"/>
    <w:tmpl w:val="3032693E"/>
    <w:lvl w:ilvl="0" w:tplc="CD1ADA84">
      <w:start w:val="1"/>
      <w:numFmt w:val="decimal"/>
      <w:pStyle w:val="TableParagraph"/>
      <w:lvlText w:val="%1."/>
      <w:lvlJc w:val="left"/>
      <w:pPr>
        <w:ind w:left="360" w:hanging="360"/>
      </w:pPr>
      <w:rPr>
        <w:b w:val="0"/>
        <w:bCs w:val="0"/>
        <w:i w:val="0"/>
        <w:iCs w:val="0"/>
        <w:color w:val="7E8E26"/>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65F3FC5"/>
    <w:multiLevelType w:val="multilevel"/>
    <w:tmpl w:val="9926C080"/>
    <w:lvl w:ilvl="0">
      <w:start w:val="1"/>
      <w:numFmt w:val="decimal"/>
      <w:lvlText w:val="%1."/>
      <w:lvlJc w:val="left"/>
      <w:pPr>
        <w:ind w:left="360" w:hanging="360"/>
      </w:pPr>
      <w:rPr>
        <w:rFonts w:ascii="Barlow" w:hAnsi="Barlow" w:hint="default"/>
        <w:b/>
        <w:i w:val="0"/>
        <w:color w:val="00857E"/>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BFD77B4"/>
    <w:multiLevelType w:val="multilevel"/>
    <w:tmpl w:val="CB2AC6C0"/>
    <w:lvl w:ilvl="0">
      <w:start w:val="1"/>
      <w:numFmt w:val="lowerRoman"/>
      <w:lvlText w:val="%1."/>
      <w:lvlJc w:val="right"/>
      <w:pPr>
        <w:ind w:left="1077" w:hanging="360"/>
      </w:pPr>
      <w:rPr>
        <w:rFonts w:hint="default"/>
      </w:rPr>
    </w:lvl>
    <w:lvl w:ilvl="1">
      <w:start w:val="1"/>
      <w:numFmt w:val="lowerLetter"/>
      <w:lvlText w:val="%2)"/>
      <w:lvlJc w:val="left"/>
      <w:pPr>
        <w:ind w:left="1437" w:hanging="360"/>
      </w:pPr>
      <w:rPr>
        <w:rFonts w:hint="default"/>
      </w:rPr>
    </w:lvl>
    <w:lvl w:ilvl="2">
      <w:start w:val="1"/>
      <w:numFmt w:val="lowerRoman"/>
      <w:lvlText w:val="%3)"/>
      <w:lvlJc w:val="left"/>
      <w:pPr>
        <w:ind w:left="1797" w:hanging="360"/>
      </w:pPr>
      <w:rPr>
        <w:rFonts w:hint="default"/>
      </w:rPr>
    </w:lvl>
    <w:lvl w:ilvl="3">
      <w:start w:val="1"/>
      <w:numFmt w:val="decimal"/>
      <w:lvlText w:val="(%4)"/>
      <w:lvlJc w:val="left"/>
      <w:pPr>
        <w:ind w:left="2157" w:hanging="360"/>
      </w:pPr>
      <w:rPr>
        <w:rFonts w:hint="default"/>
      </w:rPr>
    </w:lvl>
    <w:lvl w:ilvl="4">
      <w:start w:val="1"/>
      <w:numFmt w:val="lowerLetter"/>
      <w:lvlText w:val="(%5)"/>
      <w:lvlJc w:val="left"/>
      <w:pPr>
        <w:ind w:left="2517" w:hanging="360"/>
      </w:pPr>
      <w:rPr>
        <w:rFonts w:hint="default"/>
      </w:rPr>
    </w:lvl>
    <w:lvl w:ilvl="5">
      <w:start w:val="1"/>
      <w:numFmt w:val="lowerRoman"/>
      <w:lvlText w:val="(%6)"/>
      <w:lvlJc w:val="left"/>
      <w:pPr>
        <w:ind w:left="2877" w:hanging="360"/>
      </w:pPr>
      <w:rPr>
        <w:rFonts w:hint="default"/>
      </w:rPr>
    </w:lvl>
    <w:lvl w:ilvl="6">
      <w:start w:val="1"/>
      <w:numFmt w:val="decimal"/>
      <w:lvlText w:val="%7."/>
      <w:lvlJc w:val="left"/>
      <w:pPr>
        <w:ind w:left="3237" w:hanging="360"/>
      </w:pPr>
      <w:rPr>
        <w:rFonts w:hint="default"/>
      </w:rPr>
    </w:lvl>
    <w:lvl w:ilvl="7">
      <w:start w:val="1"/>
      <w:numFmt w:val="lowerLetter"/>
      <w:lvlText w:val="%8."/>
      <w:lvlJc w:val="left"/>
      <w:pPr>
        <w:ind w:left="3597" w:hanging="360"/>
      </w:pPr>
      <w:rPr>
        <w:rFonts w:hint="default"/>
      </w:rPr>
    </w:lvl>
    <w:lvl w:ilvl="8">
      <w:start w:val="1"/>
      <w:numFmt w:val="lowerRoman"/>
      <w:lvlText w:val="%9."/>
      <w:lvlJc w:val="left"/>
      <w:pPr>
        <w:ind w:left="3957" w:hanging="360"/>
      </w:pPr>
      <w:rPr>
        <w:rFonts w:hint="default"/>
      </w:rPr>
    </w:lvl>
  </w:abstractNum>
  <w:abstractNum w:abstractNumId="4" w15:restartNumberingAfterBreak="0">
    <w:nsid w:val="676F5A1A"/>
    <w:multiLevelType w:val="multilevel"/>
    <w:tmpl w:val="1C148200"/>
    <w:lvl w:ilvl="0">
      <w:start w:val="1"/>
      <w:numFmt w:val="decimal"/>
      <w:pStyle w:val="Subsheading"/>
      <w:lvlText w:val="%1."/>
      <w:lvlJc w:val="left"/>
      <w:pPr>
        <w:ind w:left="0" w:firstLine="0"/>
      </w:pPr>
    </w:lvl>
    <w:lvl w:ilvl="1">
      <w:start w:val="1"/>
      <w:numFmt w:val="decimal"/>
      <w:pStyle w:val="Subs1"/>
      <w:lvlText w:val="(%2)"/>
      <w:lvlJc w:val="left"/>
      <w:pPr>
        <w:ind w:left="0" w:firstLine="360"/>
      </w:pPr>
      <w:rPr>
        <w:rFonts w:hint="default"/>
        <w:b w:val="0"/>
        <w:bCs w:val="0"/>
      </w:rPr>
    </w:lvl>
    <w:lvl w:ilvl="2">
      <w:start w:val="1"/>
      <w:numFmt w:val="lowerLetter"/>
      <w:pStyle w:val="Subsa"/>
      <w:lvlText w:val="(%3)"/>
      <w:lvlJc w:val="left"/>
      <w:pPr>
        <w:ind w:left="397" w:firstLine="323"/>
      </w:pPr>
      <w:rPr>
        <w:rFonts w:hint="default"/>
      </w:rPr>
    </w:lvl>
    <w:lvl w:ilvl="3">
      <w:start w:val="1"/>
      <w:numFmt w:val="lowerRoman"/>
      <w:pStyle w:val="Subsi"/>
      <w:lvlText w:val="(%4)"/>
      <w:lvlJc w:val="left"/>
      <w:pPr>
        <w:ind w:left="794" w:firstLine="286"/>
      </w:pPr>
      <w:rPr>
        <w:rFonts w:hint="default"/>
      </w:rPr>
    </w:lvl>
    <w:lvl w:ilvl="4">
      <w:start w:val="1"/>
      <w:numFmt w:val="upperLetter"/>
      <w:pStyle w:val="SubsA0"/>
      <w:lvlText w:val="(%5)"/>
      <w:lvlJc w:val="left"/>
      <w:pPr>
        <w:ind w:left="1191" w:firstLine="24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AED636F"/>
    <w:multiLevelType w:val="hybridMultilevel"/>
    <w:tmpl w:val="4D226744"/>
    <w:lvl w:ilvl="0" w:tplc="1CE6F9EC">
      <w:start w:val="1"/>
      <w:numFmt w:val="bullet"/>
      <w:pStyle w:val="Preamble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758C4F98"/>
    <w:multiLevelType w:val="multilevel"/>
    <w:tmpl w:val="541E99E2"/>
    <w:styleLink w:val="Recommendations"/>
    <w:lvl w:ilvl="0">
      <w:start w:val="1"/>
      <w:numFmt w:val="decimal"/>
      <w:pStyle w:val="CabRec"/>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7" w15:restartNumberingAfterBreak="0">
    <w:nsid w:val="770C559E"/>
    <w:multiLevelType w:val="multilevel"/>
    <w:tmpl w:val="E8E893BE"/>
    <w:lvl w:ilvl="0">
      <w:start w:val="1"/>
      <w:numFmt w:val="decimal"/>
      <w:pStyle w:val="NoSpacing"/>
      <w:lvlText w:val="%1."/>
      <w:lvlJc w:val="left"/>
      <w:pPr>
        <w:ind w:left="360" w:hanging="360"/>
      </w:pPr>
      <w:rPr>
        <w:rFonts w:hint="default"/>
      </w:rPr>
    </w:lvl>
    <w:lvl w:ilvl="1">
      <w:start w:val="1"/>
      <w:numFmt w:val="decimal"/>
      <w:pStyle w:val="Subtitle"/>
      <w:lvlText w:val="(%2)"/>
      <w:lvlJc w:val="left"/>
      <w:pPr>
        <w:ind w:left="720" w:hanging="360"/>
      </w:pPr>
      <w:rPr>
        <w:rFonts w:hint="default"/>
      </w:rPr>
    </w:lvl>
    <w:lvl w:ilvl="2">
      <w:start w:val="1"/>
      <w:numFmt w:val="lowerLetter"/>
      <w:pStyle w:val="ListParagraph"/>
      <w:lvlText w:val="(%3)"/>
      <w:lvlJc w:val="left"/>
      <w:pPr>
        <w:ind w:left="1080" w:hanging="360"/>
      </w:pPr>
      <w:rPr>
        <w:rFonts w:hint="default"/>
      </w:rPr>
    </w:lvl>
    <w:lvl w:ilvl="3">
      <w:start w:val="1"/>
      <w:numFmt w:val="lowerRoman"/>
      <w:pStyle w:val="Subclauselevel3"/>
      <w:lvlText w:val="(%4)"/>
      <w:lvlJc w:val="left"/>
      <w:pPr>
        <w:ind w:left="1440" w:hanging="360"/>
      </w:pPr>
      <w:rPr>
        <w:rFonts w:hint="default"/>
      </w:rPr>
    </w:lvl>
    <w:lvl w:ilvl="4">
      <w:start w:val="1"/>
      <w:numFmt w:val="upperLetter"/>
      <w:pStyle w:val="Subclause-fourthti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64066580">
    <w:abstractNumId w:val="3"/>
  </w:num>
  <w:num w:numId="2" w16cid:durableId="1615284077">
    <w:abstractNumId w:val="6"/>
    <w:lvlOverride w:ilvl="0">
      <w:startOverride w:val="1"/>
    </w:lvlOverride>
  </w:num>
  <w:num w:numId="3" w16cid:durableId="403994770">
    <w:abstractNumId w:val="6"/>
    <w:lvlOverride w:ilvl="0">
      <w:startOverride w:val="1"/>
    </w:lvlOverride>
  </w:num>
  <w:num w:numId="4" w16cid:durableId="1059135332">
    <w:abstractNumId w:val="5"/>
  </w:num>
  <w:num w:numId="5" w16cid:durableId="10879878">
    <w:abstractNumId w:val="6"/>
  </w:num>
  <w:num w:numId="6" w16cid:durableId="1753507503">
    <w:abstractNumId w:val="0"/>
  </w:num>
  <w:num w:numId="7" w16cid:durableId="2060518879">
    <w:abstractNumId w:val="7"/>
  </w:num>
  <w:num w:numId="8" w16cid:durableId="19481512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3147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11206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9020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5082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298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33167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3403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3455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04474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7619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61454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3213063">
    <w:abstractNumId w:val="2"/>
  </w:num>
  <w:num w:numId="21" w16cid:durableId="286786312">
    <w:abstractNumId w:val="4"/>
  </w:num>
  <w:num w:numId="22" w16cid:durableId="3408193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38000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124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7324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92945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1495254">
    <w:abstractNumId w:val="4"/>
  </w:num>
  <w:num w:numId="28" w16cid:durableId="455411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3734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99862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85743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7829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351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0186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78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296657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43"/>
    <w:rsid w:val="00000419"/>
    <w:rsid w:val="00000EF0"/>
    <w:rsid w:val="0000141D"/>
    <w:rsid w:val="00001517"/>
    <w:rsid w:val="00001A10"/>
    <w:rsid w:val="00001ED9"/>
    <w:rsid w:val="0000201B"/>
    <w:rsid w:val="000022EF"/>
    <w:rsid w:val="000028C7"/>
    <w:rsid w:val="00002C19"/>
    <w:rsid w:val="0000380F"/>
    <w:rsid w:val="00003833"/>
    <w:rsid w:val="000038B7"/>
    <w:rsid w:val="00003BBC"/>
    <w:rsid w:val="00003E9F"/>
    <w:rsid w:val="00003F07"/>
    <w:rsid w:val="00004188"/>
    <w:rsid w:val="000042F8"/>
    <w:rsid w:val="00004670"/>
    <w:rsid w:val="00005124"/>
    <w:rsid w:val="00005678"/>
    <w:rsid w:val="0000578B"/>
    <w:rsid w:val="00005F24"/>
    <w:rsid w:val="000063FE"/>
    <w:rsid w:val="00006A35"/>
    <w:rsid w:val="00006BFC"/>
    <w:rsid w:val="00006F91"/>
    <w:rsid w:val="00007190"/>
    <w:rsid w:val="000074CA"/>
    <w:rsid w:val="00007AA6"/>
    <w:rsid w:val="00007C83"/>
    <w:rsid w:val="00007CCE"/>
    <w:rsid w:val="00010305"/>
    <w:rsid w:val="0001035E"/>
    <w:rsid w:val="000108DF"/>
    <w:rsid w:val="00010CDF"/>
    <w:rsid w:val="000111E5"/>
    <w:rsid w:val="0001147B"/>
    <w:rsid w:val="00011628"/>
    <w:rsid w:val="000116A4"/>
    <w:rsid w:val="000116A6"/>
    <w:rsid w:val="000116C6"/>
    <w:rsid w:val="0001185B"/>
    <w:rsid w:val="00011DB1"/>
    <w:rsid w:val="00012B7C"/>
    <w:rsid w:val="00013F1A"/>
    <w:rsid w:val="000141A1"/>
    <w:rsid w:val="0001481D"/>
    <w:rsid w:val="0001485C"/>
    <w:rsid w:val="00014AED"/>
    <w:rsid w:val="000151BD"/>
    <w:rsid w:val="000153C0"/>
    <w:rsid w:val="00015BE4"/>
    <w:rsid w:val="00015D36"/>
    <w:rsid w:val="00015DF7"/>
    <w:rsid w:val="00016030"/>
    <w:rsid w:val="000160EA"/>
    <w:rsid w:val="000161A1"/>
    <w:rsid w:val="0001625F"/>
    <w:rsid w:val="00016C9C"/>
    <w:rsid w:val="00016D87"/>
    <w:rsid w:val="0001728E"/>
    <w:rsid w:val="000173ED"/>
    <w:rsid w:val="00017437"/>
    <w:rsid w:val="000176CB"/>
    <w:rsid w:val="000177EE"/>
    <w:rsid w:val="00017E3D"/>
    <w:rsid w:val="00017F41"/>
    <w:rsid w:val="00021934"/>
    <w:rsid w:val="00022332"/>
    <w:rsid w:val="000226E5"/>
    <w:rsid w:val="000234ED"/>
    <w:rsid w:val="00023711"/>
    <w:rsid w:val="000237E6"/>
    <w:rsid w:val="00023D10"/>
    <w:rsid w:val="0002403D"/>
    <w:rsid w:val="000242E9"/>
    <w:rsid w:val="000242F9"/>
    <w:rsid w:val="0002450E"/>
    <w:rsid w:val="000247D4"/>
    <w:rsid w:val="0002481C"/>
    <w:rsid w:val="00024B23"/>
    <w:rsid w:val="00025E1B"/>
    <w:rsid w:val="00025EC9"/>
    <w:rsid w:val="00025FEE"/>
    <w:rsid w:val="000260A3"/>
    <w:rsid w:val="0002628F"/>
    <w:rsid w:val="000271BE"/>
    <w:rsid w:val="0002766E"/>
    <w:rsid w:val="000277A4"/>
    <w:rsid w:val="00027F5F"/>
    <w:rsid w:val="00030C91"/>
    <w:rsid w:val="00031043"/>
    <w:rsid w:val="000314FD"/>
    <w:rsid w:val="00031909"/>
    <w:rsid w:val="0003234E"/>
    <w:rsid w:val="0003276D"/>
    <w:rsid w:val="00033A5F"/>
    <w:rsid w:val="00033F94"/>
    <w:rsid w:val="0003454E"/>
    <w:rsid w:val="000346E8"/>
    <w:rsid w:val="00034A10"/>
    <w:rsid w:val="000354FD"/>
    <w:rsid w:val="00035BEA"/>
    <w:rsid w:val="00035F4F"/>
    <w:rsid w:val="000363DF"/>
    <w:rsid w:val="00036725"/>
    <w:rsid w:val="00036916"/>
    <w:rsid w:val="00036E49"/>
    <w:rsid w:val="0003764F"/>
    <w:rsid w:val="00037C5F"/>
    <w:rsid w:val="00040A80"/>
    <w:rsid w:val="0004105F"/>
    <w:rsid w:val="000419D9"/>
    <w:rsid w:val="00041B9C"/>
    <w:rsid w:val="0004241E"/>
    <w:rsid w:val="0004243B"/>
    <w:rsid w:val="00042793"/>
    <w:rsid w:val="00043965"/>
    <w:rsid w:val="00043B92"/>
    <w:rsid w:val="00043F24"/>
    <w:rsid w:val="00044022"/>
    <w:rsid w:val="00044034"/>
    <w:rsid w:val="00044222"/>
    <w:rsid w:val="00044377"/>
    <w:rsid w:val="000446E6"/>
    <w:rsid w:val="00044C07"/>
    <w:rsid w:val="00045833"/>
    <w:rsid w:val="00046617"/>
    <w:rsid w:val="00046DCD"/>
    <w:rsid w:val="00047065"/>
    <w:rsid w:val="000470D3"/>
    <w:rsid w:val="00047518"/>
    <w:rsid w:val="0004770A"/>
    <w:rsid w:val="00047B7A"/>
    <w:rsid w:val="00047C5F"/>
    <w:rsid w:val="0005017B"/>
    <w:rsid w:val="0005036E"/>
    <w:rsid w:val="00050535"/>
    <w:rsid w:val="00050B4E"/>
    <w:rsid w:val="00050F51"/>
    <w:rsid w:val="0005156C"/>
    <w:rsid w:val="00051E24"/>
    <w:rsid w:val="00052A64"/>
    <w:rsid w:val="00053231"/>
    <w:rsid w:val="00053BD1"/>
    <w:rsid w:val="00053CC5"/>
    <w:rsid w:val="00053F6C"/>
    <w:rsid w:val="000541CF"/>
    <w:rsid w:val="00054C1B"/>
    <w:rsid w:val="00055A20"/>
    <w:rsid w:val="00055C05"/>
    <w:rsid w:val="00055E67"/>
    <w:rsid w:val="0005608B"/>
    <w:rsid w:val="00056321"/>
    <w:rsid w:val="0005685E"/>
    <w:rsid w:val="000570A3"/>
    <w:rsid w:val="000573A7"/>
    <w:rsid w:val="0005756E"/>
    <w:rsid w:val="00057DD5"/>
    <w:rsid w:val="00057FCE"/>
    <w:rsid w:val="00060A66"/>
    <w:rsid w:val="00061165"/>
    <w:rsid w:val="00061387"/>
    <w:rsid w:val="00061705"/>
    <w:rsid w:val="00061C0A"/>
    <w:rsid w:val="00061E1F"/>
    <w:rsid w:val="00062699"/>
    <w:rsid w:val="000628BC"/>
    <w:rsid w:val="000630B0"/>
    <w:rsid w:val="00063388"/>
    <w:rsid w:val="0006389B"/>
    <w:rsid w:val="00063AEB"/>
    <w:rsid w:val="00063FA9"/>
    <w:rsid w:val="00063FD4"/>
    <w:rsid w:val="00063FEC"/>
    <w:rsid w:val="00064874"/>
    <w:rsid w:val="00064F08"/>
    <w:rsid w:val="00064F4F"/>
    <w:rsid w:val="00064F9B"/>
    <w:rsid w:val="000650E1"/>
    <w:rsid w:val="0006539B"/>
    <w:rsid w:val="000653D0"/>
    <w:rsid w:val="0006570D"/>
    <w:rsid w:val="000659A1"/>
    <w:rsid w:val="00065A68"/>
    <w:rsid w:val="00065A8F"/>
    <w:rsid w:val="00065DCD"/>
    <w:rsid w:val="000664B1"/>
    <w:rsid w:val="0006688C"/>
    <w:rsid w:val="00066A82"/>
    <w:rsid w:val="00066C0E"/>
    <w:rsid w:val="0006783B"/>
    <w:rsid w:val="0007005E"/>
    <w:rsid w:val="000700E0"/>
    <w:rsid w:val="000702F3"/>
    <w:rsid w:val="0007074F"/>
    <w:rsid w:val="000708AF"/>
    <w:rsid w:val="00070A93"/>
    <w:rsid w:val="0007146B"/>
    <w:rsid w:val="00071620"/>
    <w:rsid w:val="00071E2A"/>
    <w:rsid w:val="000721A6"/>
    <w:rsid w:val="00072291"/>
    <w:rsid w:val="00072597"/>
    <w:rsid w:val="000725AA"/>
    <w:rsid w:val="00072A8B"/>
    <w:rsid w:val="00072ACD"/>
    <w:rsid w:val="00072E13"/>
    <w:rsid w:val="00072ECB"/>
    <w:rsid w:val="00073072"/>
    <w:rsid w:val="000740A8"/>
    <w:rsid w:val="000748D1"/>
    <w:rsid w:val="000748DF"/>
    <w:rsid w:val="000749B3"/>
    <w:rsid w:val="000752C2"/>
    <w:rsid w:val="000754A9"/>
    <w:rsid w:val="0007584D"/>
    <w:rsid w:val="0007586E"/>
    <w:rsid w:val="000758C4"/>
    <w:rsid w:val="00075B92"/>
    <w:rsid w:val="00075EAB"/>
    <w:rsid w:val="00077223"/>
    <w:rsid w:val="0007741A"/>
    <w:rsid w:val="000779E1"/>
    <w:rsid w:val="00077A76"/>
    <w:rsid w:val="00077E91"/>
    <w:rsid w:val="000802AA"/>
    <w:rsid w:val="000802F1"/>
    <w:rsid w:val="0008042B"/>
    <w:rsid w:val="000805A8"/>
    <w:rsid w:val="000809A9"/>
    <w:rsid w:val="00080B63"/>
    <w:rsid w:val="00080D0D"/>
    <w:rsid w:val="00080DD3"/>
    <w:rsid w:val="00080EB8"/>
    <w:rsid w:val="00081318"/>
    <w:rsid w:val="0008168C"/>
    <w:rsid w:val="00081976"/>
    <w:rsid w:val="00081DF9"/>
    <w:rsid w:val="00081F31"/>
    <w:rsid w:val="000821AB"/>
    <w:rsid w:val="00082A64"/>
    <w:rsid w:val="0008301B"/>
    <w:rsid w:val="00083106"/>
    <w:rsid w:val="00083365"/>
    <w:rsid w:val="000839D0"/>
    <w:rsid w:val="00083C53"/>
    <w:rsid w:val="00084630"/>
    <w:rsid w:val="00084B36"/>
    <w:rsid w:val="00084DF3"/>
    <w:rsid w:val="00084F72"/>
    <w:rsid w:val="000855E3"/>
    <w:rsid w:val="00085843"/>
    <w:rsid w:val="00085A97"/>
    <w:rsid w:val="00085CB5"/>
    <w:rsid w:val="0008646E"/>
    <w:rsid w:val="000866FD"/>
    <w:rsid w:val="000868C6"/>
    <w:rsid w:val="00086AE2"/>
    <w:rsid w:val="000871CA"/>
    <w:rsid w:val="000873C1"/>
    <w:rsid w:val="0008741B"/>
    <w:rsid w:val="000879BB"/>
    <w:rsid w:val="000879F7"/>
    <w:rsid w:val="00090023"/>
    <w:rsid w:val="0009035A"/>
    <w:rsid w:val="000904F3"/>
    <w:rsid w:val="00090CB7"/>
    <w:rsid w:val="00090F03"/>
    <w:rsid w:val="00091183"/>
    <w:rsid w:val="000913E7"/>
    <w:rsid w:val="00091D38"/>
    <w:rsid w:val="00092573"/>
    <w:rsid w:val="0009257A"/>
    <w:rsid w:val="000925F3"/>
    <w:rsid w:val="0009339A"/>
    <w:rsid w:val="000933F6"/>
    <w:rsid w:val="0009364A"/>
    <w:rsid w:val="00093C05"/>
    <w:rsid w:val="000940E9"/>
    <w:rsid w:val="00094121"/>
    <w:rsid w:val="000943E9"/>
    <w:rsid w:val="0009472A"/>
    <w:rsid w:val="00094A0E"/>
    <w:rsid w:val="00094DE5"/>
    <w:rsid w:val="00095CD7"/>
    <w:rsid w:val="00096AEB"/>
    <w:rsid w:val="00097103"/>
    <w:rsid w:val="000973BE"/>
    <w:rsid w:val="000976A7"/>
    <w:rsid w:val="00097797"/>
    <w:rsid w:val="00097808"/>
    <w:rsid w:val="00097AD7"/>
    <w:rsid w:val="000A0178"/>
    <w:rsid w:val="000A028C"/>
    <w:rsid w:val="000A0675"/>
    <w:rsid w:val="000A0933"/>
    <w:rsid w:val="000A098B"/>
    <w:rsid w:val="000A0FFD"/>
    <w:rsid w:val="000A13CB"/>
    <w:rsid w:val="000A19C0"/>
    <w:rsid w:val="000A1C78"/>
    <w:rsid w:val="000A2159"/>
    <w:rsid w:val="000A280B"/>
    <w:rsid w:val="000A2C12"/>
    <w:rsid w:val="000A3CC8"/>
    <w:rsid w:val="000A3FFC"/>
    <w:rsid w:val="000A41E4"/>
    <w:rsid w:val="000A46D2"/>
    <w:rsid w:val="000A4BE3"/>
    <w:rsid w:val="000A549E"/>
    <w:rsid w:val="000A5645"/>
    <w:rsid w:val="000A5704"/>
    <w:rsid w:val="000A5A92"/>
    <w:rsid w:val="000A5F5F"/>
    <w:rsid w:val="000A6753"/>
    <w:rsid w:val="000A75CB"/>
    <w:rsid w:val="000A75E6"/>
    <w:rsid w:val="000A7DCA"/>
    <w:rsid w:val="000B02BD"/>
    <w:rsid w:val="000B0460"/>
    <w:rsid w:val="000B17B9"/>
    <w:rsid w:val="000B1DEC"/>
    <w:rsid w:val="000B220A"/>
    <w:rsid w:val="000B269E"/>
    <w:rsid w:val="000B27E3"/>
    <w:rsid w:val="000B298C"/>
    <w:rsid w:val="000B2C59"/>
    <w:rsid w:val="000B36EB"/>
    <w:rsid w:val="000B37B6"/>
    <w:rsid w:val="000B3DAA"/>
    <w:rsid w:val="000B3F8D"/>
    <w:rsid w:val="000B40C7"/>
    <w:rsid w:val="000B42B7"/>
    <w:rsid w:val="000B46B3"/>
    <w:rsid w:val="000B4D3F"/>
    <w:rsid w:val="000B4E78"/>
    <w:rsid w:val="000B5676"/>
    <w:rsid w:val="000B61FC"/>
    <w:rsid w:val="000B633D"/>
    <w:rsid w:val="000B6580"/>
    <w:rsid w:val="000B6BA2"/>
    <w:rsid w:val="000B7182"/>
    <w:rsid w:val="000B745C"/>
    <w:rsid w:val="000B76DF"/>
    <w:rsid w:val="000B7AB9"/>
    <w:rsid w:val="000C0306"/>
    <w:rsid w:val="000C044A"/>
    <w:rsid w:val="000C044E"/>
    <w:rsid w:val="000C08E7"/>
    <w:rsid w:val="000C1015"/>
    <w:rsid w:val="000C1054"/>
    <w:rsid w:val="000C1872"/>
    <w:rsid w:val="000C1A71"/>
    <w:rsid w:val="000C1CCA"/>
    <w:rsid w:val="000C1F45"/>
    <w:rsid w:val="000C203E"/>
    <w:rsid w:val="000C20E0"/>
    <w:rsid w:val="000C23D7"/>
    <w:rsid w:val="000C26DC"/>
    <w:rsid w:val="000C2BD0"/>
    <w:rsid w:val="000C362F"/>
    <w:rsid w:val="000C3743"/>
    <w:rsid w:val="000C3B98"/>
    <w:rsid w:val="000C43D6"/>
    <w:rsid w:val="000C4523"/>
    <w:rsid w:val="000C463A"/>
    <w:rsid w:val="000C46CC"/>
    <w:rsid w:val="000C483C"/>
    <w:rsid w:val="000C4C1B"/>
    <w:rsid w:val="000C4D36"/>
    <w:rsid w:val="000C5562"/>
    <w:rsid w:val="000C55A7"/>
    <w:rsid w:val="000C5DDE"/>
    <w:rsid w:val="000C602E"/>
    <w:rsid w:val="000C6052"/>
    <w:rsid w:val="000C60E7"/>
    <w:rsid w:val="000C66CE"/>
    <w:rsid w:val="000C6AFF"/>
    <w:rsid w:val="000C6B43"/>
    <w:rsid w:val="000C6CFC"/>
    <w:rsid w:val="000C6CFE"/>
    <w:rsid w:val="000C703E"/>
    <w:rsid w:val="000C7A40"/>
    <w:rsid w:val="000D020F"/>
    <w:rsid w:val="000D037D"/>
    <w:rsid w:val="000D04FE"/>
    <w:rsid w:val="000D05F6"/>
    <w:rsid w:val="000D1139"/>
    <w:rsid w:val="000D11DA"/>
    <w:rsid w:val="000D1E61"/>
    <w:rsid w:val="000D2370"/>
    <w:rsid w:val="000D2D24"/>
    <w:rsid w:val="000D31D6"/>
    <w:rsid w:val="000D3576"/>
    <w:rsid w:val="000D3914"/>
    <w:rsid w:val="000D39FB"/>
    <w:rsid w:val="000D4175"/>
    <w:rsid w:val="000D4296"/>
    <w:rsid w:val="000D4631"/>
    <w:rsid w:val="000D47AA"/>
    <w:rsid w:val="000D48A7"/>
    <w:rsid w:val="000D526A"/>
    <w:rsid w:val="000D5313"/>
    <w:rsid w:val="000D55BF"/>
    <w:rsid w:val="000D5CEB"/>
    <w:rsid w:val="000D6B49"/>
    <w:rsid w:val="000D6B81"/>
    <w:rsid w:val="000D6D56"/>
    <w:rsid w:val="000D7034"/>
    <w:rsid w:val="000D77FD"/>
    <w:rsid w:val="000D78E2"/>
    <w:rsid w:val="000D79DC"/>
    <w:rsid w:val="000E0674"/>
    <w:rsid w:val="000E0EC1"/>
    <w:rsid w:val="000E1048"/>
    <w:rsid w:val="000E2461"/>
    <w:rsid w:val="000E27BE"/>
    <w:rsid w:val="000E27D4"/>
    <w:rsid w:val="000E299F"/>
    <w:rsid w:val="000E37FB"/>
    <w:rsid w:val="000E38F9"/>
    <w:rsid w:val="000E3E01"/>
    <w:rsid w:val="000E46FC"/>
    <w:rsid w:val="000E5674"/>
    <w:rsid w:val="000E6497"/>
    <w:rsid w:val="000E6ADF"/>
    <w:rsid w:val="000E7216"/>
    <w:rsid w:val="000E7D24"/>
    <w:rsid w:val="000E7E67"/>
    <w:rsid w:val="000E7EB1"/>
    <w:rsid w:val="000F018A"/>
    <w:rsid w:val="000F0479"/>
    <w:rsid w:val="000F067F"/>
    <w:rsid w:val="000F092F"/>
    <w:rsid w:val="000F169F"/>
    <w:rsid w:val="000F21F9"/>
    <w:rsid w:val="000F25E9"/>
    <w:rsid w:val="000F281B"/>
    <w:rsid w:val="000F28E4"/>
    <w:rsid w:val="000F29BB"/>
    <w:rsid w:val="000F2AAE"/>
    <w:rsid w:val="000F3493"/>
    <w:rsid w:val="000F3CC4"/>
    <w:rsid w:val="000F4438"/>
    <w:rsid w:val="000F4552"/>
    <w:rsid w:val="000F4667"/>
    <w:rsid w:val="000F4BAC"/>
    <w:rsid w:val="000F4CC8"/>
    <w:rsid w:val="000F504C"/>
    <w:rsid w:val="000F57E4"/>
    <w:rsid w:val="000F5C35"/>
    <w:rsid w:val="000F662A"/>
    <w:rsid w:val="000F674A"/>
    <w:rsid w:val="000F6A89"/>
    <w:rsid w:val="000F6F1B"/>
    <w:rsid w:val="000F723F"/>
    <w:rsid w:val="000F7641"/>
    <w:rsid w:val="000F7BE1"/>
    <w:rsid w:val="000F7EE9"/>
    <w:rsid w:val="000F7F0D"/>
    <w:rsid w:val="001003EA"/>
    <w:rsid w:val="00100EC3"/>
    <w:rsid w:val="001012B0"/>
    <w:rsid w:val="001013B4"/>
    <w:rsid w:val="00101617"/>
    <w:rsid w:val="001016E0"/>
    <w:rsid w:val="001018AD"/>
    <w:rsid w:val="00101AF5"/>
    <w:rsid w:val="00101CDE"/>
    <w:rsid w:val="00102F9C"/>
    <w:rsid w:val="0010355B"/>
    <w:rsid w:val="00103B19"/>
    <w:rsid w:val="001045CB"/>
    <w:rsid w:val="00104782"/>
    <w:rsid w:val="0010498D"/>
    <w:rsid w:val="00104BF2"/>
    <w:rsid w:val="00104C63"/>
    <w:rsid w:val="0010514F"/>
    <w:rsid w:val="001052C2"/>
    <w:rsid w:val="00105467"/>
    <w:rsid w:val="001056A7"/>
    <w:rsid w:val="00106306"/>
    <w:rsid w:val="001063A7"/>
    <w:rsid w:val="001068FF"/>
    <w:rsid w:val="00107AA0"/>
    <w:rsid w:val="00107B7B"/>
    <w:rsid w:val="00107C35"/>
    <w:rsid w:val="00107F16"/>
    <w:rsid w:val="001103C8"/>
    <w:rsid w:val="00110532"/>
    <w:rsid w:val="0011054A"/>
    <w:rsid w:val="00110597"/>
    <w:rsid w:val="00110A89"/>
    <w:rsid w:val="00110D4F"/>
    <w:rsid w:val="0011102C"/>
    <w:rsid w:val="00111E20"/>
    <w:rsid w:val="00111E90"/>
    <w:rsid w:val="00111F46"/>
    <w:rsid w:val="001120E2"/>
    <w:rsid w:val="001121A2"/>
    <w:rsid w:val="00112A40"/>
    <w:rsid w:val="00112A5D"/>
    <w:rsid w:val="00112C37"/>
    <w:rsid w:val="0011328F"/>
    <w:rsid w:val="00113708"/>
    <w:rsid w:val="00113C96"/>
    <w:rsid w:val="0011438A"/>
    <w:rsid w:val="00114710"/>
    <w:rsid w:val="00114B64"/>
    <w:rsid w:val="0011505C"/>
    <w:rsid w:val="00115344"/>
    <w:rsid w:val="00115381"/>
    <w:rsid w:val="00115D56"/>
    <w:rsid w:val="00115E6F"/>
    <w:rsid w:val="00116045"/>
    <w:rsid w:val="00116519"/>
    <w:rsid w:val="0011656F"/>
    <w:rsid w:val="00116636"/>
    <w:rsid w:val="0011681C"/>
    <w:rsid w:val="00116C38"/>
    <w:rsid w:val="00116D60"/>
    <w:rsid w:val="00116DFF"/>
    <w:rsid w:val="00116E84"/>
    <w:rsid w:val="00116F11"/>
    <w:rsid w:val="00117438"/>
    <w:rsid w:val="0011758C"/>
    <w:rsid w:val="00117678"/>
    <w:rsid w:val="00117CC7"/>
    <w:rsid w:val="00117F69"/>
    <w:rsid w:val="00120116"/>
    <w:rsid w:val="0012092C"/>
    <w:rsid w:val="00120E51"/>
    <w:rsid w:val="00120F8F"/>
    <w:rsid w:val="0012165D"/>
    <w:rsid w:val="0012190E"/>
    <w:rsid w:val="00121AEB"/>
    <w:rsid w:val="00122140"/>
    <w:rsid w:val="0012214F"/>
    <w:rsid w:val="00122321"/>
    <w:rsid w:val="001226D7"/>
    <w:rsid w:val="00122836"/>
    <w:rsid w:val="00122AF3"/>
    <w:rsid w:val="00123B3E"/>
    <w:rsid w:val="00123C4F"/>
    <w:rsid w:val="00123D3D"/>
    <w:rsid w:val="00123DB0"/>
    <w:rsid w:val="001242D5"/>
    <w:rsid w:val="001242E0"/>
    <w:rsid w:val="00124436"/>
    <w:rsid w:val="0012461F"/>
    <w:rsid w:val="00124E1B"/>
    <w:rsid w:val="00124FBA"/>
    <w:rsid w:val="00125062"/>
    <w:rsid w:val="0012535D"/>
    <w:rsid w:val="00125DB1"/>
    <w:rsid w:val="00126318"/>
    <w:rsid w:val="0012641E"/>
    <w:rsid w:val="001266EE"/>
    <w:rsid w:val="00126C9F"/>
    <w:rsid w:val="00126D87"/>
    <w:rsid w:val="00127256"/>
    <w:rsid w:val="0012732B"/>
    <w:rsid w:val="00127A4E"/>
    <w:rsid w:val="001300E5"/>
    <w:rsid w:val="0013010C"/>
    <w:rsid w:val="001301A9"/>
    <w:rsid w:val="00130886"/>
    <w:rsid w:val="001310CA"/>
    <w:rsid w:val="00131C18"/>
    <w:rsid w:val="00131D90"/>
    <w:rsid w:val="00131ED8"/>
    <w:rsid w:val="0013203A"/>
    <w:rsid w:val="0013228F"/>
    <w:rsid w:val="0013235A"/>
    <w:rsid w:val="001325DA"/>
    <w:rsid w:val="0013266C"/>
    <w:rsid w:val="00132B88"/>
    <w:rsid w:val="001330FA"/>
    <w:rsid w:val="001336E7"/>
    <w:rsid w:val="00133765"/>
    <w:rsid w:val="00133B21"/>
    <w:rsid w:val="00133C20"/>
    <w:rsid w:val="00133C6D"/>
    <w:rsid w:val="00133DE8"/>
    <w:rsid w:val="00133E6C"/>
    <w:rsid w:val="00134292"/>
    <w:rsid w:val="00134609"/>
    <w:rsid w:val="00134695"/>
    <w:rsid w:val="00134948"/>
    <w:rsid w:val="00135005"/>
    <w:rsid w:val="00135143"/>
    <w:rsid w:val="00135A86"/>
    <w:rsid w:val="00135B87"/>
    <w:rsid w:val="00135C42"/>
    <w:rsid w:val="0013603C"/>
    <w:rsid w:val="001361AB"/>
    <w:rsid w:val="001361FB"/>
    <w:rsid w:val="00136811"/>
    <w:rsid w:val="00136BF6"/>
    <w:rsid w:val="001371B8"/>
    <w:rsid w:val="001372E9"/>
    <w:rsid w:val="00137335"/>
    <w:rsid w:val="001373F7"/>
    <w:rsid w:val="0013776B"/>
    <w:rsid w:val="00137943"/>
    <w:rsid w:val="00137D2D"/>
    <w:rsid w:val="00140263"/>
    <w:rsid w:val="0014162F"/>
    <w:rsid w:val="001424A7"/>
    <w:rsid w:val="001424C3"/>
    <w:rsid w:val="00142968"/>
    <w:rsid w:val="00142B4E"/>
    <w:rsid w:val="00142C25"/>
    <w:rsid w:val="001430AB"/>
    <w:rsid w:val="001431A9"/>
    <w:rsid w:val="0014329C"/>
    <w:rsid w:val="001434A5"/>
    <w:rsid w:val="001435E6"/>
    <w:rsid w:val="00143B50"/>
    <w:rsid w:val="00143C2D"/>
    <w:rsid w:val="00143EEA"/>
    <w:rsid w:val="00143F46"/>
    <w:rsid w:val="00144C69"/>
    <w:rsid w:val="00144E6C"/>
    <w:rsid w:val="001459A2"/>
    <w:rsid w:val="00145CD2"/>
    <w:rsid w:val="001462B0"/>
    <w:rsid w:val="00146761"/>
    <w:rsid w:val="00146A39"/>
    <w:rsid w:val="00146AC2"/>
    <w:rsid w:val="00146C1C"/>
    <w:rsid w:val="001473BA"/>
    <w:rsid w:val="001475E9"/>
    <w:rsid w:val="00147A06"/>
    <w:rsid w:val="00147EA3"/>
    <w:rsid w:val="0015025F"/>
    <w:rsid w:val="00150645"/>
    <w:rsid w:val="00150746"/>
    <w:rsid w:val="0015077E"/>
    <w:rsid w:val="001507AB"/>
    <w:rsid w:val="00150A77"/>
    <w:rsid w:val="0015127C"/>
    <w:rsid w:val="00151B56"/>
    <w:rsid w:val="00152042"/>
    <w:rsid w:val="00152111"/>
    <w:rsid w:val="00152C0F"/>
    <w:rsid w:val="00152FA3"/>
    <w:rsid w:val="00152FE3"/>
    <w:rsid w:val="001531B3"/>
    <w:rsid w:val="001536E2"/>
    <w:rsid w:val="00153D23"/>
    <w:rsid w:val="00153F58"/>
    <w:rsid w:val="00154B80"/>
    <w:rsid w:val="0015519D"/>
    <w:rsid w:val="0015536F"/>
    <w:rsid w:val="00155B05"/>
    <w:rsid w:val="00155E57"/>
    <w:rsid w:val="001561BB"/>
    <w:rsid w:val="00156C9F"/>
    <w:rsid w:val="00157577"/>
    <w:rsid w:val="00157B93"/>
    <w:rsid w:val="00157F84"/>
    <w:rsid w:val="00160132"/>
    <w:rsid w:val="00160306"/>
    <w:rsid w:val="00160711"/>
    <w:rsid w:val="00160749"/>
    <w:rsid w:val="00160E6D"/>
    <w:rsid w:val="00160FDF"/>
    <w:rsid w:val="0016104E"/>
    <w:rsid w:val="00161078"/>
    <w:rsid w:val="00161BE7"/>
    <w:rsid w:val="00162359"/>
    <w:rsid w:val="001623F5"/>
    <w:rsid w:val="001624A9"/>
    <w:rsid w:val="00162E19"/>
    <w:rsid w:val="00162F1E"/>
    <w:rsid w:val="0016329C"/>
    <w:rsid w:val="001632C8"/>
    <w:rsid w:val="001635B0"/>
    <w:rsid w:val="00163D23"/>
    <w:rsid w:val="00164050"/>
    <w:rsid w:val="00164B6F"/>
    <w:rsid w:val="00164C66"/>
    <w:rsid w:val="0016540D"/>
    <w:rsid w:val="001656D3"/>
    <w:rsid w:val="0016588A"/>
    <w:rsid w:val="00165FAF"/>
    <w:rsid w:val="001662FB"/>
    <w:rsid w:val="00166558"/>
    <w:rsid w:val="00166851"/>
    <w:rsid w:val="00166874"/>
    <w:rsid w:val="00166991"/>
    <w:rsid w:val="00166C76"/>
    <w:rsid w:val="00166F2B"/>
    <w:rsid w:val="00166F42"/>
    <w:rsid w:val="001673B2"/>
    <w:rsid w:val="0017062F"/>
    <w:rsid w:val="00170C94"/>
    <w:rsid w:val="00170EF2"/>
    <w:rsid w:val="001717CB"/>
    <w:rsid w:val="00171ACC"/>
    <w:rsid w:val="00171CD5"/>
    <w:rsid w:val="00172082"/>
    <w:rsid w:val="00172132"/>
    <w:rsid w:val="001721EA"/>
    <w:rsid w:val="001726C7"/>
    <w:rsid w:val="00172D09"/>
    <w:rsid w:val="00172DD3"/>
    <w:rsid w:val="0017363A"/>
    <w:rsid w:val="0017393F"/>
    <w:rsid w:val="00173D64"/>
    <w:rsid w:val="00173FBB"/>
    <w:rsid w:val="001742A2"/>
    <w:rsid w:val="001749A9"/>
    <w:rsid w:val="0017520E"/>
    <w:rsid w:val="00175218"/>
    <w:rsid w:val="001759C8"/>
    <w:rsid w:val="00175CF7"/>
    <w:rsid w:val="00176DDA"/>
    <w:rsid w:val="00176E6A"/>
    <w:rsid w:val="0017744F"/>
    <w:rsid w:val="001774A5"/>
    <w:rsid w:val="001775AC"/>
    <w:rsid w:val="00180105"/>
    <w:rsid w:val="00180BA6"/>
    <w:rsid w:val="00180E45"/>
    <w:rsid w:val="0018146F"/>
    <w:rsid w:val="00181752"/>
    <w:rsid w:val="00181D6E"/>
    <w:rsid w:val="00181F7B"/>
    <w:rsid w:val="001825E4"/>
    <w:rsid w:val="001827E0"/>
    <w:rsid w:val="00182A50"/>
    <w:rsid w:val="00182AA4"/>
    <w:rsid w:val="00182E72"/>
    <w:rsid w:val="00182F3F"/>
    <w:rsid w:val="0018316F"/>
    <w:rsid w:val="00183260"/>
    <w:rsid w:val="001834A3"/>
    <w:rsid w:val="00183631"/>
    <w:rsid w:val="00183BB4"/>
    <w:rsid w:val="00183C60"/>
    <w:rsid w:val="00184646"/>
    <w:rsid w:val="001846E1"/>
    <w:rsid w:val="0018481E"/>
    <w:rsid w:val="00184887"/>
    <w:rsid w:val="00184AE9"/>
    <w:rsid w:val="00184C00"/>
    <w:rsid w:val="0018547D"/>
    <w:rsid w:val="001854A7"/>
    <w:rsid w:val="001860B2"/>
    <w:rsid w:val="00186752"/>
    <w:rsid w:val="00186B0C"/>
    <w:rsid w:val="00187547"/>
    <w:rsid w:val="00187D67"/>
    <w:rsid w:val="00187F21"/>
    <w:rsid w:val="001903C1"/>
    <w:rsid w:val="0019081F"/>
    <w:rsid w:val="00190AA7"/>
    <w:rsid w:val="00191A9D"/>
    <w:rsid w:val="00191B01"/>
    <w:rsid w:val="00191F3D"/>
    <w:rsid w:val="0019214F"/>
    <w:rsid w:val="001922E2"/>
    <w:rsid w:val="00192419"/>
    <w:rsid w:val="00192465"/>
    <w:rsid w:val="0019288F"/>
    <w:rsid w:val="001945B8"/>
    <w:rsid w:val="00194B7C"/>
    <w:rsid w:val="00194F85"/>
    <w:rsid w:val="00195BF8"/>
    <w:rsid w:val="00195F1F"/>
    <w:rsid w:val="00195FBC"/>
    <w:rsid w:val="00196190"/>
    <w:rsid w:val="0019740D"/>
    <w:rsid w:val="001A131A"/>
    <w:rsid w:val="001A2075"/>
    <w:rsid w:val="001A24C0"/>
    <w:rsid w:val="001A2561"/>
    <w:rsid w:val="001A2AD2"/>
    <w:rsid w:val="001A2AD7"/>
    <w:rsid w:val="001A2E11"/>
    <w:rsid w:val="001A37BE"/>
    <w:rsid w:val="001A41B2"/>
    <w:rsid w:val="001A497C"/>
    <w:rsid w:val="001A4E99"/>
    <w:rsid w:val="001A4EC7"/>
    <w:rsid w:val="001A52C4"/>
    <w:rsid w:val="001A5314"/>
    <w:rsid w:val="001A560E"/>
    <w:rsid w:val="001A5C84"/>
    <w:rsid w:val="001A5E43"/>
    <w:rsid w:val="001A5EF0"/>
    <w:rsid w:val="001A6DE7"/>
    <w:rsid w:val="001A6E20"/>
    <w:rsid w:val="001A70A9"/>
    <w:rsid w:val="001A7121"/>
    <w:rsid w:val="001A73A0"/>
    <w:rsid w:val="001A7FDF"/>
    <w:rsid w:val="001B0767"/>
    <w:rsid w:val="001B0D06"/>
    <w:rsid w:val="001B0E89"/>
    <w:rsid w:val="001B1054"/>
    <w:rsid w:val="001B1060"/>
    <w:rsid w:val="001B112E"/>
    <w:rsid w:val="001B198B"/>
    <w:rsid w:val="001B22BA"/>
    <w:rsid w:val="001B237E"/>
    <w:rsid w:val="001B2A87"/>
    <w:rsid w:val="001B2D6D"/>
    <w:rsid w:val="001B3424"/>
    <w:rsid w:val="001B3AD7"/>
    <w:rsid w:val="001B3C7B"/>
    <w:rsid w:val="001B41D2"/>
    <w:rsid w:val="001B433D"/>
    <w:rsid w:val="001B439E"/>
    <w:rsid w:val="001B528B"/>
    <w:rsid w:val="001B545D"/>
    <w:rsid w:val="001B6189"/>
    <w:rsid w:val="001B63D1"/>
    <w:rsid w:val="001B6541"/>
    <w:rsid w:val="001B6B14"/>
    <w:rsid w:val="001B6B3F"/>
    <w:rsid w:val="001B7155"/>
    <w:rsid w:val="001B721C"/>
    <w:rsid w:val="001B750A"/>
    <w:rsid w:val="001B7680"/>
    <w:rsid w:val="001B78FE"/>
    <w:rsid w:val="001B7B59"/>
    <w:rsid w:val="001C0997"/>
    <w:rsid w:val="001C0B68"/>
    <w:rsid w:val="001C0D29"/>
    <w:rsid w:val="001C12B6"/>
    <w:rsid w:val="001C1832"/>
    <w:rsid w:val="001C1F4A"/>
    <w:rsid w:val="001C255F"/>
    <w:rsid w:val="001C25D3"/>
    <w:rsid w:val="001C29E9"/>
    <w:rsid w:val="001C2CDE"/>
    <w:rsid w:val="001C2F20"/>
    <w:rsid w:val="001C3336"/>
    <w:rsid w:val="001C3D23"/>
    <w:rsid w:val="001C4602"/>
    <w:rsid w:val="001C49D9"/>
    <w:rsid w:val="001C4FB1"/>
    <w:rsid w:val="001C4FBA"/>
    <w:rsid w:val="001C52D9"/>
    <w:rsid w:val="001C538F"/>
    <w:rsid w:val="001C55BA"/>
    <w:rsid w:val="001C5B30"/>
    <w:rsid w:val="001C65BC"/>
    <w:rsid w:val="001C67DC"/>
    <w:rsid w:val="001C69F2"/>
    <w:rsid w:val="001C6C1D"/>
    <w:rsid w:val="001C79C9"/>
    <w:rsid w:val="001C7D0B"/>
    <w:rsid w:val="001D0A62"/>
    <w:rsid w:val="001D10BF"/>
    <w:rsid w:val="001D12B5"/>
    <w:rsid w:val="001D14AF"/>
    <w:rsid w:val="001D1CC7"/>
    <w:rsid w:val="001D216E"/>
    <w:rsid w:val="001D2202"/>
    <w:rsid w:val="001D22FC"/>
    <w:rsid w:val="001D2624"/>
    <w:rsid w:val="001D2847"/>
    <w:rsid w:val="001D2CF6"/>
    <w:rsid w:val="001D2FE4"/>
    <w:rsid w:val="001D3A45"/>
    <w:rsid w:val="001D3AD6"/>
    <w:rsid w:val="001D4087"/>
    <w:rsid w:val="001D4AC3"/>
    <w:rsid w:val="001D4B58"/>
    <w:rsid w:val="001D4C66"/>
    <w:rsid w:val="001D5638"/>
    <w:rsid w:val="001D5BA8"/>
    <w:rsid w:val="001D5E25"/>
    <w:rsid w:val="001D5FB8"/>
    <w:rsid w:val="001D6396"/>
    <w:rsid w:val="001D6988"/>
    <w:rsid w:val="001D6EED"/>
    <w:rsid w:val="001D7890"/>
    <w:rsid w:val="001D7A8C"/>
    <w:rsid w:val="001E01E9"/>
    <w:rsid w:val="001E05D8"/>
    <w:rsid w:val="001E06A0"/>
    <w:rsid w:val="001E196D"/>
    <w:rsid w:val="001E2458"/>
    <w:rsid w:val="001E2811"/>
    <w:rsid w:val="001E2FAA"/>
    <w:rsid w:val="001E34F0"/>
    <w:rsid w:val="001E3A53"/>
    <w:rsid w:val="001E40EE"/>
    <w:rsid w:val="001E4122"/>
    <w:rsid w:val="001E413A"/>
    <w:rsid w:val="001E4BCB"/>
    <w:rsid w:val="001E4BDE"/>
    <w:rsid w:val="001E4DD3"/>
    <w:rsid w:val="001E4FF2"/>
    <w:rsid w:val="001E4FF7"/>
    <w:rsid w:val="001E5947"/>
    <w:rsid w:val="001E68EA"/>
    <w:rsid w:val="001E6968"/>
    <w:rsid w:val="001E6A3F"/>
    <w:rsid w:val="001E6CB8"/>
    <w:rsid w:val="001E6D22"/>
    <w:rsid w:val="001E7C07"/>
    <w:rsid w:val="001E7FCD"/>
    <w:rsid w:val="001F01E4"/>
    <w:rsid w:val="001F02AD"/>
    <w:rsid w:val="001F0332"/>
    <w:rsid w:val="001F044E"/>
    <w:rsid w:val="001F0646"/>
    <w:rsid w:val="001F07B4"/>
    <w:rsid w:val="001F104F"/>
    <w:rsid w:val="001F1466"/>
    <w:rsid w:val="001F1517"/>
    <w:rsid w:val="001F17D8"/>
    <w:rsid w:val="001F1C24"/>
    <w:rsid w:val="001F1CEE"/>
    <w:rsid w:val="001F2236"/>
    <w:rsid w:val="001F2659"/>
    <w:rsid w:val="001F2789"/>
    <w:rsid w:val="001F2AA5"/>
    <w:rsid w:val="001F2C38"/>
    <w:rsid w:val="001F2C67"/>
    <w:rsid w:val="001F2E71"/>
    <w:rsid w:val="001F2F6B"/>
    <w:rsid w:val="001F32B2"/>
    <w:rsid w:val="001F358C"/>
    <w:rsid w:val="001F3DB5"/>
    <w:rsid w:val="001F43A1"/>
    <w:rsid w:val="001F4A6A"/>
    <w:rsid w:val="001F4CD8"/>
    <w:rsid w:val="001F547C"/>
    <w:rsid w:val="001F54B3"/>
    <w:rsid w:val="001F60CF"/>
    <w:rsid w:val="001F6645"/>
    <w:rsid w:val="001F6B9D"/>
    <w:rsid w:val="001F6F29"/>
    <w:rsid w:val="001F6F3C"/>
    <w:rsid w:val="001F7048"/>
    <w:rsid w:val="001F70AB"/>
    <w:rsid w:val="001F7102"/>
    <w:rsid w:val="001F7179"/>
    <w:rsid w:val="001F7398"/>
    <w:rsid w:val="001F765D"/>
    <w:rsid w:val="001F7E0F"/>
    <w:rsid w:val="00200073"/>
    <w:rsid w:val="00200244"/>
    <w:rsid w:val="00200947"/>
    <w:rsid w:val="00200A1B"/>
    <w:rsid w:val="00200B99"/>
    <w:rsid w:val="002011EA"/>
    <w:rsid w:val="0020187E"/>
    <w:rsid w:val="00201932"/>
    <w:rsid w:val="00201B60"/>
    <w:rsid w:val="00201BE1"/>
    <w:rsid w:val="00201E54"/>
    <w:rsid w:val="00202038"/>
    <w:rsid w:val="0020204E"/>
    <w:rsid w:val="0020273A"/>
    <w:rsid w:val="002028A0"/>
    <w:rsid w:val="0020297E"/>
    <w:rsid w:val="00202D82"/>
    <w:rsid w:val="00202F85"/>
    <w:rsid w:val="002033C4"/>
    <w:rsid w:val="002033FA"/>
    <w:rsid w:val="00204B4D"/>
    <w:rsid w:val="00204F57"/>
    <w:rsid w:val="002053B0"/>
    <w:rsid w:val="0020556C"/>
    <w:rsid w:val="00205E95"/>
    <w:rsid w:val="00205FD8"/>
    <w:rsid w:val="00206039"/>
    <w:rsid w:val="00206276"/>
    <w:rsid w:val="00206291"/>
    <w:rsid w:val="002064EB"/>
    <w:rsid w:val="002065A1"/>
    <w:rsid w:val="002065FA"/>
    <w:rsid w:val="00206ED6"/>
    <w:rsid w:val="00206F34"/>
    <w:rsid w:val="00207119"/>
    <w:rsid w:val="00207152"/>
    <w:rsid w:val="002100AF"/>
    <w:rsid w:val="00210F7A"/>
    <w:rsid w:val="00211103"/>
    <w:rsid w:val="00211213"/>
    <w:rsid w:val="00211BAA"/>
    <w:rsid w:val="00211E18"/>
    <w:rsid w:val="00211E50"/>
    <w:rsid w:val="002122BA"/>
    <w:rsid w:val="0021280E"/>
    <w:rsid w:val="00213005"/>
    <w:rsid w:val="0021310E"/>
    <w:rsid w:val="00213127"/>
    <w:rsid w:val="0021349C"/>
    <w:rsid w:val="002134D8"/>
    <w:rsid w:val="00213643"/>
    <w:rsid w:val="00213731"/>
    <w:rsid w:val="00213A7F"/>
    <w:rsid w:val="00213F0F"/>
    <w:rsid w:val="00213FFE"/>
    <w:rsid w:val="0021421F"/>
    <w:rsid w:val="00214785"/>
    <w:rsid w:val="002147E0"/>
    <w:rsid w:val="002149C1"/>
    <w:rsid w:val="00214D83"/>
    <w:rsid w:val="0021509F"/>
    <w:rsid w:val="00215156"/>
    <w:rsid w:val="002151A0"/>
    <w:rsid w:val="00215B99"/>
    <w:rsid w:val="0021631F"/>
    <w:rsid w:val="0021647E"/>
    <w:rsid w:val="00216483"/>
    <w:rsid w:val="00216895"/>
    <w:rsid w:val="00216B65"/>
    <w:rsid w:val="00216E11"/>
    <w:rsid w:val="002173A3"/>
    <w:rsid w:val="00217700"/>
    <w:rsid w:val="00217B1A"/>
    <w:rsid w:val="00220564"/>
    <w:rsid w:val="0022066C"/>
    <w:rsid w:val="00220898"/>
    <w:rsid w:val="00220AD5"/>
    <w:rsid w:val="00221389"/>
    <w:rsid w:val="00221BD4"/>
    <w:rsid w:val="002222BB"/>
    <w:rsid w:val="002228A6"/>
    <w:rsid w:val="00222966"/>
    <w:rsid w:val="00222EDB"/>
    <w:rsid w:val="00222F47"/>
    <w:rsid w:val="002234AB"/>
    <w:rsid w:val="002235DC"/>
    <w:rsid w:val="00223D07"/>
    <w:rsid w:val="00224590"/>
    <w:rsid w:val="00224BFB"/>
    <w:rsid w:val="00224E72"/>
    <w:rsid w:val="00224F0B"/>
    <w:rsid w:val="00225526"/>
    <w:rsid w:val="0022560C"/>
    <w:rsid w:val="00225AC1"/>
    <w:rsid w:val="00225DFC"/>
    <w:rsid w:val="00226852"/>
    <w:rsid w:val="00226D19"/>
    <w:rsid w:val="00227175"/>
    <w:rsid w:val="00227216"/>
    <w:rsid w:val="0022750B"/>
    <w:rsid w:val="00227A1F"/>
    <w:rsid w:val="00227A56"/>
    <w:rsid w:val="00227A71"/>
    <w:rsid w:val="00227E49"/>
    <w:rsid w:val="00230DFF"/>
    <w:rsid w:val="00230E93"/>
    <w:rsid w:val="00230FB7"/>
    <w:rsid w:val="002310BC"/>
    <w:rsid w:val="002310D8"/>
    <w:rsid w:val="0023175F"/>
    <w:rsid w:val="002319E4"/>
    <w:rsid w:val="002320F2"/>
    <w:rsid w:val="0023263F"/>
    <w:rsid w:val="00232687"/>
    <w:rsid w:val="00232711"/>
    <w:rsid w:val="00232FEE"/>
    <w:rsid w:val="00233989"/>
    <w:rsid w:val="00233A93"/>
    <w:rsid w:val="00233E47"/>
    <w:rsid w:val="00234BE2"/>
    <w:rsid w:val="00234FAC"/>
    <w:rsid w:val="00235607"/>
    <w:rsid w:val="0023581F"/>
    <w:rsid w:val="00235D0F"/>
    <w:rsid w:val="00235D94"/>
    <w:rsid w:val="00235EC8"/>
    <w:rsid w:val="00235FCF"/>
    <w:rsid w:val="0023607A"/>
    <w:rsid w:val="00236302"/>
    <w:rsid w:val="00236597"/>
    <w:rsid w:val="002366A6"/>
    <w:rsid w:val="00236ADF"/>
    <w:rsid w:val="00236B4F"/>
    <w:rsid w:val="00236E90"/>
    <w:rsid w:val="00237265"/>
    <w:rsid w:val="00237ED5"/>
    <w:rsid w:val="0024020B"/>
    <w:rsid w:val="00240BB1"/>
    <w:rsid w:val="00240CD5"/>
    <w:rsid w:val="00241B93"/>
    <w:rsid w:val="00241FDB"/>
    <w:rsid w:val="002421FE"/>
    <w:rsid w:val="0024257E"/>
    <w:rsid w:val="002427E7"/>
    <w:rsid w:val="0024291A"/>
    <w:rsid w:val="00242A16"/>
    <w:rsid w:val="00242A61"/>
    <w:rsid w:val="00242BD1"/>
    <w:rsid w:val="00242BE2"/>
    <w:rsid w:val="00242FBA"/>
    <w:rsid w:val="00243161"/>
    <w:rsid w:val="0024344E"/>
    <w:rsid w:val="0024390C"/>
    <w:rsid w:val="00243B35"/>
    <w:rsid w:val="00243B41"/>
    <w:rsid w:val="00243D88"/>
    <w:rsid w:val="0024416F"/>
    <w:rsid w:val="002445D7"/>
    <w:rsid w:val="002448DD"/>
    <w:rsid w:val="00245982"/>
    <w:rsid w:val="002460F8"/>
    <w:rsid w:val="00246600"/>
    <w:rsid w:val="00246AF5"/>
    <w:rsid w:val="00246B1B"/>
    <w:rsid w:val="00246EC4"/>
    <w:rsid w:val="0024723C"/>
    <w:rsid w:val="0024753B"/>
    <w:rsid w:val="00250156"/>
    <w:rsid w:val="002507F1"/>
    <w:rsid w:val="0025092A"/>
    <w:rsid w:val="00250F16"/>
    <w:rsid w:val="00250F64"/>
    <w:rsid w:val="00251166"/>
    <w:rsid w:val="00251D69"/>
    <w:rsid w:val="00251FF2"/>
    <w:rsid w:val="00252061"/>
    <w:rsid w:val="0025261D"/>
    <w:rsid w:val="0025263F"/>
    <w:rsid w:val="0025298F"/>
    <w:rsid w:val="00253434"/>
    <w:rsid w:val="00254418"/>
    <w:rsid w:val="00255249"/>
    <w:rsid w:val="00255258"/>
    <w:rsid w:val="002553B7"/>
    <w:rsid w:val="00255957"/>
    <w:rsid w:val="00256376"/>
    <w:rsid w:val="002563E9"/>
    <w:rsid w:val="00256427"/>
    <w:rsid w:val="0025661F"/>
    <w:rsid w:val="00256728"/>
    <w:rsid w:val="00256743"/>
    <w:rsid w:val="002567B3"/>
    <w:rsid w:val="00256858"/>
    <w:rsid w:val="0025695B"/>
    <w:rsid w:val="00256A08"/>
    <w:rsid w:val="00256A67"/>
    <w:rsid w:val="00256B10"/>
    <w:rsid w:val="00257190"/>
    <w:rsid w:val="002572E5"/>
    <w:rsid w:val="002574AC"/>
    <w:rsid w:val="00257599"/>
    <w:rsid w:val="002577EC"/>
    <w:rsid w:val="00257BCB"/>
    <w:rsid w:val="00257CA8"/>
    <w:rsid w:val="002601EC"/>
    <w:rsid w:val="0026020C"/>
    <w:rsid w:val="002603F2"/>
    <w:rsid w:val="00260462"/>
    <w:rsid w:val="00261DFA"/>
    <w:rsid w:val="00261E39"/>
    <w:rsid w:val="00261EB9"/>
    <w:rsid w:val="002624B2"/>
    <w:rsid w:val="00262802"/>
    <w:rsid w:val="00262814"/>
    <w:rsid w:val="00262873"/>
    <w:rsid w:val="00263F5C"/>
    <w:rsid w:val="0026413C"/>
    <w:rsid w:val="0026473A"/>
    <w:rsid w:val="002649D6"/>
    <w:rsid w:val="00264BAE"/>
    <w:rsid w:val="00264F74"/>
    <w:rsid w:val="002654BF"/>
    <w:rsid w:val="002658D8"/>
    <w:rsid w:val="00265A2D"/>
    <w:rsid w:val="00265F36"/>
    <w:rsid w:val="00266577"/>
    <w:rsid w:val="0026659D"/>
    <w:rsid w:val="00266B12"/>
    <w:rsid w:val="00266E86"/>
    <w:rsid w:val="0026742D"/>
    <w:rsid w:val="0026745B"/>
    <w:rsid w:val="00267FFC"/>
    <w:rsid w:val="00270B85"/>
    <w:rsid w:val="00270E66"/>
    <w:rsid w:val="002713AA"/>
    <w:rsid w:val="0027142B"/>
    <w:rsid w:val="0027144E"/>
    <w:rsid w:val="00271BE1"/>
    <w:rsid w:val="00271E6F"/>
    <w:rsid w:val="00272061"/>
    <w:rsid w:val="0027224B"/>
    <w:rsid w:val="002724EF"/>
    <w:rsid w:val="00272CAE"/>
    <w:rsid w:val="0027404F"/>
    <w:rsid w:val="002745D9"/>
    <w:rsid w:val="00274A16"/>
    <w:rsid w:val="00274BEC"/>
    <w:rsid w:val="002752C8"/>
    <w:rsid w:val="00275958"/>
    <w:rsid w:val="00275D0E"/>
    <w:rsid w:val="00276338"/>
    <w:rsid w:val="00276754"/>
    <w:rsid w:val="002769EC"/>
    <w:rsid w:val="00276ACA"/>
    <w:rsid w:val="00276E4D"/>
    <w:rsid w:val="00277747"/>
    <w:rsid w:val="00277CD9"/>
    <w:rsid w:val="00277E30"/>
    <w:rsid w:val="002803AA"/>
    <w:rsid w:val="002803FC"/>
    <w:rsid w:val="0028082D"/>
    <w:rsid w:val="00280B09"/>
    <w:rsid w:val="00280BE6"/>
    <w:rsid w:val="00280D80"/>
    <w:rsid w:val="00282524"/>
    <w:rsid w:val="00282983"/>
    <w:rsid w:val="00282DD8"/>
    <w:rsid w:val="00283D81"/>
    <w:rsid w:val="00283F11"/>
    <w:rsid w:val="00284F1B"/>
    <w:rsid w:val="002852E8"/>
    <w:rsid w:val="00285510"/>
    <w:rsid w:val="00285D4F"/>
    <w:rsid w:val="00285E00"/>
    <w:rsid w:val="00286CC9"/>
    <w:rsid w:val="00287133"/>
    <w:rsid w:val="0028788C"/>
    <w:rsid w:val="00287951"/>
    <w:rsid w:val="00287DDE"/>
    <w:rsid w:val="00287EF3"/>
    <w:rsid w:val="00290016"/>
    <w:rsid w:val="002902AF"/>
    <w:rsid w:val="002903BC"/>
    <w:rsid w:val="002904CC"/>
    <w:rsid w:val="00290935"/>
    <w:rsid w:val="00290BDC"/>
    <w:rsid w:val="00290DB7"/>
    <w:rsid w:val="00290DD7"/>
    <w:rsid w:val="00290E9E"/>
    <w:rsid w:val="00291E7D"/>
    <w:rsid w:val="002925CF"/>
    <w:rsid w:val="0029279E"/>
    <w:rsid w:val="00292F7A"/>
    <w:rsid w:val="002934BA"/>
    <w:rsid w:val="002934D8"/>
    <w:rsid w:val="0029361F"/>
    <w:rsid w:val="00293797"/>
    <w:rsid w:val="002937DF"/>
    <w:rsid w:val="00293D90"/>
    <w:rsid w:val="00294630"/>
    <w:rsid w:val="0029467B"/>
    <w:rsid w:val="00294F6A"/>
    <w:rsid w:val="00295E3D"/>
    <w:rsid w:val="0029647B"/>
    <w:rsid w:val="002967A4"/>
    <w:rsid w:val="00296AB9"/>
    <w:rsid w:val="00296E54"/>
    <w:rsid w:val="00297C73"/>
    <w:rsid w:val="002A03CE"/>
    <w:rsid w:val="002A11F6"/>
    <w:rsid w:val="002A1346"/>
    <w:rsid w:val="002A146D"/>
    <w:rsid w:val="002A1899"/>
    <w:rsid w:val="002A1CEF"/>
    <w:rsid w:val="002A2DA8"/>
    <w:rsid w:val="002A35F8"/>
    <w:rsid w:val="002A40C5"/>
    <w:rsid w:val="002A4109"/>
    <w:rsid w:val="002A41E2"/>
    <w:rsid w:val="002A462F"/>
    <w:rsid w:val="002A4E7C"/>
    <w:rsid w:val="002A509D"/>
    <w:rsid w:val="002A5525"/>
    <w:rsid w:val="002A5596"/>
    <w:rsid w:val="002A5B29"/>
    <w:rsid w:val="002A5B81"/>
    <w:rsid w:val="002A5F56"/>
    <w:rsid w:val="002A6033"/>
    <w:rsid w:val="002A674F"/>
    <w:rsid w:val="002A6780"/>
    <w:rsid w:val="002A69D4"/>
    <w:rsid w:val="002A6EF7"/>
    <w:rsid w:val="002A7312"/>
    <w:rsid w:val="002A7D10"/>
    <w:rsid w:val="002B02E4"/>
    <w:rsid w:val="002B0435"/>
    <w:rsid w:val="002B062E"/>
    <w:rsid w:val="002B079C"/>
    <w:rsid w:val="002B23A1"/>
    <w:rsid w:val="002B2ADD"/>
    <w:rsid w:val="002B34E5"/>
    <w:rsid w:val="002B372B"/>
    <w:rsid w:val="002B37BF"/>
    <w:rsid w:val="002B3A4D"/>
    <w:rsid w:val="002B4652"/>
    <w:rsid w:val="002B475F"/>
    <w:rsid w:val="002B488A"/>
    <w:rsid w:val="002B4AB2"/>
    <w:rsid w:val="002B4C0F"/>
    <w:rsid w:val="002B5C36"/>
    <w:rsid w:val="002B5CD9"/>
    <w:rsid w:val="002B6358"/>
    <w:rsid w:val="002B70A5"/>
    <w:rsid w:val="002B745D"/>
    <w:rsid w:val="002B74FB"/>
    <w:rsid w:val="002B7A2E"/>
    <w:rsid w:val="002C0549"/>
    <w:rsid w:val="002C082F"/>
    <w:rsid w:val="002C0AED"/>
    <w:rsid w:val="002C0BC7"/>
    <w:rsid w:val="002C0D35"/>
    <w:rsid w:val="002C0D5D"/>
    <w:rsid w:val="002C13BC"/>
    <w:rsid w:val="002C16C8"/>
    <w:rsid w:val="002C181E"/>
    <w:rsid w:val="002C1F3B"/>
    <w:rsid w:val="002C1FAB"/>
    <w:rsid w:val="002C2094"/>
    <w:rsid w:val="002C2198"/>
    <w:rsid w:val="002C2319"/>
    <w:rsid w:val="002C239E"/>
    <w:rsid w:val="002C258F"/>
    <w:rsid w:val="002C25F9"/>
    <w:rsid w:val="002C26F1"/>
    <w:rsid w:val="002C2783"/>
    <w:rsid w:val="002C2839"/>
    <w:rsid w:val="002C2FCE"/>
    <w:rsid w:val="002C3070"/>
    <w:rsid w:val="002C32E4"/>
    <w:rsid w:val="002C35E1"/>
    <w:rsid w:val="002C3757"/>
    <w:rsid w:val="002C38FD"/>
    <w:rsid w:val="002C3BD9"/>
    <w:rsid w:val="002C3F60"/>
    <w:rsid w:val="002C4067"/>
    <w:rsid w:val="002C4182"/>
    <w:rsid w:val="002C425A"/>
    <w:rsid w:val="002C4271"/>
    <w:rsid w:val="002C4483"/>
    <w:rsid w:val="002C47EA"/>
    <w:rsid w:val="002C4CCF"/>
    <w:rsid w:val="002C4D9F"/>
    <w:rsid w:val="002C4DFD"/>
    <w:rsid w:val="002C4E2A"/>
    <w:rsid w:val="002C53BE"/>
    <w:rsid w:val="002C627E"/>
    <w:rsid w:val="002C6393"/>
    <w:rsid w:val="002C670A"/>
    <w:rsid w:val="002C6AA2"/>
    <w:rsid w:val="002C7104"/>
    <w:rsid w:val="002C75C5"/>
    <w:rsid w:val="002C76DC"/>
    <w:rsid w:val="002C78AB"/>
    <w:rsid w:val="002C7DDA"/>
    <w:rsid w:val="002D00D5"/>
    <w:rsid w:val="002D0967"/>
    <w:rsid w:val="002D0B3D"/>
    <w:rsid w:val="002D16F2"/>
    <w:rsid w:val="002D1AB4"/>
    <w:rsid w:val="002D1E33"/>
    <w:rsid w:val="002D1FCD"/>
    <w:rsid w:val="002D2478"/>
    <w:rsid w:val="002D2918"/>
    <w:rsid w:val="002D370D"/>
    <w:rsid w:val="002D379B"/>
    <w:rsid w:val="002D3950"/>
    <w:rsid w:val="002D3A09"/>
    <w:rsid w:val="002D3AA8"/>
    <w:rsid w:val="002D3D64"/>
    <w:rsid w:val="002D498B"/>
    <w:rsid w:val="002D4F33"/>
    <w:rsid w:val="002D50A2"/>
    <w:rsid w:val="002D59DC"/>
    <w:rsid w:val="002D5B84"/>
    <w:rsid w:val="002D6237"/>
    <w:rsid w:val="002D682F"/>
    <w:rsid w:val="002D6BCB"/>
    <w:rsid w:val="002D7053"/>
    <w:rsid w:val="002D71EA"/>
    <w:rsid w:val="002D7407"/>
    <w:rsid w:val="002D774B"/>
    <w:rsid w:val="002D7C04"/>
    <w:rsid w:val="002D7EFA"/>
    <w:rsid w:val="002E0773"/>
    <w:rsid w:val="002E0966"/>
    <w:rsid w:val="002E09BB"/>
    <w:rsid w:val="002E0CD2"/>
    <w:rsid w:val="002E0CFF"/>
    <w:rsid w:val="002E0E5F"/>
    <w:rsid w:val="002E0F2F"/>
    <w:rsid w:val="002E148B"/>
    <w:rsid w:val="002E206B"/>
    <w:rsid w:val="002E2269"/>
    <w:rsid w:val="002E26F9"/>
    <w:rsid w:val="002E28AF"/>
    <w:rsid w:val="002E2B3E"/>
    <w:rsid w:val="002E2E60"/>
    <w:rsid w:val="002E3299"/>
    <w:rsid w:val="002E37DF"/>
    <w:rsid w:val="002E38CD"/>
    <w:rsid w:val="002E39BB"/>
    <w:rsid w:val="002E3B99"/>
    <w:rsid w:val="002E436F"/>
    <w:rsid w:val="002E46F6"/>
    <w:rsid w:val="002E4B9D"/>
    <w:rsid w:val="002E4C12"/>
    <w:rsid w:val="002E5233"/>
    <w:rsid w:val="002E55B7"/>
    <w:rsid w:val="002E5CB1"/>
    <w:rsid w:val="002E64EC"/>
    <w:rsid w:val="002E69BC"/>
    <w:rsid w:val="002E6B78"/>
    <w:rsid w:val="002E712F"/>
    <w:rsid w:val="002E749F"/>
    <w:rsid w:val="002E74BA"/>
    <w:rsid w:val="002F07DE"/>
    <w:rsid w:val="002F07F1"/>
    <w:rsid w:val="002F0D7E"/>
    <w:rsid w:val="002F1942"/>
    <w:rsid w:val="002F1D15"/>
    <w:rsid w:val="002F2EAA"/>
    <w:rsid w:val="002F2FF1"/>
    <w:rsid w:val="002F312F"/>
    <w:rsid w:val="002F33CF"/>
    <w:rsid w:val="002F3579"/>
    <w:rsid w:val="002F4278"/>
    <w:rsid w:val="002F42FF"/>
    <w:rsid w:val="002F4385"/>
    <w:rsid w:val="002F468B"/>
    <w:rsid w:val="002F483A"/>
    <w:rsid w:val="002F4931"/>
    <w:rsid w:val="002F4F5B"/>
    <w:rsid w:val="002F503A"/>
    <w:rsid w:val="002F50C6"/>
    <w:rsid w:val="002F553B"/>
    <w:rsid w:val="002F5611"/>
    <w:rsid w:val="002F56BA"/>
    <w:rsid w:val="002F580A"/>
    <w:rsid w:val="002F5DDE"/>
    <w:rsid w:val="002F6010"/>
    <w:rsid w:val="002F6386"/>
    <w:rsid w:val="002F70D6"/>
    <w:rsid w:val="002F73F6"/>
    <w:rsid w:val="002F7797"/>
    <w:rsid w:val="002F7A07"/>
    <w:rsid w:val="002F7AB0"/>
    <w:rsid w:val="002F7E6C"/>
    <w:rsid w:val="0030046A"/>
    <w:rsid w:val="0030061F"/>
    <w:rsid w:val="0030098A"/>
    <w:rsid w:val="003009CE"/>
    <w:rsid w:val="00300E8B"/>
    <w:rsid w:val="00300EFA"/>
    <w:rsid w:val="00300F32"/>
    <w:rsid w:val="00300FAA"/>
    <w:rsid w:val="00300FE8"/>
    <w:rsid w:val="0030100F"/>
    <w:rsid w:val="003011DE"/>
    <w:rsid w:val="00301257"/>
    <w:rsid w:val="0030183F"/>
    <w:rsid w:val="00302193"/>
    <w:rsid w:val="003025A1"/>
    <w:rsid w:val="003026A3"/>
    <w:rsid w:val="0030354E"/>
    <w:rsid w:val="0030359F"/>
    <w:rsid w:val="00303980"/>
    <w:rsid w:val="003041ED"/>
    <w:rsid w:val="00304256"/>
    <w:rsid w:val="003043EF"/>
    <w:rsid w:val="00304978"/>
    <w:rsid w:val="00304D64"/>
    <w:rsid w:val="003052AC"/>
    <w:rsid w:val="00305AFC"/>
    <w:rsid w:val="00307023"/>
    <w:rsid w:val="00307267"/>
    <w:rsid w:val="00307275"/>
    <w:rsid w:val="00307E49"/>
    <w:rsid w:val="003103A4"/>
    <w:rsid w:val="003109C3"/>
    <w:rsid w:val="00311BB6"/>
    <w:rsid w:val="00312647"/>
    <w:rsid w:val="003128AB"/>
    <w:rsid w:val="0031356D"/>
    <w:rsid w:val="003137B8"/>
    <w:rsid w:val="00313A11"/>
    <w:rsid w:val="00313AA6"/>
    <w:rsid w:val="00313AC3"/>
    <w:rsid w:val="00314021"/>
    <w:rsid w:val="00315062"/>
    <w:rsid w:val="00315173"/>
    <w:rsid w:val="00315221"/>
    <w:rsid w:val="00315482"/>
    <w:rsid w:val="003156A7"/>
    <w:rsid w:val="00315E38"/>
    <w:rsid w:val="00315F25"/>
    <w:rsid w:val="00316140"/>
    <w:rsid w:val="003161BF"/>
    <w:rsid w:val="003162C8"/>
    <w:rsid w:val="00317EF4"/>
    <w:rsid w:val="0032001F"/>
    <w:rsid w:val="0032014F"/>
    <w:rsid w:val="003205B9"/>
    <w:rsid w:val="0032078E"/>
    <w:rsid w:val="00320906"/>
    <w:rsid w:val="00320EE2"/>
    <w:rsid w:val="00321498"/>
    <w:rsid w:val="00321618"/>
    <w:rsid w:val="00321873"/>
    <w:rsid w:val="0032196C"/>
    <w:rsid w:val="00321BF5"/>
    <w:rsid w:val="00321F40"/>
    <w:rsid w:val="00321F85"/>
    <w:rsid w:val="003225DD"/>
    <w:rsid w:val="003225F3"/>
    <w:rsid w:val="00322B3B"/>
    <w:rsid w:val="00322EBA"/>
    <w:rsid w:val="00323089"/>
    <w:rsid w:val="0032325D"/>
    <w:rsid w:val="00323559"/>
    <w:rsid w:val="00323870"/>
    <w:rsid w:val="00324164"/>
    <w:rsid w:val="0032435E"/>
    <w:rsid w:val="00324604"/>
    <w:rsid w:val="0032507D"/>
    <w:rsid w:val="003250C3"/>
    <w:rsid w:val="00325232"/>
    <w:rsid w:val="0032664D"/>
    <w:rsid w:val="00326A34"/>
    <w:rsid w:val="00326AF6"/>
    <w:rsid w:val="00326F06"/>
    <w:rsid w:val="00326F87"/>
    <w:rsid w:val="0032799D"/>
    <w:rsid w:val="00327A65"/>
    <w:rsid w:val="00327FDC"/>
    <w:rsid w:val="0033003D"/>
    <w:rsid w:val="003300C4"/>
    <w:rsid w:val="003301C2"/>
    <w:rsid w:val="003303A1"/>
    <w:rsid w:val="003305B5"/>
    <w:rsid w:val="00330655"/>
    <w:rsid w:val="00330DA3"/>
    <w:rsid w:val="0033118D"/>
    <w:rsid w:val="003319C4"/>
    <w:rsid w:val="00331B68"/>
    <w:rsid w:val="00331E9D"/>
    <w:rsid w:val="00332416"/>
    <w:rsid w:val="00333673"/>
    <w:rsid w:val="0033376A"/>
    <w:rsid w:val="00333770"/>
    <w:rsid w:val="00333D1E"/>
    <w:rsid w:val="003344AC"/>
    <w:rsid w:val="00334935"/>
    <w:rsid w:val="00334A08"/>
    <w:rsid w:val="00334C84"/>
    <w:rsid w:val="00334D3B"/>
    <w:rsid w:val="00336212"/>
    <w:rsid w:val="00336E7A"/>
    <w:rsid w:val="003373A2"/>
    <w:rsid w:val="003375D3"/>
    <w:rsid w:val="00337760"/>
    <w:rsid w:val="003377CF"/>
    <w:rsid w:val="00337C29"/>
    <w:rsid w:val="0034028B"/>
    <w:rsid w:val="00340480"/>
    <w:rsid w:val="003404FD"/>
    <w:rsid w:val="0034129A"/>
    <w:rsid w:val="003414EB"/>
    <w:rsid w:val="00341598"/>
    <w:rsid w:val="003421B7"/>
    <w:rsid w:val="003421CD"/>
    <w:rsid w:val="00342540"/>
    <w:rsid w:val="0034266D"/>
    <w:rsid w:val="003428B9"/>
    <w:rsid w:val="00342AC2"/>
    <w:rsid w:val="00342BE3"/>
    <w:rsid w:val="00342C69"/>
    <w:rsid w:val="00342D2F"/>
    <w:rsid w:val="00342D9D"/>
    <w:rsid w:val="003433FC"/>
    <w:rsid w:val="003434A8"/>
    <w:rsid w:val="0034370C"/>
    <w:rsid w:val="00344277"/>
    <w:rsid w:val="00344565"/>
    <w:rsid w:val="0034464F"/>
    <w:rsid w:val="00344E1D"/>
    <w:rsid w:val="00344F67"/>
    <w:rsid w:val="00344F7C"/>
    <w:rsid w:val="003452D7"/>
    <w:rsid w:val="0034538A"/>
    <w:rsid w:val="0034550C"/>
    <w:rsid w:val="003457C1"/>
    <w:rsid w:val="00345980"/>
    <w:rsid w:val="00345D24"/>
    <w:rsid w:val="00346AC2"/>
    <w:rsid w:val="00346B02"/>
    <w:rsid w:val="00346D6A"/>
    <w:rsid w:val="00346F6F"/>
    <w:rsid w:val="00346F70"/>
    <w:rsid w:val="00347872"/>
    <w:rsid w:val="003508A7"/>
    <w:rsid w:val="00350A78"/>
    <w:rsid w:val="00350B84"/>
    <w:rsid w:val="00350C08"/>
    <w:rsid w:val="00351602"/>
    <w:rsid w:val="003522C3"/>
    <w:rsid w:val="0035244C"/>
    <w:rsid w:val="003525D6"/>
    <w:rsid w:val="0035264E"/>
    <w:rsid w:val="00353306"/>
    <w:rsid w:val="003541AC"/>
    <w:rsid w:val="003545AF"/>
    <w:rsid w:val="00354649"/>
    <w:rsid w:val="0035465F"/>
    <w:rsid w:val="0035472C"/>
    <w:rsid w:val="00354796"/>
    <w:rsid w:val="00354840"/>
    <w:rsid w:val="00354987"/>
    <w:rsid w:val="00354DBA"/>
    <w:rsid w:val="0035520F"/>
    <w:rsid w:val="0035534B"/>
    <w:rsid w:val="00355949"/>
    <w:rsid w:val="00356093"/>
    <w:rsid w:val="003572BB"/>
    <w:rsid w:val="00357569"/>
    <w:rsid w:val="00357F0D"/>
    <w:rsid w:val="00360439"/>
    <w:rsid w:val="0036046C"/>
    <w:rsid w:val="0036083C"/>
    <w:rsid w:val="00360FBE"/>
    <w:rsid w:val="00361021"/>
    <w:rsid w:val="003618AB"/>
    <w:rsid w:val="0036199F"/>
    <w:rsid w:val="003619B7"/>
    <w:rsid w:val="00361AFF"/>
    <w:rsid w:val="00361DF4"/>
    <w:rsid w:val="00361E77"/>
    <w:rsid w:val="003622A4"/>
    <w:rsid w:val="0036241C"/>
    <w:rsid w:val="00362536"/>
    <w:rsid w:val="003625ED"/>
    <w:rsid w:val="003629A6"/>
    <w:rsid w:val="00362CFE"/>
    <w:rsid w:val="00362E6D"/>
    <w:rsid w:val="0036342C"/>
    <w:rsid w:val="003634FD"/>
    <w:rsid w:val="00363673"/>
    <w:rsid w:val="00363900"/>
    <w:rsid w:val="003639A5"/>
    <w:rsid w:val="00363A2F"/>
    <w:rsid w:val="00363BB5"/>
    <w:rsid w:val="00364273"/>
    <w:rsid w:val="003645A1"/>
    <w:rsid w:val="0036470B"/>
    <w:rsid w:val="00364E51"/>
    <w:rsid w:val="00365513"/>
    <w:rsid w:val="0036585C"/>
    <w:rsid w:val="003661D3"/>
    <w:rsid w:val="00366346"/>
    <w:rsid w:val="003667E3"/>
    <w:rsid w:val="00366843"/>
    <w:rsid w:val="00366B96"/>
    <w:rsid w:val="00366F94"/>
    <w:rsid w:val="0036703D"/>
    <w:rsid w:val="0036707B"/>
    <w:rsid w:val="003676D8"/>
    <w:rsid w:val="003677C0"/>
    <w:rsid w:val="0036790C"/>
    <w:rsid w:val="00367D0B"/>
    <w:rsid w:val="00367D2E"/>
    <w:rsid w:val="00367D4D"/>
    <w:rsid w:val="00367E6F"/>
    <w:rsid w:val="00370906"/>
    <w:rsid w:val="00370953"/>
    <w:rsid w:val="00370A66"/>
    <w:rsid w:val="00370A7D"/>
    <w:rsid w:val="00370CA7"/>
    <w:rsid w:val="00371877"/>
    <w:rsid w:val="003718C7"/>
    <w:rsid w:val="00371CC7"/>
    <w:rsid w:val="00371E0E"/>
    <w:rsid w:val="00371FB3"/>
    <w:rsid w:val="003722BC"/>
    <w:rsid w:val="0037292F"/>
    <w:rsid w:val="00372D2B"/>
    <w:rsid w:val="00372E45"/>
    <w:rsid w:val="00372EE7"/>
    <w:rsid w:val="003731A1"/>
    <w:rsid w:val="00373640"/>
    <w:rsid w:val="003736A2"/>
    <w:rsid w:val="00373A9E"/>
    <w:rsid w:val="00373C89"/>
    <w:rsid w:val="0037409A"/>
    <w:rsid w:val="003740C4"/>
    <w:rsid w:val="00374260"/>
    <w:rsid w:val="00374B27"/>
    <w:rsid w:val="00374EB8"/>
    <w:rsid w:val="00374F34"/>
    <w:rsid w:val="00375763"/>
    <w:rsid w:val="00375C27"/>
    <w:rsid w:val="00375EFB"/>
    <w:rsid w:val="003763CF"/>
    <w:rsid w:val="003766A7"/>
    <w:rsid w:val="003769AF"/>
    <w:rsid w:val="003772CF"/>
    <w:rsid w:val="00377CBD"/>
    <w:rsid w:val="003802D5"/>
    <w:rsid w:val="00380A52"/>
    <w:rsid w:val="00380BE5"/>
    <w:rsid w:val="003820D4"/>
    <w:rsid w:val="0038213D"/>
    <w:rsid w:val="0038268C"/>
    <w:rsid w:val="003826E0"/>
    <w:rsid w:val="00382905"/>
    <w:rsid w:val="00382F02"/>
    <w:rsid w:val="003835C6"/>
    <w:rsid w:val="003838CB"/>
    <w:rsid w:val="00383C51"/>
    <w:rsid w:val="00383CA7"/>
    <w:rsid w:val="00383CCD"/>
    <w:rsid w:val="0038438E"/>
    <w:rsid w:val="003844B9"/>
    <w:rsid w:val="00384F99"/>
    <w:rsid w:val="00385224"/>
    <w:rsid w:val="00385D61"/>
    <w:rsid w:val="0038639F"/>
    <w:rsid w:val="003868CD"/>
    <w:rsid w:val="0038756F"/>
    <w:rsid w:val="0038769E"/>
    <w:rsid w:val="00387D7F"/>
    <w:rsid w:val="003900E9"/>
    <w:rsid w:val="00390647"/>
    <w:rsid w:val="0039084F"/>
    <w:rsid w:val="00390C7B"/>
    <w:rsid w:val="003910F6"/>
    <w:rsid w:val="003912CA"/>
    <w:rsid w:val="0039177E"/>
    <w:rsid w:val="003917F7"/>
    <w:rsid w:val="0039195B"/>
    <w:rsid w:val="00391B57"/>
    <w:rsid w:val="00391B5A"/>
    <w:rsid w:val="00391DBB"/>
    <w:rsid w:val="00392214"/>
    <w:rsid w:val="0039222A"/>
    <w:rsid w:val="003925DB"/>
    <w:rsid w:val="00392921"/>
    <w:rsid w:val="00392B62"/>
    <w:rsid w:val="00392FF1"/>
    <w:rsid w:val="003930CC"/>
    <w:rsid w:val="00393187"/>
    <w:rsid w:val="0039399E"/>
    <w:rsid w:val="003948F5"/>
    <w:rsid w:val="00394D2F"/>
    <w:rsid w:val="00395CA6"/>
    <w:rsid w:val="00396781"/>
    <w:rsid w:val="00396D92"/>
    <w:rsid w:val="00396EE6"/>
    <w:rsid w:val="00397016"/>
    <w:rsid w:val="003976BC"/>
    <w:rsid w:val="003976E4"/>
    <w:rsid w:val="003979E0"/>
    <w:rsid w:val="00397B1E"/>
    <w:rsid w:val="003A09AF"/>
    <w:rsid w:val="003A0EF8"/>
    <w:rsid w:val="003A14A0"/>
    <w:rsid w:val="003A14BE"/>
    <w:rsid w:val="003A1FB4"/>
    <w:rsid w:val="003A1FE7"/>
    <w:rsid w:val="003A2A99"/>
    <w:rsid w:val="003A2AB8"/>
    <w:rsid w:val="003A2DBF"/>
    <w:rsid w:val="003A3628"/>
    <w:rsid w:val="003A399F"/>
    <w:rsid w:val="003A3F8F"/>
    <w:rsid w:val="003A424D"/>
    <w:rsid w:val="003A4385"/>
    <w:rsid w:val="003A44DF"/>
    <w:rsid w:val="003A4558"/>
    <w:rsid w:val="003A455E"/>
    <w:rsid w:val="003A4588"/>
    <w:rsid w:val="003A4C40"/>
    <w:rsid w:val="003A4FB3"/>
    <w:rsid w:val="003A5B2E"/>
    <w:rsid w:val="003A5D87"/>
    <w:rsid w:val="003A5E59"/>
    <w:rsid w:val="003A5E8F"/>
    <w:rsid w:val="003A60EF"/>
    <w:rsid w:val="003A6688"/>
    <w:rsid w:val="003A688E"/>
    <w:rsid w:val="003A6A71"/>
    <w:rsid w:val="003A6AC7"/>
    <w:rsid w:val="003A6C91"/>
    <w:rsid w:val="003A7669"/>
    <w:rsid w:val="003A7EB1"/>
    <w:rsid w:val="003B1414"/>
    <w:rsid w:val="003B249A"/>
    <w:rsid w:val="003B24B0"/>
    <w:rsid w:val="003B26C0"/>
    <w:rsid w:val="003B2C39"/>
    <w:rsid w:val="003B2E39"/>
    <w:rsid w:val="003B317D"/>
    <w:rsid w:val="003B34DF"/>
    <w:rsid w:val="003B3847"/>
    <w:rsid w:val="003B3EEE"/>
    <w:rsid w:val="003B3F9E"/>
    <w:rsid w:val="003B40B8"/>
    <w:rsid w:val="003B498D"/>
    <w:rsid w:val="003B4D9C"/>
    <w:rsid w:val="003B5FA3"/>
    <w:rsid w:val="003B6123"/>
    <w:rsid w:val="003B6326"/>
    <w:rsid w:val="003B6974"/>
    <w:rsid w:val="003B6C80"/>
    <w:rsid w:val="003B75FC"/>
    <w:rsid w:val="003B7649"/>
    <w:rsid w:val="003B77F8"/>
    <w:rsid w:val="003B7E53"/>
    <w:rsid w:val="003C02AD"/>
    <w:rsid w:val="003C05F0"/>
    <w:rsid w:val="003C06BA"/>
    <w:rsid w:val="003C0EC3"/>
    <w:rsid w:val="003C0FD8"/>
    <w:rsid w:val="003C1373"/>
    <w:rsid w:val="003C1BBB"/>
    <w:rsid w:val="003C1F61"/>
    <w:rsid w:val="003C203F"/>
    <w:rsid w:val="003C24EA"/>
    <w:rsid w:val="003C2FA6"/>
    <w:rsid w:val="003C343C"/>
    <w:rsid w:val="003C3ABE"/>
    <w:rsid w:val="003C430A"/>
    <w:rsid w:val="003C436F"/>
    <w:rsid w:val="003C4487"/>
    <w:rsid w:val="003C457A"/>
    <w:rsid w:val="003C4586"/>
    <w:rsid w:val="003C4EA5"/>
    <w:rsid w:val="003C502A"/>
    <w:rsid w:val="003C50FE"/>
    <w:rsid w:val="003C5159"/>
    <w:rsid w:val="003C5238"/>
    <w:rsid w:val="003C53C4"/>
    <w:rsid w:val="003C552F"/>
    <w:rsid w:val="003C57B1"/>
    <w:rsid w:val="003C5882"/>
    <w:rsid w:val="003C5AD5"/>
    <w:rsid w:val="003C5B1B"/>
    <w:rsid w:val="003C5E39"/>
    <w:rsid w:val="003C689F"/>
    <w:rsid w:val="003C6C9D"/>
    <w:rsid w:val="003C6DD4"/>
    <w:rsid w:val="003C6EE0"/>
    <w:rsid w:val="003C7AF1"/>
    <w:rsid w:val="003C7D1C"/>
    <w:rsid w:val="003D0481"/>
    <w:rsid w:val="003D0CDA"/>
    <w:rsid w:val="003D12C8"/>
    <w:rsid w:val="003D1E14"/>
    <w:rsid w:val="003D20AA"/>
    <w:rsid w:val="003D2174"/>
    <w:rsid w:val="003D2718"/>
    <w:rsid w:val="003D2D7A"/>
    <w:rsid w:val="003D37C0"/>
    <w:rsid w:val="003D3F40"/>
    <w:rsid w:val="003D49B3"/>
    <w:rsid w:val="003D4D86"/>
    <w:rsid w:val="003D4E89"/>
    <w:rsid w:val="003D5245"/>
    <w:rsid w:val="003D5612"/>
    <w:rsid w:val="003D5C57"/>
    <w:rsid w:val="003D5CF5"/>
    <w:rsid w:val="003D5D01"/>
    <w:rsid w:val="003D5E0A"/>
    <w:rsid w:val="003D61EF"/>
    <w:rsid w:val="003D6334"/>
    <w:rsid w:val="003D6692"/>
    <w:rsid w:val="003D6E66"/>
    <w:rsid w:val="003D776A"/>
    <w:rsid w:val="003E00B3"/>
    <w:rsid w:val="003E01F7"/>
    <w:rsid w:val="003E08F3"/>
    <w:rsid w:val="003E0DB9"/>
    <w:rsid w:val="003E1323"/>
    <w:rsid w:val="003E13EE"/>
    <w:rsid w:val="003E1C6B"/>
    <w:rsid w:val="003E1F3C"/>
    <w:rsid w:val="003E2312"/>
    <w:rsid w:val="003E25B1"/>
    <w:rsid w:val="003E2D5E"/>
    <w:rsid w:val="003E2DD0"/>
    <w:rsid w:val="003E38F1"/>
    <w:rsid w:val="003E3AAA"/>
    <w:rsid w:val="003E3CAC"/>
    <w:rsid w:val="003E4B85"/>
    <w:rsid w:val="003E5234"/>
    <w:rsid w:val="003E554E"/>
    <w:rsid w:val="003E5691"/>
    <w:rsid w:val="003E5709"/>
    <w:rsid w:val="003E59C1"/>
    <w:rsid w:val="003E5EEA"/>
    <w:rsid w:val="003E60BE"/>
    <w:rsid w:val="003E60FF"/>
    <w:rsid w:val="003E6C6B"/>
    <w:rsid w:val="003E6DBC"/>
    <w:rsid w:val="003E72CD"/>
    <w:rsid w:val="003E7413"/>
    <w:rsid w:val="003E77D3"/>
    <w:rsid w:val="003E7A3D"/>
    <w:rsid w:val="003F0102"/>
    <w:rsid w:val="003F01E0"/>
    <w:rsid w:val="003F0729"/>
    <w:rsid w:val="003F0F3C"/>
    <w:rsid w:val="003F1256"/>
    <w:rsid w:val="003F15AE"/>
    <w:rsid w:val="003F1606"/>
    <w:rsid w:val="003F1865"/>
    <w:rsid w:val="003F206D"/>
    <w:rsid w:val="003F2127"/>
    <w:rsid w:val="003F229D"/>
    <w:rsid w:val="003F27A1"/>
    <w:rsid w:val="003F27FB"/>
    <w:rsid w:val="003F36B1"/>
    <w:rsid w:val="003F3730"/>
    <w:rsid w:val="003F37C7"/>
    <w:rsid w:val="003F3C47"/>
    <w:rsid w:val="003F3ECE"/>
    <w:rsid w:val="003F41A7"/>
    <w:rsid w:val="003F44B9"/>
    <w:rsid w:val="003F4A6E"/>
    <w:rsid w:val="003F4C2D"/>
    <w:rsid w:val="003F5063"/>
    <w:rsid w:val="003F56C7"/>
    <w:rsid w:val="003F5B60"/>
    <w:rsid w:val="003F5D7A"/>
    <w:rsid w:val="003F60E4"/>
    <w:rsid w:val="003F68BF"/>
    <w:rsid w:val="003F6FD4"/>
    <w:rsid w:val="003F7AED"/>
    <w:rsid w:val="003F7D71"/>
    <w:rsid w:val="003F7F11"/>
    <w:rsid w:val="00400776"/>
    <w:rsid w:val="00400E63"/>
    <w:rsid w:val="00401330"/>
    <w:rsid w:val="004016EC"/>
    <w:rsid w:val="00401B45"/>
    <w:rsid w:val="00401EBB"/>
    <w:rsid w:val="00402167"/>
    <w:rsid w:val="0040227E"/>
    <w:rsid w:val="00402847"/>
    <w:rsid w:val="00402980"/>
    <w:rsid w:val="00402D75"/>
    <w:rsid w:val="00404272"/>
    <w:rsid w:val="00404287"/>
    <w:rsid w:val="00404317"/>
    <w:rsid w:val="0040437B"/>
    <w:rsid w:val="00404870"/>
    <w:rsid w:val="00404924"/>
    <w:rsid w:val="0040499C"/>
    <w:rsid w:val="00404D6B"/>
    <w:rsid w:val="00404EDF"/>
    <w:rsid w:val="00406488"/>
    <w:rsid w:val="00406644"/>
    <w:rsid w:val="004066BF"/>
    <w:rsid w:val="00406ECD"/>
    <w:rsid w:val="00407958"/>
    <w:rsid w:val="00407984"/>
    <w:rsid w:val="00407C08"/>
    <w:rsid w:val="00410423"/>
    <w:rsid w:val="00410429"/>
    <w:rsid w:val="00410D34"/>
    <w:rsid w:val="00410FE3"/>
    <w:rsid w:val="00411744"/>
    <w:rsid w:val="004117AC"/>
    <w:rsid w:val="004125DA"/>
    <w:rsid w:val="00412651"/>
    <w:rsid w:val="00413642"/>
    <w:rsid w:val="004138AC"/>
    <w:rsid w:val="00413B07"/>
    <w:rsid w:val="00413C20"/>
    <w:rsid w:val="00413E7A"/>
    <w:rsid w:val="00413FDF"/>
    <w:rsid w:val="0041422A"/>
    <w:rsid w:val="00414469"/>
    <w:rsid w:val="00414976"/>
    <w:rsid w:val="004151B0"/>
    <w:rsid w:val="00415607"/>
    <w:rsid w:val="00415BE3"/>
    <w:rsid w:val="00415F30"/>
    <w:rsid w:val="00415FE9"/>
    <w:rsid w:val="00416104"/>
    <w:rsid w:val="004162CE"/>
    <w:rsid w:val="004163BE"/>
    <w:rsid w:val="004164FF"/>
    <w:rsid w:val="00416AA1"/>
    <w:rsid w:val="00416DF0"/>
    <w:rsid w:val="00416E3B"/>
    <w:rsid w:val="0041739E"/>
    <w:rsid w:val="0041774D"/>
    <w:rsid w:val="00417DF6"/>
    <w:rsid w:val="00417F85"/>
    <w:rsid w:val="00420A79"/>
    <w:rsid w:val="00420BCE"/>
    <w:rsid w:val="00420FA9"/>
    <w:rsid w:val="004210EE"/>
    <w:rsid w:val="004219B0"/>
    <w:rsid w:val="004228E2"/>
    <w:rsid w:val="00422DB5"/>
    <w:rsid w:val="0042380A"/>
    <w:rsid w:val="0042478A"/>
    <w:rsid w:val="004250E4"/>
    <w:rsid w:val="00425357"/>
    <w:rsid w:val="004253E8"/>
    <w:rsid w:val="00425712"/>
    <w:rsid w:val="00426989"/>
    <w:rsid w:val="00426FC9"/>
    <w:rsid w:val="004273CF"/>
    <w:rsid w:val="00427E06"/>
    <w:rsid w:val="00430514"/>
    <w:rsid w:val="004305F4"/>
    <w:rsid w:val="00430C6E"/>
    <w:rsid w:val="00431315"/>
    <w:rsid w:val="004317D3"/>
    <w:rsid w:val="00431D29"/>
    <w:rsid w:val="00431D64"/>
    <w:rsid w:val="0043213A"/>
    <w:rsid w:val="00432879"/>
    <w:rsid w:val="00432919"/>
    <w:rsid w:val="00432D23"/>
    <w:rsid w:val="00433552"/>
    <w:rsid w:val="00433B23"/>
    <w:rsid w:val="00433BC8"/>
    <w:rsid w:val="004347FE"/>
    <w:rsid w:val="00434B7F"/>
    <w:rsid w:val="00434D5B"/>
    <w:rsid w:val="00434D81"/>
    <w:rsid w:val="00435880"/>
    <w:rsid w:val="00435E95"/>
    <w:rsid w:val="00435F9E"/>
    <w:rsid w:val="00436288"/>
    <w:rsid w:val="0043648D"/>
    <w:rsid w:val="00436675"/>
    <w:rsid w:val="00436836"/>
    <w:rsid w:val="00436E36"/>
    <w:rsid w:val="00437136"/>
    <w:rsid w:val="00437632"/>
    <w:rsid w:val="00437C6D"/>
    <w:rsid w:val="00437E68"/>
    <w:rsid w:val="00437FDA"/>
    <w:rsid w:val="004405D0"/>
    <w:rsid w:val="00440960"/>
    <w:rsid w:val="00440AC8"/>
    <w:rsid w:val="00440C7C"/>
    <w:rsid w:val="00440CC8"/>
    <w:rsid w:val="00441114"/>
    <w:rsid w:val="00441265"/>
    <w:rsid w:val="00441326"/>
    <w:rsid w:val="0044179D"/>
    <w:rsid w:val="00441977"/>
    <w:rsid w:val="00441E07"/>
    <w:rsid w:val="00441ED2"/>
    <w:rsid w:val="00442116"/>
    <w:rsid w:val="00442747"/>
    <w:rsid w:val="00442E7D"/>
    <w:rsid w:val="0044306F"/>
    <w:rsid w:val="004436FA"/>
    <w:rsid w:val="00443E52"/>
    <w:rsid w:val="00443F35"/>
    <w:rsid w:val="004442F8"/>
    <w:rsid w:val="004444B0"/>
    <w:rsid w:val="004447AB"/>
    <w:rsid w:val="00445169"/>
    <w:rsid w:val="004460E4"/>
    <w:rsid w:val="00446CDE"/>
    <w:rsid w:val="00447308"/>
    <w:rsid w:val="004477BD"/>
    <w:rsid w:val="00447A97"/>
    <w:rsid w:val="00447D34"/>
    <w:rsid w:val="00447E02"/>
    <w:rsid w:val="00447EC8"/>
    <w:rsid w:val="004508F9"/>
    <w:rsid w:val="00450C44"/>
    <w:rsid w:val="00451232"/>
    <w:rsid w:val="004516D7"/>
    <w:rsid w:val="00451879"/>
    <w:rsid w:val="004518B8"/>
    <w:rsid w:val="00451DF5"/>
    <w:rsid w:val="00451E66"/>
    <w:rsid w:val="0045225F"/>
    <w:rsid w:val="004524F2"/>
    <w:rsid w:val="004526A0"/>
    <w:rsid w:val="004528F9"/>
    <w:rsid w:val="00452A0D"/>
    <w:rsid w:val="00452B15"/>
    <w:rsid w:val="00452CB7"/>
    <w:rsid w:val="00452E2C"/>
    <w:rsid w:val="004533F2"/>
    <w:rsid w:val="0045389E"/>
    <w:rsid w:val="00453D1C"/>
    <w:rsid w:val="00454864"/>
    <w:rsid w:val="00455272"/>
    <w:rsid w:val="004552F5"/>
    <w:rsid w:val="0045532F"/>
    <w:rsid w:val="00455C0D"/>
    <w:rsid w:val="00455DBC"/>
    <w:rsid w:val="00455F87"/>
    <w:rsid w:val="004563C5"/>
    <w:rsid w:val="0045649B"/>
    <w:rsid w:val="004569D1"/>
    <w:rsid w:val="00456BC8"/>
    <w:rsid w:val="004572B3"/>
    <w:rsid w:val="004577D9"/>
    <w:rsid w:val="00457DA1"/>
    <w:rsid w:val="00457E52"/>
    <w:rsid w:val="004604B3"/>
    <w:rsid w:val="00460A8D"/>
    <w:rsid w:val="00460C0D"/>
    <w:rsid w:val="00461130"/>
    <w:rsid w:val="00461216"/>
    <w:rsid w:val="0046144B"/>
    <w:rsid w:val="004614FE"/>
    <w:rsid w:val="0046151B"/>
    <w:rsid w:val="00461AED"/>
    <w:rsid w:val="00461BBC"/>
    <w:rsid w:val="00461D9B"/>
    <w:rsid w:val="00461EDC"/>
    <w:rsid w:val="00462544"/>
    <w:rsid w:val="004626AA"/>
    <w:rsid w:val="004628FC"/>
    <w:rsid w:val="0046323B"/>
    <w:rsid w:val="00463641"/>
    <w:rsid w:val="00464110"/>
    <w:rsid w:val="004643F5"/>
    <w:rsid w:val="004644B6"/>
    <w:rsid w:val="00464E19"/>
    <w:rsid w:val="004651C6"/>
    <w:rsid w:val="00465AC0"/>
    <w:rsid w:val="0046608E"/>
    <w:rsid w:val="004661D3"/>
    <w:rsid w:val="00466ABF"/>
    <w:rsid w:val="00467C85"/>
    <w:rsid w:val="00467CE3"/>
    <w:rsid w:val="0047021C"/>
    <w:rsid w:val="004708E7"/>
    <w:rsid w:val="00470B04"/>
    <w:rsid w:val="0047163C"/>
    <w:rsid w:val="004718A8"/>
    <w:rsid w:val="00471FA2"/>
    <w:rsid w:val="0047224E"/>
    <w:rsid w:val="004723CD"/>
    <w:rsid w:val="004726F0"/>
    <w:rsid w:val="00472B20"/>
    <w:rsid w:val="00472DA0"/>
    <w:rsid w:val="00472E61"/>
    <w:rsid w:val="004733BA"/>
    <w:rsid w:val="0047363E"/>
    <w:rsid w:val="00473FBD"/>
    <w:rsid w:val="004741A0"/>
    <w:rsid w:val="004745A4"/>
    <w:rsid w:val="0047472A"/>
    <w:rsid w:val="00474ACC"/>
    <w:rsid w:val="004751D3"/>
    <w:rsid w:val="00475463"/>
    <w:rsid w:val="004762CC"/>
    <w:rsid w:val="00476935"/>
    <w:rsid w:val="00477563"/>
    <w:rsid w:val="00477856"/>
    <w:rsid w:val="0047797E"/>
    <w:rsid w:val="0048001F"/>
    <w:rsid w:val="00480D57"/>
    <w:rsid w:val="00480F2F"/>
    <w:rsid w:val="00480F75"/>
    <w:rsid w:val="00481037"/>
    <w:rsid w:val="00481487"/>
    <w:rsid w:val="0048160A"/>
    <w:rsid w:val="0048176F"/>
    <w:rsid w:val="004818F9"/>
    <w:rsid w:val="00481D97"/>
    <w:rsid w:val="00481F62"/>
    <w:rsid w:val="00482484"/>
    <w:rsid w:val="0048277F"/>
    <w:rsid w:val="00482DF1"/>
    <w:rsid w:val="00483242"/>
    <w:rsid w:val="00483447"/>
    <w:rsid w:val="00484117"/>
    <w:rsid w:val="004842E3"/>
    <w:rsid w:val="004843CE"/>
    <w:rsid w:val="00484583"/>
    <w:rsid w:val="00484638"/>
    <w:rsid w:val="00484863"/>
    <w:rsid w:val="00484BD6"/>
    <w:rsid w:val="00484E84"/>
    <w:rsid w:val="00485328"/>
    <w:rsid w:val="00485734"/>
    <w:rsid w:val="00485FC1"/>
    <w:rsid w:val="00486267"/>
    <w:rsid w:val="00486B7E"/>
    <w:rsid w:val="0048714C"/>
    <w:rsid w:val="00487C03"/>
    <w:rsid w:val="00487E52"/>
    <w:rsid w:val="00487E7A"/>
    <w:rsid w:val="004903BA"/>
    <w:rsid w:val="0049068E"/>
    <w:rsid w:val="00492074"/>
    <w:rsid w:val="0049208F"/>
    <w:rsid w:val="004921F0"/>
    <w:rsid w:val="004923B5"/>
    <w:rsid w:val="004923E2"/>
    <w:rsid w:val="0049262D"/>
    <w:rsid w:val="00492C52"/>
    <w:rsid w:val="00492EF5"/>
    <w:rsid w:val="0049365E"/>
    <w:rsid w:val="00493AD0"/>
    <w:rsid w:val="00493B92"/>
    <w:rsid w:val="00493B97"/>
    <w:rsid w:val="00493BA7"/>
    <w:rsid w:val="00494EB2"/>
    <w:rsid w:val="00495075"/>
    <w:rsid w:val="004950E6"/>
    <w:rsid w:val="0049543E"/>
    <w:rsid w:val="00495670"/>
    <w:rsid w:val="004956A3"/>
    <w:rsid w:val="0049577D"/>
    <w:rsid w:val="00495AA3"/>
    <w:rsid w:val="00495E16"/>
    <w:rsid w:val="004960C9"/>
    <w:rsid w:val="00496176"/>
    <w:rsid w:val="004966B9"/>
    <w:rsid w:val="00496D0C"/>
    <w:rsid w:val="00496E88"/>
    <w:rsid w:val="00497710"/>
    <w:rsid w:val="00497C76"/>
    <w:rsid w:val="004A067D"/>
    <w:rsid w:val="004A0A46"/>
    <w:rsid w:val="004A16BD"/>
    <w:rsid w:val="004A18D1"/>
    <w:rsid w:val="004A1944"/>
    <w:rsid w:val="004A23DF"/>
    <w:rsid w:val="004A28C2"/>
    <w:rsid w:val="004A2BC1"/>
    <w:rsid w:val="004A3172"/>
    <w:rsid w:val="004A3260"/>
    <w:rsid w:val="004A380C"/>
    <w:rsid w:val="004A3852"/>
    <w:rsid w:val="004A3AA7"/>
    <w:rsid w:val="004A3B01"/>
    <w:rsid w:val="004A4049"/>
    <w:rsid w:val="004A4630"/>
    <w:rsid w:val="004A50A2"/>
    <w:rsid w:val="004A595D"/>
    <w:rsid w:val="004A5D1D"/>
    <w:rsid w:val="004A5DD8"/>
    <w:rsid w:val="004A6269"/>
    <w:rsid w:val="004A6465"/>
    <w:rsid w:val="004A65FC"/>
    <w:rsid w:val="004A682E"/>
    <w:rsid w:val="004A7190"/>
    <w:rsid w:val="004A7BF7"/>
    <w:rsid w:val="004B0E65"/>
    <w:rsid w:val="004B1096"/>
    <w:rsid w:val="004B11D0"/>
    <w:rsid w:val="004B1549"/>
    <w:rsid w:val="004B1EEF"/>
    <w:rsid w:val="004B2089"/>
    <w:rsid w:val="004B278A"/>
    <w:rsid w:val="004B2813"/>
    <w:rsid w:val="004B2892"/>
    <w:rsid w:val="004B28A7"/>
    <w:rsid w:val="004B297D"/>
    <w:rsid w:val="004B2F24"/>
    <w:rsid w:val="004B3698"/>
    <w:rsid w:val="004B37FD"/>
    <w:rsid w:val="004B3F4F"/>
    <w:rsid w:val="004B42BF"/>
    <w:rsid w:val="004B4D10"/>
    <w:rsid w:val="004B4E04"/>
    <w:rsid w:val="004B4FF2"/>
    <w:rsid w:val="004B5104"/>
    <w:rsid w:val="004B562F"/>
    <w:rsid w:val="004B5736"/>
    <w:rsid w:val="004B5FC2"/>
    <w:rsid w:val="004B6118"/>
    <w:rsid w:val="004B65BB"/>
    <w:rsid w:val="004B6CEB"/>
    <w:rsid w:val="004B71DD"/>
    <w:rsid w:val="004B7312"/>
    <w:rsid w:val="004B73D3"/>
    <w:rsid w:val="004B7F57"/>
    <w:rsid w:val="004C0351"/>
    <w:rsid w:val="004C03C7"/>
    <w:rsid w:val="004C0670"/>
    <w:rsid w:val="004C0780"/>
    <w:rsid w:val="004C0D6D"/>
    <w:rsid w:val="004C0F19"/>
    <w:rsid w:val="004C14C2"/>
    <w:rsid w:val="004C15EB"/>
    <w:rsid w:val="004C1C58"/>
    <w:rsid w:val="004C247C"/>
    <w:rsid w:val="004C24CA"/>
    <w:rsid w:val="004C2AD0"/>
    <w:rsid w:val="004C3107"/>
    <w:rsid w:val="004C354B"/>
    <w:rsid w:val="004C35BA"/>
    <w:rsid w:val="004C39E3"/>
    <w:rsid w:val="004C3B26"/>
    <w:rsid w:val="004C48D3"/>
    <w:rsid w:val="004C4C49"/>
    <w:rsid w:val="004C4DA1"/>
    <w:rsid w:val="004C5F41"/>
    <w:rsid w:val="004C6123"/>
    <w:rsid w:val="004C644C"/>
    <w:rsid w:val="004C6589"/>
    <w:rsid w:val="004C6727"/>
    <w:rsid w:val="004C6988"/>
    <w:rsid w:val="004C6A6F"/>
    <w:rsid w:val="004C6DB5"/>
    <w:rsid w:val="004C70B2"/>
    <w:rsid w:val="004C747C"/>
    <w:rsid w:val="004C7975"/>
    <w:rsid w:val="004C7D2D"/>
    <w:rsid w:val="004C7DDF"/>
    <w:rsid w:val="004D0525"/>
    <w:rsid w:val="004D057F"/>
    <w:rsid w:val="004D059D"/>
    <w:rsid w:val="004D0792"/>
    <w:rsid w:val="004D1766"/>
    <w:rsid w:val="004D17C5"/>
    <w:rsid w:val="004D1859"/>
    <w:rsid w:val="004D186E"/>
    <w:rsid w:val="004D1A08"/>
    <w:rsid w:val="004D1EE4"/>
    <w:rsid w:val="004D20E7"/>
    <w:rsid w:val="004D2730"/>
    <w:rsid w:val="004D28FF"/>
    <w:rsid w:val="004D2F5F"/>
    <w:rsid w:val="004D3387"/>
    <w:rsid w:val="004D3697"/>
    <w:rsid w:val="004D38A0"/>
    <w:rsid w:val="004D3926"/>
    <w:rsid w:val="004D39DE"/>
    <w:rsid w:val="004D4810"/>
    <w:rsid w:val="004D48A4"/>
    <w:rsid w:val="004D49A0"/>
    <w:rsid w:val="004D4A7E"/>
    <w:rsid w:val="004D4FDB"/>
    <w:rsid w:val="004D4FEA"/>
    <w:rsid w:val="004D57B4"/>
    <w:rsid w:val="004D5F48"/>
    <w:rsid w:val="004D6181"/>
    <w:rsid w:val="004D6781"/>
    <w:rsid w:val="004D6B37"/>
    <w:rsid w:val="004D6CE1"/>
    <w:rsid w:val="004D6DD8"/>
    <w:rsid w:val="004D7363"/>
    <w:rsid w:val="004D789C"/>
    <w:rsid w:val="004E09DC"/>
    <w:rsid w:val="004E0C08"/>
    <w:rsid w:val="004E0C51"/>
    <w:rsid w:val="004E18C2"/>
    <w:rsid w:val="004E1E11"/>
    <w:rsid w:val="004E2250"/>
    <w:rsid w:val="004E2374"/>
    <w:rsid w:val="004E259B"/>
    <w:rsid w:val="004E262D"/>
    <w:rsid w:val="004E3515"/>
    <w:rsid w:val="004E3943"/>
    <w:rsid w:val="004E3B29"/>
    <w:rsid w:val="004E4ACE"/>
    <w:rsid w:val="004E4DE6"/>
    <w:rsid w:val="004E4FD3"/>
    <w:rsid w:val="004E5315"/>
    <w:rsid w:val="004E53EA"/>
    <w:rsid w:val="004E5544"/>
    <w:rsid w:val="004E5852"/>
    <w:rsid w:val="004E5FBF"/>
    <w:rsid w:val="004E6023"/>
    <w:rsid w:val="004E613B"/>
    <w:rsid w:val="004E6282"/>
    <w:rsid w:val="004E643D"/>
    <w:rsid w:val="004E653E"/>
    <w:rsid w:val="004E663B"/>
    <w:rsid w:val="004E66DB"/>
    <w:rsid w:val="004E6B1D"/>
    <w:rsid w:val="004E6C79"/>
    <w:rsid w:val="004E6EB3"/>
    <w:rsid w:val="004E6F3B"/>
    <w:rsid w:val="004F05EF"/>
    <w:rsid w:val="004F0762"/>
    <w:rsid w:val="004F2B71"/>
    <w:rsid w:val="004F2ECA"/>
    <w:rsid w:val="004F34F6"/>
    <w:rsid w:val="004F3716"/>
    <w:rsid w:val="004F3A77"/>
    <w:rsid w:val="004F3A9C"/>
    <w:rsid w:val="004F4937"/>
    <w:rsid w:val="004F4E7F"/>
    <w:rsid w:val="004F52A6"/>
    <w:rsid w:val="004F584E"/>
    <w:rsid w:val="004F5D56"/>
    <w:rsid w:val="004F5FB0"/>
    <w:rsid w:val="004F61BD"/>
    <w:rsid w:val="004F61F5"/>
    <w:rsid w:val="004F657F"/>
    <w:rsid w:val="004F6B28"/>
    <w:rsid w:val="004F7607"/>
    <w:rsid w:val="00500851"/>
    <w:rsid w:val="00501C47"/>
    <w:rsid w:val="00502493"/>
    <w:rsid w:val="0050249D"/>
    <w:rsid w:val="00502517"/>
    <w:rsid w:val="00502944"/>
    <w:rsid w:val="0050359E"/>
    <w:rsid w:val="00503689"/>
    <w:rsid w:val="00504387"/>
    <w:rsid w:val="005049C0"/>
    <w:rsid w:val="00504BAE"/>
    <w:rsid w:val="00504BE4"/>
    <w:rsid w:val="00504FA2"/>
    <w:rsid w:val="00505A76"/>
    <w:rsid w:val="00505AF6"/>
    <w:rsid w:val="00505C0A"/>
    <w:rsid w:val="00505DBE"/>
    <w:rsid w:val="00505F4A"/>
    <w:rsid w:val="005063E9"/>
    <w:rsid w:val="005065DE"/>
    <w:rsid w:val="00506B89"/>
    <w:rsid w:val="00506C10"/>
    <w:rsid w:val="00506D25"/>
    <w:rsid w:val="005076EB"/>
    <w:rsid w:val="00507F5E"/>
    <w:rsid w:val="0051028D"/>
    <w:rsid w:val="00510A2D"/>
    <w:rsid w:val="00510C6C"/>
    <w:rsid w:val="00511405"/>
    <w:rsid w:val="0051183B"/>
    <w:rsid w:val="00512AD9"/>
    <w:rsid w:val="00513147"/>
    <w:rsid w:val="00513597"/>
    <w:rsid w:val="005136B0"/>
    <w:rsid w:val="00513A34"/>
    <w:rsid w:val="00513ECF"/>
    <w:rsid w:val="0051403A"/>
    <w:rsid w:val="005147F4"/>
    <w:rsid w:val="00514AAA"/>
    <w:rsid w:val="00514B9B"/>
    <w:rsid w:val="00515E69"/>
    <w:rsid w:val="00516099"/>
    <w:rsid w:val="0051626D"/>
    <w:rsid w:val="005162E9"/>
    <w:rsid w:val="005168CF"/>
    <w:rsid w:val="00516CD8"/>
    <w:rsid w:val="00517345"/>
    <w:rsid w:val="005208E9"/>
    <w:rsid w:val="00520A81"/>
    <w:rsid w:val="00520D6B"/>
    <w:rsid w:val="00520F63"/>
    <w:rsid w:val="005211D2"/>
    <w:rsid w:val="005218B0"/>
    <w:rsid w:val="00521945"/>
    <w:rsid w:val="00521A2B"/>
    <w:rsid w:val="00521B0B"/>
    <w:rsid w:val="00521E58"/>
    <w:rsid w:val="00522472"/>
    <w:rsid w:val="005226BD"/>
    <w:rsid w:val="00522827"/>
    <w:rsid w:val="00523162"/>
    <w:rsid w:val="0052425C"/>
    <w:rsid w:val="005249E4"/>
    <w:rsid w:val="00524D3E"/>
    <w:rsid w:val="00524EBA"/>
    <w:rsid w:val="00525696"/>
    <w:rsid w:val="005257AC"/>
    <w:rsid w:val="005258B8"/>
    <w:rsid w:val="00525E08"/>
    <w:rsid w:val="005266F0"/>
    <w:rsid w:val="0052706C"/>
    <w:rsid w:val="00527D34"/>
    <w:rsid w:val="00527EBE"/>
    <w:rsid w:val="00530236"/>
    <w:rsid w:val="0053040A"/>
    <w:rsid w:val="00530541"/>
    <w:rsid w:val="00530FAF"/>
    <w:rsid w:val="0053100E"/>
    <w:rsid w:val="005310DA"/>
    <w:rsid w:val="00531152"/>
    <w:rsid w:val="00531164"/>
    <w:rsid w:val="0053145B"/>
    <w:rsid w:val="00531A5B"/>
    <w:rsid w:val="0053243D"/>
    <w:rsid w:val="005328CC"/>
    <w:rsid w:val="00533358"/>
    <w:rsid w:val="00533599"/>
    <w:rsid w:val="00533DC1"/>
    <w:rsid w:val="00533E70"/>
    <w:rsid w:val="00534524"/>
    <w:rsid w:val="005347A9"/>
    <w:rsid w:val="00534812"/>
    <w:rsid w:val="00534A81"/>
    <w:rsid w:val="00535464"/>
    <w:rsid w:val="005354E6"/>
    <w:rsid w:val="0053554C"/>
    <w:rsid w:val="0053580A"/>
    <w:rsid w:val="0053588A"/>
    <w:rsid w:val="00535A9D"/>
    <w:rsid w:val="005361D3"/>
    <w:rsid w:val="00536541"/>
    <w:rsid w:val="005367CD"/>
    <w:rsid w:val="00536A29"/>
    <w:rsid w:val="00536EBB"/>
    <w:rsid w:val="0053704D"/>
    <w:rsid w:val="005371F5"/>
    <w:rsid w:val="0053759A"/>
    <w:rsid w:val="00537823"/>
    <w:rsid w:val="0053791A"/>
    <w:rsid w:val="005401F6"/>
    <w:rsid w:val="00540255"/>
    <w:rsid w:val="0054076D"/>
    <w:rsid w:val="00540A44"/>
    <w:rsid w:val="0054161D"/>
    <w:rsid w:val="00541634"/>
    <w:rsid w:val="0054195B"/>
    <w:rsid w:val="0054198D"/>
    <w:rsid w:val="005419A1"/>
    <w:rsid w:val="00541E61"/>
    <w:rsid w:val="00542082"/>
    <w:rsid w:val="00542865"/>
    <w:rsid w:val="005428CA"/>
    <w:rsid w:val="0054297E"/>
    <w:rsid w:val="00542ACB"/>
    <w:rsid w:val="00542CB9"/>
    <w:rsid w:val="00542D3B"/>
    <w:rsid w:val="005431D3"/>
    <w:rsid w:val="005437D4"/>
    <w:rsid w:val="00543EFB"/>
    <w:rsid w:val="00544C38"/>
    <w:rsid w:val="00545083"/>
    <w:rsid w:val="00545106"/>
    <w:rsid w:val="005463C7"/>
    <w:rsid w:val="00546DF3"/>
    <w:rsid w:val="00546E78"/>
    <w:rsid w:val="0054723C"/>
    <w:rsid w:val="00547CF5"/>
    <w:rsid w:val="005504D1"/>
    <w:rsid w:val="005509C5"/>
    <w:rsid w:val="00550A2B"/>
    <w:rsid w:val="00550A7C"/>
    <w:rsid w:val="00550D99"/>
    <w:rsid w:val="00550E06"/>
    <w:rsid w:val="005510B1"/>
    <w:rsid w:val="005511A1"/>
    <w:rsid w:val="005513E8"/>
    <w:rsid w:val="00551754"/>
    <w:rsid w:val="005517DD"/>
    <w:rsid w:val="00551B8D"/>
    <w:rsid w:val="00551EE9"/>
    <w:rsid w:val="0055258A"/>
    <w:rsid w:val="005525B9"/>
    <w:rsid w:val="00552CF8"/>
    <w:rsid w:val="00552F89"/>
    <w:rsid w:val="00553304"/>
    <w:rsid w:val="00553624"/>
    <w:rsid w:val="00553BC9"/>
    <w:rsid w:val="00554001"/>
    <w:rsid w:val="00554A57"/>
    <w:rsid w:val="00554C5F"/>
    <w:rsid w:val="00555108"/>
    <w:rsid w:val="00555174"/>
    <w:rsid w:val="005558B4"/>
    <w:rsid w:val="00556259"/>
    <w:rsid w:val="005563B5"/>
    <w:rsid w:val="00556457"/>
    <w:rsid w:val="0055678A"/>
    <w:rsid w:val="00556986"/>
    <w:rsid w:val="005570AD"/>
    <w:rsid w:val="0055750E"/>
    <w:rsid w:val="005577C9"/>
    <w:rsid w:val="00557B39"/>
    <w:rsid w:val="00557BA8"/>
    <w:rsid w:val="005601F1"/>
    <w:rsid w:val="005601F9"/>
    <w:rsid w:val="0056038A"/>
    <w:rsid w:val="00560825"/>
    <w:rsid w:val="00560D36"/>
    <w:rsid w:val="005627D0"/>
    <w:rsid w:val="00562941"/>
    <w:rsid w:val="00562B3C"/>
    <w:rsid w:val="00562D06"/>
    <w:rsid w:val="005631B4"/>
    <w:rsid w:val="00563478"/>
    <w:rsid w:val="00564E56"/>
    <w:rsid w:val="00564F16"/>
    <w:rsid w:val="00565110"/>
    <w:rsid w:val="005654A9"/>
    <w:rsid w:val="0056671C"/>
    <w:rsid w:val="00566AB5"/>
    <w:rsid w:val="00566EF2"/>
    <w:rsid w:val="00567070"/>
    <w:rsid w:val="005676F9"/>
    <w:rsid w:val="00567722"/>
    <w:rsid w:val="00567D3F"/>
    <w:rsid w:val="00567FDD"/>
    <w:rsid w:val="005701C4"/>
    <w:rsid w:val="0057073B"/>
    <w:rsid w:val="00570C92"/>
    <w:rsid w:val="00570CD2"/>
    <w:rsid w:val="00570D67"/>
    <w:rsid w:val="00570E68"/>
    <w:rsid w:val="005712E4"/>
    <w:rsid w:val="00571438"/>
    <w:rsid w:val="005719BA"/>
    <w:rsid w:val="00571BB6"/>
    <w:rsid w:val="00571CE0"/>
    <w:rsid w:val="00571D29"/>
    <w:rsid w:val="0057265C"/>
    <w:rsid w:val="00572D19"/>
    <w:rsid w:val="005735D4"/>
    <w:rsid w:val="00573EFD"/>
    <w:rsid w:val="00575445"/>
    <w:rsid w:val="005756AA"/>
    <w:rsid w:val="005763B9"/>
    <w:rsid w:val="00576B1A"/>
    <w:rsid w:val="00576D16"/>
    <w:rsid w:val="00576FD4"/>
    <w:rsid w:val="00577301"/>
    <w:rsid w:val="005779EE"/>
    <w:rsid w:val="00577AFB"/>
    <w:rsid w:val="00577FCF"/>
    <w:rsid w:val="005800D9"/>
    <w:rsid w:val="0058052D"/>
    <w:rsid w:val="00580BFE"/>
    <w:rsid w:val="0058135F"/>
    <w:rsid w:val="0058178D"/>
    <w:rsid w:val="00581E15"/>
    <w:rsid w:val="00581F9A"/>
    <w:rsid w:val="00582383"/>
    <w:rsid w:val="00582B8A"/>
    <w:rsid w:val="00582E7B"/>
    <w:rsid w:val="00582E9B"/>
    <w:rsid w:val="005835F9"/>
    <w:rsid w:val="00583616"/>
    <w:rsid w:val="00583CC0"/>
    <w:rsid w:val="005842BD"/>
    <w:rsid w:val="00584303"/>
    <w:rsid w:val="005843E0"/>
    <w:rsid w:val="0058455F"/>
    <w:rsid w:val="00584A4C"/>
    <w:rsid w:val="00584D2C"/>
    <w:rsid w:val="00585429"/>
    <w:rsid w:val="00585716"/>
    <w:rsid w:val="00585A5A"/>
    <w:rsid w:val="005862B2"/>
    <w:rsid w:val="005871DE"/>
    <w:rsid w:val="00587A2D"/>
    <w:rsid w:val="00587B37"/>
    <w:rsid w:val="00587E6E"/>
    <w:rsid w:val="00590194"/>
    <w:rsid w:val="00590203"/>
    <w:rsid w:val="005904DC"/>
    <w:rsid w:val="005905A7"/>
    <w:rsid w:val="0059086D"/>
    <w:rsid w:val="00590AEB"/>
    <w:rsid w:val="0059132B"/>
    <w:rsid w:val="005917CE"/>
    <w:rsid w:val="0059191F"/>
    <w:rsid w:val="00591D3C"/>
    <w:rsid w:val="00591F98"/>
    <w:rsid w:val="0059224D"/>
    <w:rsid w:val="00592B31"/>
    <w:rsid w:val="00592FE0"/>
    <w:rsid w:val="00593D0F"/>
    <w:rsid w:val="0059425C"/>
    <w:rsid w:val="005942C7"/>
    <w:rsid w:val="00594759"/>
    <w:rsid w:val="005948A7"/>
    <w:rsid w:val="00596150"/>
    <w:rsid w:val="005962A5"/>
    <w:rsid w:val="00596EA0"/>
    <w:rsid w:val="0059754D"/>
    <w:rsid w:val="0059764E"/>
    <w:rsid w:val="00597933"/>
    <w:rsid w:val="00597B71"/>
    <w:rsid w:val="005A0234"/>
    <w:rsid w:val="005A0A2D"/>
    <w:rsid w:val="005A0A40"/>
    <w:rsid w:val="005A12A5"/>
    <w:rsid w:val="005A204B"/>
    <w:rsid w:val="005A22C7"/>
    <w:rsid w:val="005A2493"/>
    <w:rsid w:val="005A2805"/>
    <w:rsid w:val="005A2E62"/>
    <w:rsid w:val="005A3441"/>
    <w:rsid w:val="005A3507"/>
    <w:rsid w:val="005A3730"/>
    <w:rsid w:val="005A397B"/>
    <w:rsid w:val="005A39A3"/>
    <w:rsid w:val="005A3BA8"/>
    <w:rsid w:val="005A4155"/>
    <w:rsid w:val="005A45E7"/>
    <w:rsid w:val="005A4884"/>
    <w:rsid w:val="005A50E7"/>
    <w:rsid w:val="005A537E"/>
    <w:rsid w:val="005A53FA"/>
    <w:rsid w:val="005A55DC"/>
    <w:rsid w:val="005A6950"/>
    <w:rsid w:val="005A699A"/>
    <w:rsid w:val="005A6E47"/>
    <w:rsid w:val="005A72C9"/>
    <w:rsid w:val="005A7898"/>
    <w:rsid w:val="005A7A05"/>
    <w:rsid w:val="005A7C55"/>
    <w:rsid w:val="005A7F99"/>
    <w:rsid w:val="005B0529"/>
    <w:rsid w:val="005B171B"/>
    <w:rsid w:val="005B2319"/>
    <w:rsid w:val="005B260F"/>
    <w:rsid w:val="005B27B6"/>
    <w:rsid w:val="005B2E09"/>
    <w:rsid w:val="005B2E29"/>
    <w:rsid w:val="005B3580"/>
    <w:rsid w:val="005B38C3"/>
    <w:rsid w:val="005B3B9C"/>
    <w:rsid w:val="005B40DF"/>
    <w:rsid w:val="005B45ED"/>
    <w:rsid w:val="005B49D7"/>
    <w:rsid w:val="005B4AFA"/>
    <w:rsid w:val="005B57EB"/>
    <w:rsid w:val="005B5A09"/>
    <w:rsid w:val="005B61DC"/>
    <w:rsid w:val="005B6363"/>
    <w:rsid w:val="005B65C2"/>
    <w:rsid w:val="005B7FF3"/>
    <w:rsid w:val="005C0599"/>
    <w:rsid w:val="005C07AC"/>
    <w:rsid w:val="005C094D"/>
    <w:rsid w:val="005C1186"/>
    <w:rsid w:val="005C12EF"/>
    <w:rsid w:val="005C14DC"/>
    <w:rsid w:val="005C154B"/>
    <w:rsid w:val="005C159C"/>
    <w:rsid w:val="005C159F"/>
    <w:rsid w:val="005C1CA3"/>
    <w:rsid w:val="005C1D85"/>
    <w:rsid w:val="005C1E6E"/>
    <w:rsid w:val="005C2338"/>
    <w:rsid w:val="005C24BE"/>
    <w:rsid w:val="005C24CA"/>
    <w:rsid w:val="005C2638"/>
    <w:rsid w:val="005C26EB"/>
    <w:rsid w:val="005C28A0"/>
    <w:rsid w:val="005C2993"/>
    <w:rsid w:val="005C29ED"/>
    <w:rsid w:val="005C2A2A"/>
    <w:rsid w:val="005C2E5B"/>
    <w:rsid w:val="005C30E6"/>
    <w:rsid w:val="005C4309"/>
    <w:rsid w:val="005C45F4"/>
    <w:rsid w:val="005C47DD"/>
    <w:rsid w:val="005C5247"/>
    <w:rsid w:val="005C547B"/>
    <w:rsid w:val="005C5D39"/>
    <w:rsid w:val="005C6443"/>
    <w:rsid w:val="005C654C"/>
    <w:rsid w:val="005C65E4"/>
    <w:rsid w:val="005C6BF5"/>
    <w:rsid w:val="005C6D80"/>
    <w:rsid w:val="005C7137"/>
    <w:rsid w:val="005C76A7"/>
    <w:rsid w:val="005C7B51"/>
    <w:rsid w:val="005C7E41"/>
    <w:rsid w:val="005D08C2"/>
    <w:rsid w:val="005D0961"/>
    <w:rsid w:val="005D0AFC"/>
    <w:rsid w:val="005D0B32"/>
    <w:rsid w:val="005D0FE6"/>
    <w:rsid w:val="005D1780"/>
    <w:rsid w:val="005D1D4C"/>
    <w:rsid w:val="005D1E2B"/>
    <w:rsid w:val="005D2071"/>
    <w:rsid w:val="005D247A"/>
    <w:rsid w:val="005D2AA4"/>
    <w:rsid w:val="005D2D5D"/>
    <w:rsid w:val="005D352B"/>
    <w:rsid w:val="005D3E0F"/>
    <w:rsid w:val="005D474F"/>
    <w:rsid w:val="005D4BAD"/>
    <w:rsid w:val="005D513C"/>
    <w:rsid w:val="005D532F"/>
    <w:rsid w:val="005D536B"/>
    <w:rsid w:val="005D59DC"/>
    <w:rsid w:val="005D59E2"/>
    <w:rsid w:val="005D5C89"/>
    <w:rsid w:val="005D5F2C"/>
    <w:rsid w:val="005D5F66"/>
    <w:rsid w:val="005D5FDA"/>
    <w:rsid w:val="005D727A"/>
    <w:rsid w:val="005D7873"/>
    <w:rsid w:val="005D7DF9"/>
    <w:rsid w:val="005E0002"/>
    <w:rsid w:val="005E023C"/>
    <w:rsid w:val="005E08DB"/>
    <w:rsid w:val="005E0D68"/>
    <w:rsid w:val="005E0E04"/>
    <w:rsid w:val="005E1D1C"/>
    <w:rsid w:val="005E2036"/>
    <w:rsid w:val="005E2255"/>
    <w:rsid w:val="005E27D6"/>
    <w:rsid w:val="005E284B"/>
    <w:rsid w:val="005E2B99"/>
    <w:rsid w:val="005E2D8E"/>
    <w:rsid w:val="005E32C4"/>
    <w:rsid w:val="005E468C"/>
    <w:rsid w:val="005E495A"/>
    <w:rsid w:val="005E4D07"/>
    <w:rsid w:val="005E4DEF"/>
    <w:rsid w:val="005E4F5B"/>
    <w:rsid w:val="005E54CC"/>
    <w:rsid w:val="005E56AB"/>
    <w:rsid w:val="005E59C4"/>
    <w:rsid w:val="005E59F2"/>
    <w:rsid w:val="005E644E"/>
    <w:rsid w:val="005E6496"/>
    <w:rsid w:val="005E6D37"/>
    <w:rsid w:val="005E7145"/>
    <w:rsid w:val="005E7854"/>
    <w:rsid w:val="005E7959"/>
    <w:rsid w:val="005E7A0C"/>
    <w:rsid w:val="005E7BA5"/>
    <w:rsid w:val="005F031C"/>
    <w:rsid w:val="005F0B25"/>
    <w:rsid w:val="005F172E"/>
    <w:rsid w:val="005F1B7A"/>
    <w:rsid w:val="005F2193"/>
    <w:rsid w:val="005F2741"/>
    <w:rsid w:val="005F2DDC"/>
    <w:rsid w:val="005F3420"/>
    <w:rsid w:val="005F36F5"/>
    <w:rsid w:val="005F3BFA"/>
    <w:rsid w:val="005F4160"/>
    <w:rsid w:val="005F442F"/>
    <w:rsid w:val="005F5272"/>
    <w:rsid w:val="005F52C0"/>
    <w:rsid w:val="005F560E"/>
    <w:rsid w:val="005F5770"/>
    <w:rsid w:val="005F5B44"/>
    <w:rsid w:val="005F5F4C"/>
    <w:rsid w:val="005F6540"/>
    <w:rsid w:val="005F6876"/>
    <w:rsid w:val="005F6CBF"/>
    <w:rsid w:val="005F7467"/>
    <w:rsid w:val="005F7D8C"/>
    <w:rsid w:val="005F7FEE"/>
    <w:rsid w:val="0060014F"/>
    <w:rsid w:val="0060053B"/>
    <w:rsid w:val="00600ABC"/>
    <w:rsid w:val="00600D5B"/>
    <w:rsid w:val="00601864"/>
    <w:rsid w:val="00601B76"/>
    <w:rsid w:val="00602014"/>
    <w:rsid w:val="0060209D"/>
    <w:rsid w:val="0060222B"/>
    <w:rsid w:val="00602D64"/>
    <w:rsid w:val="00602F48"/>
    <w:rsid w:val="00602F82"/>
    <w:rsid w:val="00605A1F"/>
    <w:rsid w:val="00605A29"/>
    <w:rsid w:val="00605F98"/>
    <w:rsid w:val="00606035"/>
    <w:rsid w:val="00606630"/>
    <w:rsid w:val="00606CF8"/>
    <w:rsid w:val="0060715F"/>
    <w:rsid w:val="006076C7"/>
    <w:rsid w:val="00607831"/>
    <w:rsid w:val="0061037C"/>
    <w:rsid w:val="00610443"/>
    <w:rsid w:val="00610582"/>
    <w:rsid w:val="0061087A"/>
    <w:rsid w:val="00610AA2"/>
    <w:rsid w:val="00610ACF"/>
    <w:rsid w:val="00610DA1"/>
    <w:rsid w:val="00610F07"/>
    <w:rsid w:val="0061219E"/>
    <w:rsid w:val="006123F6"/>
    <w:rsid w:val="0061260C"/>
    <w:rsid w:val="0061261F"/>
    <w:rsid w:val="00613060"/>
    <w:rsid w:val="006133C9"/>
    <w:rsid w:val="0061356A"/>
    <w:rsid w:val="00613CD8"/>
    <w:rsid w:val="006141E5"/>
    <w:rsid w:val="00614450"/>
    <w:rsid w:val="0061458F"/>
    <w:rsid w:val="0061463E"/>
    <w:rsid w:val="00614C59"/>
    <w:rsid w:val="00614E4A"/>
    <w:rsid w:val="00615844"/>
    <w:rsid w:val="00615C21"/>
    <w:rsid w:val="006169FB"/>
    <w:rsid w:val="00616C3D"/>
    <w:rsid w:val="0061704E"/>
    <w:rsid w:val="006173D3"/>
    <w:rsid w:val="00617642"/>
    <w:rsid w:val="006177F4"/>
    <w:rsid w:val="00617B1F"/>
    <w:rsid w:val="00617CCC"/>
    <w:rsid w:val="0062041F"/>
    <w:rsid w:val="00620521"/>
    <w:rsid w:val="00620B93"/>
    <w:rsid w:val="00620D24"/>
    <w:rsid w:val="006210FD"/>
    <w:rsid w:val="0062133A"/>
    <w:rsid w:val="00621D2A"/>
    <w:rsid w:val="00622416"/>
    <w:rsid w:val="0062241D"/>
    <w:rsid w:val="006227A9"/>
    <w:rsid w:val="00622D6D"/>
    <w:rsid w:val="00623876"/>
    <w:rsid w:val="006238D4"/>
    <w:rsid w:val="00623E98"/>
    <w:rsid w:val="0062489B"/>
    <w:rsid w:val="006248C8"/>
    <w:rsid w:val="006248F9"/>
    <w:rsid w:val="00624DF4"/>
    <w:rsid w:val="0062510D"/>
    <w:rsid w:val="006255CD"/>
    <w:rsid w:val="00626401"/>
    <w:rsid w:val="00626DA7"/>
    <w:rsid w:val="00626DFF"/>
    <w:rsid w:val="006272E5"/>
    <w:rsid w:val="00627D86"/>
    <w:rsid w:val="00627E30"/>
    <w:rsid w:val="00630391"/>
    <w:rsid w:val="006305F0"/>
    <w:rsid w:val="00630720"/>
    <w:rsid w:val="00630938"/>
    <w:rsid w:val="00630F1A"/>
    <w:rsid w:val="006316B5"/>
    <w:rsid w:val="00631F3E"/>
    <w:rsid w:val="006320A4"/>
    <w:rsid w:val="0063211E"/>
    <w:rsid w:val="00632335"/>
    <w:rsid w:val="006327EE"/>
    <w:rsid w:val="00632E9B"/>
    <w:rsid w:val="00633A0C"/>
    <w:rsid w:val="00633A89"/>
    <w:rsid w:val="00633B2A"/>
    <w:rsid w:val="00633D08"/>
    <w:rsid w:val="0063449B"/>
    <w:rsid w:val="00634C24"/>
    <w:rsid w:val="00635307"/>
    <w:rsid w:val="00636656"/>
    <w:rsid w:val="006366E7"/>
    <w:rsid w:val="00636A2A"/>
    <w:rsid w:val="00636F40"/>
    <w:rsid w:val="0063713E"/>
    <w:rsid w:val="0063727B"/>
    <w:rsid w:val="0063754F"/>
    <w:rsid w:val="00637688"/>
    <w:rsid w:val="00637703"/>
    <w:rsid w:val="006400E6"/>
    <w:rsid w:val="00640149"/>
    <w:rsid w:val="0064080C"/>
    <w:rsid w:val="00640881"/>
    <w:rsid w:val="00640A24"/>
    <w:rsid w:val="00640C9B"/>
    <w:rsid w:val="006418F1"/>
    <w:rsid w:val="0064290F"/>
    <w:rsid w:val="00642F57"/>
    <w:rsid w:val="006431DB"/>
    <w:rsid w:val="006435A2"/>
    <w:rsid w:val="00644AA8"/>
    <w:rsid w:val="00645A3C"/>
    <w:rsid w:val="00645B62"/>
    <w:rsid w:val="006467FA"/>
    <w:rsid w:val="00646CC6"/>
    <w:rsid w:val="00647B93"/>
    <w:rsid w:val="00647C04"/>
    <w:rsid w:val="00647FDC"/>
    <w:rsid w:val="00650945"/>
    <w:rsid w:val="006517C7"/>
    <w:rsid w:val="006520E1"/>
    <w:rsid w:val="0065284D"/>
    <w:rsid w:val="006531B8"/>
    <w:rsid w:val="006539C9"/>
    <w:rsid w:val="00653A13"/>
    <w:rsid w:val="00653A41"/>
    <w:rsid w:val="00653E73"/>
    <w:rsid w:val="0065407C"/>
    <w:rsid w:val="00654334"/>
    <w:rsid w:val="006549BA"/>
    <w:rsid w:val="0065524E"/>
    <w:rsid w:val="00656ADF"/>
    <w:rsid w:val="00656C36"/>
    <w:rsid w:val="00656E69"/>
    <w:rsid w:val="00656ECD"/>
    <w:rsid w:val="00657444"/>
    <w:rsid w:val="0065771E"/>
    <w:rsid w:val="00657C15"/>
    <w:rsid w:val="0066040A"/>
    <w:rsid w:val="0066049A"/>
    <w:rsid w:val="00661220"/>
    <w:rsid w:val="006617C7"/>
    <w:rsid w:val="00661954"/>
    <w:rsid w:val="00661ED7"/>
    <w:rsid w:val="00662152"/>
    <w:rsid w:val="00662311"/>
    <w:rsid w:val="00662804"/>
    <w:rsid w:val="006628D3"/>
    <w:rsid w:val="006632C3"/>
    <w:rsid w:val="00663DAA"/>
    <w:rsid w:val="00664312"/>
    <w:rsid w:val="006643C9"/>
    <w:rsid w:val="006646D5"/>
    <w:rsid w:val="00664E50"/>
    <w:rsid w:val="0066508F"/>
    <w:rsid w:val="006650ED"/>
    <w:rsid w:val="00665479"/>
    <w:rsid w:val="00665B6E"/>
    <w:rsid w:val="00665C2E"/>
    <w:rsid w:val="00665F20"/>
    <w:rsid w:val="00665FF8"/>
    <w:rsid w:val="00666066"/>
    <w:rsid w:val="00666773"/>
    <w:rsid w:val="006668AD"/>
    <w:rsid w:val="006670AB"/>
    <w:rsid w:val="0066767C"/>
    <w:rsid w:val="00667CB3"/>
    <w:rsid w:val="00667FD9"/>
    <w:rsid w:val="006700B2"/>
    <w:rsid w:val="00670725"/>
    <w:rsid w:val="00670A11"/>
    <w:rsid w:val="00670A28"/>
    <w:rsid w:val="00671393"/>
    <w:rsid w:val="006724AC"/>
    <w:rsid w:val="00672ED7"/>
    <w:rsid w:val="006734DD"/>
    <w:rsid w:val="006754C8"/>
    <w:rsid w:val="0067569C"/>
    <w:rsid w:val="00675B6A"/>
    <w:rsid w:val="006761E2"/>
    <w:rsid w:val="006763C3"/>
    <w:rsid w:val="00676600"/>
    <w:rsid w:val="00676E2A"/>
    <w:rsid w:val="00677485"/>
    <w:rsid w:val="00677BD7"/>
    <w:rsid w:val="00677D56"/>
    <w:rsid w:val="006802DC"/>
    <w:rsid w:val="0068085D"/>
    <w:rsid w:val="00680BCD"/>
    <w:rsid w:val="00680CE6"/>
    <w:rsid w:val="00680D93"/>
    <w:rsid w:val="00682948"/>
    <w:rsid w:val="00682DF1"/>
    <w:rsid w:val="00682DF4"/>
    <w:rsid w:val="00682FF0"/>
    <w:rsid w:val="006832A4"/>
    <w:rsid w:val="006833FD"/>
    <w:rsid w:val="00683686"/>
    <w:rsid w:val="00684032"/>
    <w:rsid w:val="006845A6"/>
    <w:rsid w:val="0068474B"/>
    <w:rsid w:val="00684DDB"/>
    <w:rsid w:val="00684E32"/>
    <w:rsid w:val="00685C67"/>
    <w:rsid w:val="006864C5"/>
    <w:rsid w:val="0068660E"/>
    <w:rsid w:val="00686682"/>
    <w:rsid w:val="00686707"/>
    <w:rsid w:val="00687203"/>
    <w:rsid w:val="006877E2"/>
    <w:rsid w:val="00687995"/>
    <w:rsid w:val="00687E2D"/>
    <w:rsid w:val="00688D29"/>
    <w:rsid w:val="00690798"/>
    <w:rsid w:val="00690FD1"/>
    <w:rsid w:val="006910B0"/>
    <w:rsid w:val="006913CA"/>
    <w:rsid w:val="00691FBD"/>
    <w:rsid w:val="006921AD"/>
    <w:rsid w:val="00692420"/>
    <w:rsid w:val="006924AC"/>
    <w:rsid w:val="00692515"/>
    <w:rsid w:val="00692A7A"/>
    <w:rsid w:val="00692DE5"/>
    <w:rsid w:val="00692EBC"/>
    <w:rsid w:val="00692EE2"/>
    <w:rsid w:val="0069323B"/>
    <w:rsid w:val="00693CBC"/>
    <w:rsid w:val="00693F10"/>
    <w:rsid w:val="0069456B"/>
    <w:rsid w:val="00694A24"/>
    <w:rsid w:val="006954F4"/>
    <w:rsid w:val="006957DB"/>
    <w:rsid w:val="00695C65"/>
    <w:rsid w:val="00695CC2"/>
    <w:rsid w:val="006960E2"/>
    <w:rsid w:val="006969BD"/>
    <w:rsid w:val="00696CB9"/>
    <w:rsid w:val="00697651"/>
    <w:rsid w:val="0069789C"/>
    <w:rsid w:val="00697C9C"/>
    <w:rsid w:val="00697EE3"/>
    <w:rsid w:val="006A0281"/>
    <w:rsid w:val="006A094A"/>
    <w:rsid w:val="006A0DC3"/>
    <w:rsid w:val="006A11B8"/>
    <w:rsid w:val="006A1F40"/>
    <w:rsid w:val="006A20BA"/>
    <w:rsid w:val="006A262F"/>
    <w:rsid w:val="006A2769"/>
    <w:rsid w:val="006A2C5D"/>
    <w:rsid w:val="006A2E68"/>
    <w:rsid w:val="006A376B"/>
    <w:rsid w:val="006A3F7E"/>
    <w:rsid w:val="006A44F6"/>
    <w:rsid w:val="006A495B"/>
    <w:rsid w:val="006A4B9F"/>
    <w:rsid w:val="006A5222"/>
    <w:rsid w:val="006A57A4"/>
    <w:rsid w:val="006A57AF"/>
    <w:rsid w:val="006A76AA"/>
    <w:rsid w:val="006A7B86"/>
    <w:rsid w:val="006A7BE9"/>
    <w:rsid w:val="006A7F73"/>
    <w:rsid w:val="006AF7A2"/>
    <w:rsid w:val="006B058E"/>
    <w:rsid w:val="006B0C1A"/>
    <w:rsid w:val="006B10F6"/>
    <w:rsid w:val="006B1440"/>
    <w:rsid w:val="006B19F9"/>
    <w:rsid w:val="006B1DB4"/>
    <w:rsid w:val="006B2070"/>
    <w:rsid w:val="006B251A"/>
    <w:rsid w:val="006B2B6B"/>
    <w:rsid w:val="006B47E8"/>
    <w:rsid w:val="006B4DB3"/>
    <w:rsid w:val="006B5BB7"/>
    <w:rsid w:val="006B5FF9"/>
    <w:rsid w:val="006B6CDD"/>
    <w:rsid w:val="006B7476"/>
    <w:rsid w:val="006B7516"/>
    <w:rsid w:val="006B77D6"/>
    <w:rsid w:val="006B7A61"/>
    <w:rsid w:val="006C070C"/>
    <w:rsid w:val="006C086D"/>
    <w:rsid w:val="006C1063"/>
    <w:rsid w:val="006C15A3"/>
    <w:rsid w:val="006C1D4D"/>
    <w:rsid w:val="006C1DDA"/>
    <w:rsid w:val="006C23D4"/>
    <w:rsid w:val="006C29E5"/>
    <w:rsid w:val="006C2D4A"/>
    <w:rsid w:val="006C2E57"/>
    <w:rsid w:val="006C2F3A"/>
    <w:rsid w:val="006C3595"/>
    <w:rsid w:val="006C3B43"/>
    <w:rsid w:val="006C41C1"/>
    <w:rsid w:val="006C42D6"/>
    <w:rsid w:val="006C4BB8"/>
    <w:rsid w:val="006C5003"/>
    <w:rsid w:val="006C5241"/>
    <w:rsid w:val="006C5897"/>
    <w:rsid w:val="006C59A5"/>
    <w:rsid w:val="006C5BAF"/>
    <w:rsid w:val="006C6365"/>
    <w:rsid w:val="006C6AB0"/>
    <w:rsid w:val="006C6FF6"/>
    <w:rsid w:val="006D0A92"/>
    <w:rsid w:val="006D13BE"/>
    <w:rsid w:val="006D2255"/>
    <w:rsid w:val="006D22B9"/>
    <w:rsid w:val="006D2659"/>
    <w:rsid w:val="006D2779"/>
    <w:rsid w:val="006D3843"/>
    <w:rsid w:val="006D3ABD"/>
    <w:rsid w:val="006D4235"/>
    <w:rsid w:val="006D45FC"/>
    <w:rsid w:val="006D4794"/>
    <w:rsid w:val="006D4E3C"/>
    <w:rsid w:val="006D5684"/>
    <w:rsid w:val="006D6B2E"/>
    <w:rsid w:val="006D6C7C"/>
    <w:rsid w:val="006D780D"/>
    <w:rsid w:val="006D7AAB"/>
    <w:rsid w:val="006E043B"/>
    <w:rsid w:val="006E152E"/>
    <w:rsid w:val="006E31E5"/>
    <w:rsid w:val="006E3853"/>
    <w:rsid w:val="006E398F"/>
    <w:rsid w:val="006E39E7"/>
    <w:rsid w:val="006E4065"/>
    <w:rsid w:val="006E4274"/>
    <w:rsid w:val="006E455E"/>
    <w:rsid w:val="006E4FE7"/>
    <w:rsid w:val="006E508C"/>
    <w:rsid w:val="006E58CC"/>
    <w:rsid w:val="006E5A3F"/>
    <w:rsid w:val="006E5F2C"/>
    <w:rsid w:val="006E6156"/>
    <w:rsid w:val="006E61FB"/>
    <w:rsid w:val="006E6219"/>
    <w:rsid w:val="006E635A"/>
    <w:rsid w:val="006E658E"/>
    <w:rsid w:val="006E6A35"/>
    <w:rsid w:val="006E732C"/>
    <w:rsid w:val="006E744E"/>
    <w:rsid w:val="006E77CC"/>
    <w:rsid w:val="006E77D5"/>
    <w:rsid w:val="006E77DF"/>
    <w:rsid w:val="006E7FC2"/>
    <w:rsid w:val="006E7FC6"/>
    <w:rsid w:val="006F01B8"/>
    <w:rsid w:val="006F01ED"/>
    <w:rsid w:val="006F0642"/>
    <w:rsid w:val="006F0B41"/>
    <w:rsid w:val="006F1016"/>
    <w:rsid w:val="006F16C9"/>
    <w:rsid w:val="006F18E4"/>
    <w:rsid w:val="006F1B4B"/>
    <w:rsid w:val="006F1C61"/>
    <w:rsid w:val="006F204D"/>
    <w:rsid w:val="006F2F54"/>
    <w:rsid w:val="006F35CB"/>
    <w:rsid w:val="006F38A0"/>
    <w:rsid w:val="006F3D05"/>
    <w:rsid w:val="006F3F19"/>
    <w:rsid w:val="006F45D4"/>
    <w:rsid w:val="006F4D7B"/>
    <w:rsid w:val="006F564A"/>
    <w:rsid w:val="006F5D6E"/>
    <w:rsid w:val="006F5EDD"/>
    <w:rsid w:val="006F68D7"/>
    <w:rsid w:val="006F6C52"/>
    <w:rsid w:val="006F782E"/>
    <w:rsid w:val="006F78DC"/>
    <w:rsid w:val="006F7A2B"/>
    <w:rsid w:val="006F7D18"/>
    <w:rsid w:val="006F7E9C"/>
    <w:rsid w:val="006F7FC8"/>
    <w:rsid w:val="0070004A"/>
    <w:rsid w:val="00701038"/>
    <w:rsid w:val="00701681"/>
    <w:rsid w:val="0070199F"/>
    <w:rsid w:val="00701A7A"/>
    <w:rsid w:val="00702354"/>
    <w:rsid w:val="007027C5"/>
    <w:rsid w:val="007028A6"/>
    <w:rsid w:val="00702902"/>
    <w:rsid w:val="00702A72"/>
    <w:rsid w:val="00702AFB"/>
    <w:rsid w:val="00704264"/>
    <w:rsid w:val="00704735"/>
    <w:rsid w:val="007052EB"/>
    <w:rsid w:val="0070544C"/>
    <w:rsid w:val="00705DC5"/>
    <w:rsid w:val="007061EE"/>
    <w:rsid w:val="007063E4"/>
    <w:rsid w:val="007064B6"/>
    <w:rsid w:val="0070737E"/>
    <w:rsid w:val="00707913"/>
    <w:rsid w:val="00707A28"/>
    <w:rsid w:val="00707E56"/>
    <w:rsid w:val="00710598"/>
    <w:rsid w:val="007106FD"/>
    <w:rsid w:val="00710952"/>
    <w:rsid w:val="00710B7C"/>
    <w:rsid w:val="00710E24"/>
    <w:rsid w:val="00710F95"/>
    <w:rsid w:val="00711638"/>
    <w:rsid w:val="00711DA6"/>
    <w:rsid w:val="00712DFB"/>
    <w:rsid w:val="00712E28"/>
    <w:rsid w:val="007130B4"/>
    <w:rsid w:val="0071434A"/>
    <w:rsid w:val="00714474"/>
    <w:rsid w:val="00714890"/>
    <w:rsid w:val="00714D5A"/>
    <w:rsid w:val="00716248"/>
    <w:rsid w:val="00716B1F"/>
    <w:rsid w:val="00716E89"/>
    <w:rsid w:val="0071756B"/>
    <w:rsid w:val="00717601"/>
    <w:rsid w:val="0071789B"/>
    <w:rsid w:val="007204F0"/>
    <w:rsid w:val="00720502"/>
    <w:rsid w:val="00720E0E"/>
    <w:rsid w:val="00720E58"/>
    <w:rsid w:val="00720E63"/>
    <w:rsid w:val="0072118B"/>
    <w:rsid w:val="007212B2"/>
    <w:rsid w:val="007219F5"/>
    <w:rsid w:val="00721EDF"/>
    <w:rsid w:val="00722002"/>
    <w:rsid w:val="00722175"/>
    <w:rsid w:val="007229E5"/>
    <w:rsid w:val="00722A0A"/>
    <w:rsid w:val="00724FD9"/>
    <w:rsid w:val="007251AE"/>
    <w:rsid w:val="007252B3"/>
    <w:rsid w:val="00725316"/>
    <w:rsid w:val="00725549"/>
    <w:rsid w:val="0072584F"/>
    <w:rsid w:val="00725EB6"/>
    <w:rsid w:val="00726044"/>
    <w:rsid w:val="0072676E"/>
    <w:rsid w:val="00726E4C"/>
    <w:rsid w:val="0072700B"/>
    <w:rsid w:val="00727B46"/>
    <w:rsid w:val="00727BBE"/>
    <w:rsid w:val="00727EDD"/>
    <w:rsid w:val="00727F26"/>
    <w:rsid w:val="007308A4"/>
    <w:rsid w:val="00731390"/>
    <w:rsid w:val="007316E8"/>
    <w:rsid w:val="00731A20"/>
    <w:rsid w:val="00731AAE"/>
    <w:rsid w:val="00731CE6"/>
    <w:rsid w:val="00731EC1"/>
    <w:rsid w:val="00732190"/>
    <w:rsid w:val="00732A72"/>
    <w:rsid w:val="00732C2F"/>
    <w:rsid w:val="00732E2F"/>
    <w:rsid w:val="00733078"/>
    <w:rsid w:val="00733223"/>
    <w:rsid w:val="00733788"/>
    <w:rsid w:val="007344CF"/>
    <w:rsid w:val="00734947"/>
    <w:rsid w:val="00735596"/>
    <w:rsid w:val="00736129"/>
    <w:rsid w:val="00736439"/>
    <w:rsid w:val="00736463"/>
    <w:rsid w:val="00736994"/>
    <w:rsid w:val="00736C61"/>
    <w:rsid w:val="00737154"/>
    <w:rsid w:val="00737291"/>
    <w:rsid w:val="00737BC5"/>
    <w:rsid w:val="00737F87"/>
    <w:rsid w:val="007401C5"/>
    <w:rsid w:val="0074033A"/>
    <w:rsid w:val="007407CE"/>
    <w:rsid w:val="00740B8C"/>
    <w:rsid w:val="007410A4"/>
    <w:rsid w:val="0074131C"/>
    <w:rsid w:val="007414F8"/>
    <w:rsid w:val="0074197A"/>
    <w:rsid w:val="00741CFB"/>
    <w:rsid w:val="0074214A"/>
    <w:rsid w:val="007423B2"/>
    <w:rsid w:val="0074254C"/>
    <w:rsid w:val="00742815"/>
    <w:rsid w:val="00742B13"/>
    <w:rsid w:val="0074312F"/>
    <w:rsid w:val="0074344F"/>
    <w:rsid w:val="007434B0"/>
    <w:rsid w:val="0074369F"/>
    <w:rsid w:val="00743812"/>
    <w:rsid w:val="00743AF8"/>
    <w:rsid w:val="00743CEC"/>
    <w:rsid w:val="00744015"/>
    <w:rsid w:val="007450CD"/>
    <w:rsid w:val="00745891"/>
    <w:rsid w:val="00745CAE"/>
    <w:rsid w:val="00745D43"/>
    <w:rsid w:val="0074626F"/>
    <w:rsid w:val="00746D61"/>
    <w:rsid w:val="0074734C"/>
    <w:rsid w:val="007476A4"/>
    <w:rsid w:val="00747B29"/>
    <w:rsid w:val="00747C71"/>
    <w:rsid w:val="00747F00"/>
    <w:rsid w:val="00750987"/>
    <w:rsid w:val="00750A8A"/>
    <w:rsid w:val="007510F4"/>
    <w:rsid w:val="00751380"/>
    <w:rsid w:val="00751EE6"/>
    <w:rsid w:val="007522D1"/>
    <w:rsid w:val="007525D7"/>
    <w:rsid w:val="00752B7F"/>
    <w:rsid w:val="0075306E"/>
    <w:rsid w:val="007531C5"/>
    <w:rsid w:val="007535F4"/>
    <w:rsid w:val="00753605"/>
    <w:rsid w:val="00753771"/>
    <w:rsid w:val="007539B4"/>
    <w:rsid w:val="00753CB7"/>
    <w:rsid w:val="0075428B"/>
    <w:rsid w:val="00754301"/>
    <w:rsid w:val="007546C7"/>
    <w:rsid w:val="00754B2D"/>
    <w:rsid w:val="00754D2D"/>
    <w:rsid w:val="00755759"/>
    <w:rsid w:val="0075678F"/>
    <w:rsid w:val="0075689B"/>
    <w:rsid w:val="00756E98"/>
    <w:rsid w:val="00757259"/>
    <w:rsid w:val="007578EB"/>
    <w:rsid w:val="007579E8"/>
    <w:rsid w:val="00757ABA"/>
    <w:rsid w:val="00757B29"/>
    <w:rsid w:val="0076010E"/>
    <w:rsid w:val="007603BE"/>
    <w:rsid w:val="007609EC"/>
    <w:rsid w:val="00760D87"/>
    <w:rsid w:val="00761380"/>
    <w:rsid w:val="0076165D"/>
    <w:rsid w:val="0076178F"/>
    <w:rsid w:val="00761AD6"/>
    <w:rsid w:val="00761E69"/>
    <w:rsid w:val="00761FFC"/>
    <w:rsid w:val="007624A7"/>
    <w:rsid w:val="007624B8"/>
    <w:rsid w:val="007627C7"/>
    <w:rsid w:val="00762A20"/>
    <w:rsid w:val="00762E22"/>
    <w:rsid w:val="00763044"/>
    <w:rsid w:val="007638DE"/>
    <w:rsid w:val="00763B17"/>
    <w:rsid w:val="00763C36"/>
    <w:rsid w:val="00763CE8"/>
    <w:rsid w:val="00763E84"/>
    <w:rsid w:val="00763EF2"/>
    <w:rsid w:val="0076400F"/>
    <w:rsid w:val="0076525B"/>
    <w:rsid w:val="00765528"/>
    <w:rsid w:val="0076571F"/>
    <w:rsid w:val="00765B19"/>
    <w:rsid w:val="00765D60"/>
    <w:rsid w:val="00765DB0"/>
    <w:rsid w:val="00766CC1"/>
    <w:rsid w:val="00766E79"/>
    <w:rsid w:val="00766E93"/>
    <w:rsid w:val="0076737A"/>
    <w:rsid w:val="0076797B"/>
    <w:rsid w:val="00767B10"/>
    <w:rsid w:val="00767B7D"/>
    <w:rsid w:val="00770096"/>
    <w:rsid w:val="007703A1"/>
    <w:rsid w:val="007704B3"/>
    <w:rsid w:val="00770BE0"/>
    <w:rsid w:val="007715CF"/>
    <w:rsid w:val="00771674"/>
    <w:rsid w:val="00771F24"/>
    <w:rsid w:val="007725D5"/>
    <w:rsid w:val="007726F9"/>
    <w:rsid w:val="00772808"/>
    <w:rsid w:val="00772B09"/>
    <w:rsid w:val="00772D63"/>
    <w:rsid w:val="0077343F"/>
    <w:rsid w:val="0077375B"/>
    <w:rsid w:val="00773B2B"/>
    <w:rsid w:val="00773B8D"/>
    <w:rsid w:val="00773DCB"/>
    <w:rsid w:val="00773EC2"/>
    <w:rsid w:val="00773F73"/>
    <w:rsid w:val="00773FD3"/>
    <w:rsid w:val="0077468D"/>
    <w:rsid w:val="00774705"/>
    <w:rsid w:val="00774B41"/>
    <w:rsid w:val="00774C5E"/>
    <w:rsid w:val="00774FD7"/>
    <w:rsid w:val="00775220"/>
    <w:rsid w:val="00775299"/>
    <w:rsid w:val="007753B3"/>
    <w:rsid w:val="0077552B"/>
    <w:rsid w:val="0077553E"/>
    <w:rsid w:val="00775EF8"/>
    <w:rsid w:val="007761BE"/>
    <w:rsid w:val="0077620B"/>
    <w:rsid w:val="0077648E"/>
    <w:rsid w:val="00776745"/>
    <w:rsid w:val="00776865"/>
    <w:rsid w:val="00776D29"/>
    <w:rsid w:val="007773E4"/>
    <w:rsid w:val="0077798A"/>
    <w:rsid w:val="0078024D"/>
    <w:rsid w:val="00780569"/>
    <w:rsid w:val="00780AEF"/>
    <w:rsid w:val="0078161E"/>
    <w:rsid w:val="00781E52"/>
    <w:rsid w:val="00781F61"/>
    <w:rsid w:val="00782484"/>
    <w:rsid w:val="0078266B"/>
    <w:rsid w:val="00782904"/>
    <w:rsid w:val="00782CAC"/>
    <w:rsid w:val="007831C4"/>
    <w:rsid w:val="00783400"/>
    <w:rsid w:val="007834E0"/>
    <w:rsid w:val="00783C9F"/>
    <w:rsid w:val="00783CC7"/>
    <w:rsid w:val="00783F72"/>
    <w:rsid w:val="00784243"/>
    <w:rsid w:val="007846D7"/>
    <w:rsid w:val="007848A7"/>
    <w:rsid w:val="0078511A"/>
    <w:rsid w:val="0078511B"/>
    <w:rsid w:val="007856D1"/>
    <w:rsid w:val="00785851"/>
    <w:rsid w:val="00785BEE"/>
    <w:rsid w:val="00785DD8"/>
    <w:rsid w:val="007862B9"/>
    <w:rsid w:val="00786569"/>
    <w:rsid w:val="007869DA"/>
    <w:rsid w:val="00786B17"/>
    <w:rsid w:val="00786CF4"/>
    <w:rsid w:val="00786D34"/>
    <w:rsid w:val="0078705F"/>
    <w:rsid w:val="007871AC"/>
    <w:rsid w:val="007872DD"/>
    <w:rsid w:val="00787580"/>
    <w:rsid w:val="00787601"/>
    <w:rsid w:val="007877C9"/>
    <w:rsid w:val="007879AA"/>
    <w:rsid w:val="0079035E"/>
    <w:rsid w:val="00790588"/>
    <w:rsid w:val="007905B6"/>
    <w:rsid w:val="007910E1"/>
    <w:rsid w:val="007916B4"/>
    <w:rsid w:val="00792145"/>
    <w:rsid w:val="00792239"/>
    <w:rsid w:val="00792383"/>
    <w:rsid w:val="007924EB"/>
    <w:rsid w:val="00792D28"/>
    <w:rsid w:val="0079320D"/>
    <w:rsid w:val="0079395C"/>
    <w:rsid w:val="00793F78"/>
    <w:rsid w:val="00794376"/>
    <w:rsid w:val="0079489C"/>
    <w:rsid w:val="00794AA4"/>
    <w:rsid w:val="00794E1B"/>
    <w:rsid w:val="00795761"/>
    <w:rsid w:val="00795854"/>
    <w:rsid w:val="007959F9"/>
    <w:rsid w:val="007960C9"/>
    <w:rsid w:val="0079620D"/>
    <w:rsid w:val="00796253"/>
    <w:rsid w:val="00796937"/>
    <w:rsid w:val="007969E0"/>
    <w:rsid w:val="00796A03"/>
    <w:rsid w:val="00796A99"/>
    <w:rsid w:val="00796F16"/>
    <w:rsid w:val="00797035"/>
    <w:rsid w:val="007973F7"/>
    <w:rsid w:val="00797AC0"/>
    <w:rsid w:val="00797C23"/>
    <w:rsid w:val="00797CBF"/>
    <w:rsid w:val="00797D87"/>
    <w:rsid w:val="00797F60"/>
    <w:rsid w:val="007A02F0"/>
    <w:rsid w:val="007A132A"/>
    <w:rsid w:val="007A2731"/>
    <w:rsid w:val="007A275E"/>
    <w:rsid w:val="007A2857"/>
    <w:rsid w:val="007A2AC8"/>
    <w:rsid w:val="007A2B84"/>
    <w:rsid w:val="007A30DA"/>
    <w:rsid w:val="007A31BA"/>
    <w:rsid w:val="007A340C"/>
    <w:rsid w:val="007A3522"/>
    <w:rsid w:val="007A3526"/>
    <w:rsid w:val="007A35B5"/>
    <w:rsid w:val="007A36B4"/>
    <w:rsid w:val="007A3A94"/>
    <w:rsid w:val="007A4684"/>
    <w:rsid w:val="007A5B38"/>
    <w:rsid w:val="007A5DF7"/>
    <w:rsid w:val="007A5E90"/>
    <w:rsid w:val="007A5F6D"/>
    <w:rsid w:val="007A72D5"/>
    <w:rsid w:val="007A7618"/>
    <w:rsid w:val="007B05C9"/>
    <w:rsid w:val="007B0BB4"/>
    <w:rsid w:val="007B109F"/>
    <w:rsid w:val="007B1A30"/>
    <w:rsid w:val="007B1A76"/>
    <w:rsid w:val="007B1B11"/>
    <w:rsid w:val="007B2416"/>
    <w:rsid w:val="007B3380"/>
    <w:rsid w:val="007B3741"/>
    <w:rsid w:val="007B3EF8"/>
    <w:rsid w:val="007B40B0"/>
    <w:rsid w:val="007B43C9"/>
    <w:rsid w:val="007B4A0B"/>
    <w:rsid w:val="007B4DAA"/>
    <w:rsid w:val="007B5C96"/>
    <w:rsid w:val="007B607E"/>
    <w:rsid w:val="007B6286"/>
    <w:rsid w:val="007B6548"/>
    <w:rsid w:val="007B65E2"/>
    <w:rsid w:val="007B7AD0"/>
    <w:rsid w:val="007C022F"/>
    <w:rsid w:val="007C05BC"/>
    <w:rsid w:val="007C089A"/>
    <w:rsid w:val="007C09D1"/>
    <w:rsid w:val="007C0D13"/>
    <w:rsid w:val="007C0D91"/>
    <w:rsid w:val="007C1448"/>
    <w:rsid w:val="007C15EC"/>
    <w:rsid w:val="007C171D"/>
    <w:rsid w:val="007C221B"/>
    <w:rsid w:val="007C27D2"/>
    <w:rsid w:val="007C2879"/>
    <w:rsid w:val="007C29C2"/>
    <w:rsid w:val="007C2AEC"/>
    <w:rsid w:val="007C2D7D"/>
    <w:rsid w:val="007C372A"/>
    <w:rsid w:val="007C3ABC"/>
    <w:rsid w:val="007C3DD4"/>
    <w:rsid w:val="007C45AB"/>
    <w:rsid w:val="007C4C1D"/>
    <w:rsid w:val="007C4F3F"/>
    <w:rsid w:val="007C5214"/>
    <w:rsid w:val="007C53E8"/>
    <w:rsid w:val="007C56F1"/>
    <w:rsid w:val="007C5AA1"/>
    <w:rsid w:val="007C5CA9"/>
    <w:rsid w:val="007C61A7"/>
    <w:rsid w:val="007C65C1"/>
    <w:rsid w:val="007C6E73"/>
    <w:rsid w:val="007C75DF"/>
    <w:rsid w:val="007C7610"/>
    <w:rsid w:val="007C7A9E"/>
    <w:rsid w:val="007C7E6B"/>
    <w:rsid w:val="007D03C3"/>
    <w:rsid w:val="007D1758"/>
    <w:rsid w:val="007D1D8D"/>
    <w:rsid w:val="007D240D"/>
    <w:rsid w:val="007D2EF3"/>
    <w:rsid w:val="007D32BD"/>
    <w:rsid w:val="007D36A4"/>
    <w:rsid w:val="007D3742"/>
    <w:rsid w:val="007D3C8B"/>
    <w:rsid w:val="007D3DA5"/>
    <w:rsid w:val="007D4387"/>
    <w:rsid w:val="007D47A4"/>
    <w:rsid w:val="007D51A0"/>
    <w:rsid w:val="007D52CD"/>
    <w:rsid w:val="007D545E"/>
    <w:rsid w:val="007D5B0A"/>
    <w:rsid w:val="007D601C"/>
    <w:rsid w:val="007D6212"/>
    <w:rsid w:val="007D62FE"/>
    <w:rsid w:val="007D63DB"/>
    <w:rsid w:val="007D6475"/>
    <w:rsid w:val="007D6511"/>
    <w:rsid w:val="007D6C43"/>
    <w:rsid w:val="007D6F51"/>
    <w:rsid w:val="007D7304"/>
    <w:rsid w:val="007D7721"/>
    <w:rsid w:val="007D77A3"/>
    <w:rsid w:val="007D7882"/>
    <w:rsid w:val="007D78F2"/>
    <w:rsid w:val="007D7C4A"/>
    <w:rsid w:val="007D7C88"/>
    <w:rsid w:val="007D7FD7"/>
    <w:rsid w:val="007E0057"/>
    <w:rsid w:val="007E005D"/>
    <w:rsid w:val="007E08E3"/>
    <w:rsid w:val="007E0E72"/>
    <w:rsid w:val="007E0EA8"/>
    <w:rsid w:val="007E10A7"/>
    <w:rsid w:val="007E126E"/>
    <w:rsid w:val="007E12D1"/>
    <w:rsid w:val="007E20F5"/>
    <w:rsid w:val="007E232C"/>
    <w:rsid w:val="007E25F3"/>
    <w:rsid w:val="007E2ACB"/>
    <w:rsid w:val="007E2CF9"/>
    <w:rsid w:val="007E2ECE"/>
    <w:rsid w:val="007E2ED9"/>
    <w:rsid w:val="007E3591"/>
    <w:rsid w:val="007E372D"/>
    <w:rsid w:val="007E3CC5"/>
    <w:rsid w:val="007E3CFB"/>
    <w:rsid w:val="007E4CEA"/>
    <w:rsid w:val="007E5E1B"/>
    <w:rsid w:val="007E5E4E"/>
    <w:rsid w:val="007E60FA"/>
    <w:rsid w:val="007E636A"/>
    <w:rsid w:val="007E64F7"/>
    <w:rsid w:val="007E6516"/>
    <w:rsid w:val="007E6EF0"/>
    <w:rsid w:val="007E6EFD"/>
    <w:rsid w:val="007E6F94"/>
    <w:rsid w:val="007E7193"/>
    <w:rsid w:val="007E7644"/>
    <w:rsid w:val="007E77D7"/>
    <w:rsid w:val="007E7822"/>
    <w:rsid w:val="007E78D0"/>
    <w:rsid w:val="007F0101"/>
    <w:rsid w:val="007F03A8"/>
    <w:rsid w:val="007F09B5"/>
    <w:rsid w:val="007F113B"/>
    <w:rsid w:val="007F11EA"/>
    <w:rsid w:val="007F166E"/>
    <w:rsid w:val="007F24E8"/>
    <w:rsid w:val="007F254C"/>
    <w:rsid w:val="007F27AF"/>
    <w:rsid w:val="007F28F7"/>
    <w:rsid w:val="007F2B1A"/>
    <w:rsid w:val="007F2DBC"/>
    <w:rsid w:val="007F2DFE"/>
    <w:rsid w:val="007F33A5"/>
    <w:rsid w:val="007F3B20"/>
    <w:rsid w:val="007F3E9D"/>
    <w:rsid w:val="007F4839"/>
    <w:rsid w:val="007F49C7"/>
    <w:rsid w:val="007F4A32"/>
    <w:rsid w:val="007F5287"/>
    <w:rsid w:val="007F53D2"/>
    <w:rsid w:val="007F55D8"/>
    <w:rsid w:val="007F56E7"/>
    <w:rsid w:val="007F5C50"/>
    <w:rsid w:val="007F5E63"/>
    <w:rsid w:val="007F608B"/>
    <w:rsid w:val="007F63CD"/>
    <w:rsid w:val="007F7720"/>
    <w:rsid w:val="007F7BD0"/>
    <w:rsid w:val="007F7CBC"/>
    <w:rsid w:val="007F7E66"/>
    <w:rsid w:val="007F7E77"/>
    <w:rsid w:val="0080041C"/>
    <w:rsid w:val="0080058D"/>
    <w:rsid w:val="00800907"/>
    <w:rsid w:val="00800F03"/>
    <w:rsid w:val="008011AA"/>
    <w:rsid w:val="00801B97"/>
    <w:rsid w:val="00801BAC"/>
    <w:rsid w:val="00803876"/>
    <w:rsid w:val="00804054"/>
    <w:rsid w:val="0080416C"/>
    <w:rsid w:val="00804877"/>
    <w:rsid w:val="00805B41"/>
    <w:rsid w:val="00805C99"/>
    <w:rsid w:val="00805DEB"/>
    <w:rsid w:val="00806E88"/>
    <w:rsid w:val="00807451"/>
    <w:rsid w:val="00807874"/>
    <w:rsid w:val="00810689"/>
    <w:rsid w:val="008107C4"/>
    <w:rsid w:val="00810D41"/>
    <w:rsid w:val="00810DCA"/>
    <w:rsid w:val="00810E42"/>
    <w:rsid w:val="00811439"/>
    <w:rsid w:val="008118A4"/>
    <w:rsid w:val="008119FA"/>
    <w:rsid w:val="00812655"/>
    <w:rsid w:val="008129AB"/>
    <w:rsid w:val="0081306D"/>
    <w:rsid w:val="00813105"/>
    <w:rsid w:val="008139F0"/>
    <w:rsid w:val="00813FAD"/>
    <w:rsid w:val="00814933"/>
    <w:rsid w:val="00814E9A"/>
    <w:rsid w:val="00814FA3"/>
    <w:rsid w:val="00815310"/>
    <w:rsid w:val="00815926"/>
    <w:rsid w:val="00815E5E"/>
    <w:rsid w:val="008162AA"/>
    <w:rsid w:val="0081657E"/>
    <w:rsid w:val="0081685C"/>
    <w:rsid w:val="00816C37"/>
    <w:rsid w:val="00816EA2"/>
    <w:rsid w:val="008175AA"/>
    <w:rsid w:val="0081760D"/>
    <w:rsid w:val="0081786D"/>
    <w:rsid w:val="00817C09"/>
    <w:rsid w:val="00817C34"/>
    <w:rsid w:val="008203C3"/>
    <w:rsid w:val="008208D3"/>
    <w:rsid w:val="00820978"/>
    <w:rsid w:val="0082097D"/>
    <w:rsid w:val="0082149C"/>
    <w:rsid w:val="00821A3E"/>
    <w:rsid w:val="00822137"/>
    <w:rsid w:val="008228F2"/>
    <w:rsid w:val="00822B46"/>
    <w:rsid w:val="00823062"/>
    <w:rsid w:val="008230A9"/>
    <w:rsid w:val="0082341F"/>
    <w:rsid w:val="00823A9B"/>
    <w:rsid w:val="008242C0"/>
    <w:rsid w:val="00824E21"/>
    <w:rsid w:val="00824F0E"/>
    <w:rsid w:val="00825D43"/>
    <w:rsid w:val="0082673B"/>
    <w:rsid w:val="008268B1"/>
    <w:rsid w:val="00826A7A"/>
    <w:rsid w:val="00826B4B"/>
    <w:rsid w:val="0082704B"/>
    <w:rsid w:val="00827253"/>
    <w:rsid w:val="008272FF"/>
    <w:rsid w:val="008275B2"/>
    <w:rsid w:val="00827681"/>
    <w:rsid w:val="00827B0A"/>
    <w:rsid w:val="00827B36"/>
    <w:rsid w:val="00827B9D"/>
    <w:rsid w:val="008302F0"/>
    <w:rsid w:val="00830703"/>
    <w:rsid w:val="00830B81"/>
    <w:rsid w:val="00830C08"/>
    <w:rsid w:val="00830EFF"/>
    <w:rsid w:val="008326D4"/>
    <w:rsid w:val="00832EF2"/>
    <w:rsid w:val="00833091"/>
    <w:rsid w:val="00834744"/>
    <w:rsid w:val="0083483E"/>
    <w:rsid w:val="00834A9F"/>
    <w:rsid w:val="00835BDA"/>
    <w:rsid w:val="008360A3"/>
    <w:rsid w:val="00836117"/>
    <w:rsid w:val="008365BF"/>
    <w:rsid w:val="00836A4B"/>
    <w:rsid w:val="00836EA5"/>
    <w:rsid w:val="0083724D"/>
    <w:rsid w:val="008378A9"/>
    <w:rsid w:val="00837B24"/>
    <w:rsid w:val="00837B7C"/>
    <w:rsid w:val="00837BF0"/>
    <w:rsid w:val="008407EB"/>
    <w:rsid w:val="00840F9A"/>
    <w:rsid w:val="008412F7"/>
    <w:rsid w:val="00841482"/>
    <w:rsid w:val="0084162B"/>
    <w:rsid w:val="00841652"/>
    <w:rsid w:val="00841FA0"/>
    <w:rsid w:val="00843366"/>
    <w:rsid w:val="0084352B"/>
    <w:rsid w:val="00843881"/>
    <w:rsid w:val="00843D6D"/>
    <w:rsid w:val="00844242"/>
    <w:rsid w:val="00844354"/>
    <w:rsid w:val="00844BA2"/>
    <w:rsid w:val="008456F9"/>
    <w:rsid w:val="008457D8"/>
    <w:rsid w:val="00845BA2"/>
    <w:rsid w:val="00845FA7"/>
    <w:rsid w:val="008465FD"/>
    <w:rsid w:val="00846640"/>
    <w:rsid w:val="00846856"/>
    <w:rsid w:val="00846FA7"/>
    <w:rsid w:val="00847345"/>
    <w:rsid w:val="00847C8F"/>
    <w:rsid w:val="00847CBD"/>
    <w:rsid w:val="0085060A"/>
    <w:rsid w:val="00850BC2"/>
    <w:rsid w:val="008512E3"/>
    <w:rsid w:val="008516E9"/>
    <w:rsid w:val="00851D1D"/>
    <w:rsid w:val="00851EF1"/>
    <w:rsid w:val="0085207B"/>
    <w:rsid w:val="00852234"/>
    <w:rsid w:val="0085235C"/>
    <w:rsid w:val="00852BE9"/>
    <w:rsid w:val="00852CB3"/>
    <w:rsid w:val="00852DC7"/>
    <w:rsid w:val="0085336D"/>
    <w:rsid w:val="00854689"/>
    <w:rsid w:val="00854863"/>
    <w:rsid w:val="00855918"/>
    <w:rsid w:val="00857987"/>
    <w:rsid w:val="00857FC5"/>
    <w:rsid w:val="0086004D"/>
    <w:rsid w:val="0086084D"/>
    <w:rsid w:val="008609A1"/>
    <w:rsid w:val="00860CFB"/>
    <w:rsid w:val="008615DA"/>
    <w:rsid w:val="008615DB"/>
    <w:rsid w:val="00861B94"/>
    <w:rsid w:val="00862080"/>
    <w:rsid w:val="008626FA"/>
    <w:rsid w:val="008627A5"/>
    <w:rsid w:val="008629F5"/>
    <w:rsid w:val="00862A0F"/>
    <w:rsid w:val="00862A70"/>
    <w:rsid w:val="00862CA7"/>
    <w:rsid w:val="00862F7E"/>
    <w:rsid w:val="0086360C"/>
    <w:rsid w:val="00863ABC"/>
    <w:rsid w:val="0086457B"/>
    <w:rsid w:val="008648F9"/>
    <w:rsid w:val="00864C5E"/>
    <w:rsid w:val="00864F80"/>
    <w:rsid w:val="0086501B"/>
    <w:rsid w:val="00865098"/>
    <w:rsid w:val="0086565F"/>
    <w:rsid w:val="00865756"/>
    <w:rsid w:val="008657F8"/>
    <w:rsid w:val="0086606E"/>
    <w:rsid w:val="008661D8"/>
    <w:rsid w:val="00866B00"/>
    <w:rsid w:val="00866BE2"/>
    <w:rsid w:val="00866C60"/>
    <w:rsid w:val="00866C71"/>
    <w:rsid w:val="00867631"/>
    <w:rsid w:val="00867903"/>
    <w:rsid w:val="00867AC9"/>
    <w:rsid w:val="00867E2C"/>
    <w:rsid w:val="0087080E"/>
    <w:rsid w:val="00870DA3"/>
    <w:rsid w:val="00871394"/>
    <w:rsid w:val="00871869"/>
    <w:rsid w:val="00871F8B"/>
    <w:rsid w:val="00871F95"/>
    <w:rsid w:val="00872478"/>
    <w:rsid w:val="008728E7"/>
    <w:rsid w:val="00872DC8"/>
    <w:rsid w:val="008732F5"/>
    <w:rsid w:val="0087343F"/>
    <w:rsid w:val="0087349C"/>
    <w:rsid w:val="00873C0A"/>
    <w:rsid w:val="00873F12"/>
    <w:rsid w:val="00873FA7"/>
    <w:rsid w:val="008740FF"/>
    <w:rsid w:val="008745AD"/>
    <w:rsid w:val="00874781"/>
    <w:rsid w:val="0087480E"/>
    <w:rsid w:val="00874992"/>
    <w:rsid w:val="00874FCF"/>
    <w:rsid w:val="00875050"/>
    <w:rsid w:val="0087515E"/>
    <w:rsid w:val="008752C2"/>
    <w:rsid w:val="00875371"/>
    <w:rsid w:val="008756B7"/>
    <w:rsid w:val="00875888"/>
    <w:rsid w:val="00875CBE"/>
    <w:rsid w:val="00875E2B"/>
    <w:rsid w:val="0087678C"/>
    <w:rsid w:val="00876C16"/>
    <w:rsid w:val="00876CD2"/>
    <w:rsid w:val="00876DFD"/>
    <w:rsid w:val="00876FEC"/>
    <w:rsid w:val="0087720A"/>
    <w:rsid w:val="0087721C"/>
    <w:rsid w:val="00877585"/>
    <w:rsid w:val="0087759C"/>
    <w:rsid w:val="00877C2D"/>
    <w:rsid w:val="00877C8F"/>
    <w:rsid w:val="0088019D"/>
    <w:rsid w:val="00880292"/>
    <w:rsid w:val="00880E4F"/>
    <w:rsid w:val="008810B7"/>
    <w:rsid w:val="008817AA"/>
    <w:rsid w:val="0088184E"/>
    <w:rsid w:val="00881E8D"/>
    <w:rsid w:val="00881EC3"/>
    <w:rsid w:val="008821F8"/>
    <w:rsid w:val="0088253F"/>
    <w:rsid w:val="0088316E"/>
    <w:rsid w:val="008843D3"/>
    <w:rsid w:val="00884968"/>
    <w:rsid w:val="00884BC6"/>
    <w:rsid w:val="00884EDA"/>
    <w:rsid w:val="0088559D"/>
    <w:rsid w:val="00885EFB"/>
    <w:rsid w:val="00885F49"/>
    <w:rsid w:val="00885F98"/>
    <w:rsid w:val="0088621C"/>
    <w:rsid w:val="00886593"/>
    <w:rsid w:val="00886C11"/>
    <w:rsid w:val="00886F47"/>
    <w:rsid w:val="00887939"/>
    <w:rsid w:val="00887E7F"/>
    <w:rsid w:val="00890100"/>
    <w:rsid w:val="008906BF"/>
    <w:rsid w:val="00890C9E"/>
    <w:rsid w:val="0089232B"/>
    <w:rsid w:val="00892827"/>
    <w:rsid w:val="0089294E"/>
    <w:rsid w:val="00892F81"/>
    <w:rsid w:val="00893AEE"/>
    <w:rsid w:val="00893E36"/>
    <w:rsid w:val="008950EC"/>
    <w:rsid w:val="00895301"/>
    <w:rsid w:val="00895911"/>
    <w:rsid w:val="00896246"/>
    <w:rsid w:val="00896BA7"/>
    <w:rsid w:val="00897086"/>
    <w:rsid w:val="00897C63"/>
    <w:rsid w:val="00897E27"/>
    <w:rsid w:val="008A00E7"/>
    <w:rsid w:val="008A0437"/>
    <w:rsid w:val="008A08E4"/>
    <w:rsid w:val="008A0AC7"/>
    <w:rsid w:val="008A11C0"/>
    <w:rsid w:val="008A1479"/>
    <w:rsid w:val="008A18A6"/>
    <w:rsid w:val="008A1FF2"/>
    <w:rsid w:val="008A20D6"/>
    <w:rsid w:val="008A23C6"/>
    <w:rsid w:val="008A2558"/>
    <w:rsid w:val="008A29D5"/>
    <w:rsid w:val="008A2CEB"/>
    <w:rsid w:val="008A323F"/>
    <w:rsid w:val="008A33D2"/>
    <w:rsid w:val="008A3401"/>
    <w:rsid w:val="008A34A4"/>
    <w:rsid w:val="008A3727"/>
    <w:rsid w:val="008A38DE"/>
    <w:rsid w:val="008A4B93"/>
    <w:rsid w:val="008A53DD"/>
    <w:rsid w:val="008A5AAC"/>
    <w:rsid w:val="008A5B03"/>
    <w:rsid w:val="008A6109"/>
    <w:rsid w:val="008A6162"/>
    <w:rsid w:val="008A6327"/>
    <w:rsid w:val="008A638B"/>
    <w:rsid w:val="008A6486"/>
    <w:rsid w:val="008A69BF"/>
    <w:rsid w:val="008A7725"/>
    <w:rsid w:val="008A7C9F"/>
    <w:rsid w:val="008A7E7A"/>
    <w:rsid w:val="008B0080"/>
    <w:rsid w:val="008B057B"/>
    <w:rsid w:val="008B0643"/>
    <w:rsid w:val="008B0D64"/>
    <w:rsid w:val="008B10E3"/>
    <w:rsid w:val="008B1A6D"/>
    <w:rsid w:val="008B1C32"/>
    <w:rsid w:val="008B29CB"/>
    <w:rsid w:val="008B2EB6"/>
    <w:rsid w:val="008B2FB8"/>
    <w:rsid w:val="008B3449"/>
    <w:rsid w:val="008B3A07"/>
    <w:rsid w:val="008B3B42"/>
    <w:rsid w:val="008B3DBD"/>
    <w:rsid w:val="008B3E93"/>
    <w:rsid w:val="008B4325"/>
    <w:rsid w:val="008B4C01"/>
    <w:rsid w:val="008B50DB"/>
    <w:rsid w:val="008B51BA"/>
    <w:rsid w:val="008B5890"/>
    <w:rsid w:val="008B589E"/>
    <w:rsid w:val="008B58C0"/>
    <w:rsid w:val="008B5C42"/>
    <w:rsid w:val="008B5D6D"/>
    <w:rsid w:val="008B5DEC"/>
    <w:rsid w:val="008B646F"/>
    <w:rsid w:val="008B69D0"/>
    <w:rsid w:val="008B7104"/>
    <w:rsid w:val="008B73FD"/>
    <w:rsid w:val="008B750F"/>
    <w:rsid w:val="008B7A54"/>
    <w:rsid w:val="008B7FB4"/>
    <w:rsid w:val="008C006C"/>
    <w:rsid w:val="008C0097"/>
    <w:rsid w:val="008C010B"/>
    <w:rsid w:val="008C0265"/>
    <w:rsid w:val="008C0743"/>
    <w:rsid w:val="008C0C26"/>
    <w:rsid w:val="008C0D99"/>
    <w:rsid w:val="008C0E41"/>
    <w:rsid w:val="008C0EAF"/>
    <w:rsid w:val="008C115C"/>
    <w:rsid w:val="008C1387"/>
    <w:rsid w:val="008C1882"/>
    <w:rsid w:val="008C1A41"/>
    <w:rsid w:val="008C267E"/>
    <w:rsid w:val="008C2FC6"/>
    <w:rsid w:val="008C3037"/>
    <w:rsid w:val="008C375E"/>
    <w:rsid w:val="008C38C4"/>
    <w:rsid w:val="008C3C09"/>
    <w:rsid w:val="008C4401"/>
    <w:rsid w:val="008C46A3"/>
    <w:rsid w:val="008C4830"/>
    <w:rsid w:val="008C4A2F"/>
    <w:rsid w:val="008C4AEA"/>
    <w:rsid w:val="008C4B1F"/>
    <w:rsid w:val="008C52E9"/>
    <w:rsid w:val="008C53D0"/>
    <w:rsid w:val="008C548D"/>
    <w:rsid w:val="008C5526"/>
    <w:rsid w:val="008C62F8"/>
    <w:rsid w:val="008C6428"/>
    <w:rsid w:val="008C6D5A"/>
    <w:rsid w:val="008C75BE"/>
    <w:rsid w:val="008C7816"/>
    <w:rsid w:val="008C7C02"/>
    <w:rsid w:val="008D078F"/>
    <w:rsid w:val="008D09CA"/>
    <w:rsid w:val="008D0EAC"/>
    <w:rsid w:val="008D106B"/>
    <w:rsid w:val="008D1693"/>
    <w:rsid w:val="008D1AA4"/>
    <w:rsid w:val="008D1C91"/>
    <w:rsid w:val="008D23BA"/>
    <w:rsid w:val="008D2586"/>
    <w:rsid w:val="008D2958"/>
    <w:rsid w:val="008D2B2D"/>
    <w:rsid w:val="008D3177"/>
    <w:rsid w:val="008D3392"/>
    <w:rsid w:val="008D33AA"/>
    <w:rsid w:val="008D4BC2"/>
    <w:rsid w:val="008D4DC7"/>
    <w:rsid w:val="008D500F"/>
    <w:rsid w:val="008D5288"/>
    <w:rsid w:val="008D6419"/>
    <w:rsid w:val="008D6B6E"/>
    <w:rsid w:val="008D6C35"/>
    <w:rsid w:val="008D7126"/>
    <w:rsid w:val="008D7583"/>
    <w:rsid w:val="008D778A"/>
    <w:rsid w:val="008D791F"/>
    <w:rsid w:val="008D7B97"/>
    <w:rsid w:val="008D7CA2"/>
    <w:rsid w:val="008D7CCA"/>
    <w:rsid w:val="008D7CCC"/>
    <w:rsid w:val="008D7D0A"/>
    <w:rsid w:val="008E14D1"/>
    <w:rsid w:val="008E1579"/>
    <w:rsid w:val="008E1766"/>
    <w:rsid w:val="008E1C96"/>
    <w:rsid w:val="008E1D0F"/>
    <w:rsid w:val="008E1D1B"/>
    <w:rsid w:val="008E1D2E"/>
    <w:rsid w:val="008E22C9"/>
    <w:rsid w:val="008E22E5"/>
    <w:rsid w:val="008E26A0"/>
    <w:rsid w:val="008E26F3"/>
    <w:rsid w:val="008E3019"/>
    <w:rsid w:val="008E38F4"/>
    <w:rsid w:val="008E3B82"/>
    <w:rsid w:val="008E3D6B"/>
    <w:rsid w:val="008E3F81"/>
    <w:rsid w:val="008E4031"/>
    <w:rsid w:val="008E4804"/>
    <w:rsid w:val="008E63F8"/>
    <w:rsid w:val="008E66B7"/>
    <w:rsid w:val="008E681D"/>
    <w:rsid w:val="008E6CD1"/>
    <w:rsid w:val="008E726E"/>
    <w:rsid w:val="008E7906"/>
    <w:rsid w:val="008E7AA6"/>
    <w:rsid w:val="008E7D76"/>
    <w:rsid w:val="008F085A"/>
    <w:rsid w:val="008F0DAC"/>
    <w:rsid w:val="008F0DAE"/>
    <w:rsid w:val="008F0E19"/>
    <w:rsid w:val="008F1AC4"/>
    <w:rsid w:val="008F1E00"/>
    <w:rsid w:val="008F1F68"/>
    <w:rsid w:val="008F23A1"/>
    <w:rsid w:val="008F284C"/>
    <w:rsid w:val="008F28AC"/>
    <w:rsid w:val="008F2A10"/>
    <w:rsid w:val="008F3355"/>
    <w:rsid w:val="008F3873"/>
    <w:rsid w:val="008F3B83"/>
    <w:rsid w:val="008F43C9"/>
    <w:rsid w:val="008F47B8"/>
    <w:rsid w:val="008F49F0"/>
    <w:rsid w:val="008F4F7A"/>
    <w:rsid w:val="008F5087"/>
    <w:rsid w:val="008F542B"/>
    <w:rsid w:val="008F5454"/>
    <w:rsid w:val="008F5711"/>
    <w:rsid w:val="008F620A"/>
    <w:rsid w:val="008F6CEC"/>
    <w:rsid w:val="008F6E67"/>
    <w:rsid w:val="008F76E1"/>
    <w:rsid w:val="008F771B"/>
    <w:rsid w:val="008F7BF6"/>
    <w:rsid w:val="008F7C42"/>
    <w:rsid w:val="008F7E3C"/>
    <w:rsid w:val="0090050A"/>
    <w:rsid w:val="00900AFF"/>
    <w:rsid w:val="00900BF4"/>
    <w:rsid w:val="00900BF7"/>
    <w:rsid w:val="00900C11"/>
    <w:rsid w:val="00900F27"/>
    <w:rsid w:val="00901876"/>
    <w:rsid w:val="0090201F"/>
    <w:rsid w:val="009022E9"/>
    <w:rsid w:val="00902849"/>
    <w:rsid w:val="00902A1F"/>
    <w:rsid w:val="0090365E"/>
    <w:rsid w:val="00903BD3"/>
    <w:rsid w:val="00904019"/>
    <w:rsid w:val="009040FF"/>
    <w:rsid w:val="00904211"/>
    <w:rsid w:val="009045DB"/>
    <w:rsid w:val="0090462F"/>
    <w:rsid w:val="00904CF1"/>
    <w:rsid w:val="00904F15"/>
    <w:rsid w:val="00904FCC"/>
    <w:rsid w:val="009050CE"/>
    <w:rsid w:val="009060D6"/>
    <w:rsid w:val="009064D7"/>
    <w:rsid w:val="009066F4"/>
    <w:rsid w:val="00906733"/>
    <w:rsid w:val="00906A58"/>
    <w:rsid w:val="00906F33"/>
    <w:rsid w:val="0090717C"/>
    <w:rsid w:val="00907668"/>
    <w:rsid w:val="00907702"/>
    <w:rsid w:val="00907B5E"/>
    <w:rsid w:val="00907EFB"/>
    <w:rsid w:val="00907FB6"/>
    <w:rsid w:val="00907FCA"/>
    <w:rsid w:val="00910783"/>
    <w:rsid w:val="009107A3"/>
    <w:rsid w:val="00910A6E"/>
    <w:rsid w:val="00910A8A"/>
    <w:rsid w:val="00910E42"/>
    <w:rsid w:val="00910EB1"/>
    <w:rsid w:val="00911155"/>
    <w:rsid w:val="00911F5C"/>
    <w:rsid w:val="00912496"/>
    <w:rsid w:val="0091281B"/>
    <w:rsid w:val="009130C8"/>
    <w:rsid w:val="00913585"/>
    <w:rsid w:val="009135F6"/>
    <w:rsid w:val="00913DDC"/>
    <w:rsid w:val="00913F52"/>
    <w:rsid w:val="00913FA8"/>
    <w:rsid w:val="009141AE"/>
    <w:rsid w:val="009141F5"/>
    <w:rsid w:val="0091453C"/>
    <w:rsid w:val="00914838"/>
    <w:rsid w:val="0091501A"/>
    <w:rsid w:val="0091501F"/>
    <w:rsid w:val="0091522A"/>
    <w:rsid w:val="00915C98"/>
    <w:rsid w:val="00915F45"/>
    <w:rsid w:val="00916065"/>
    <w:rsid w:val="009160FE"/>
    <w:rsid w:val="00916436"/>
    <w:rsid w:val="009169C4"/>
    <w:rsid w:val="00916A7F"/>
    <w:rsid w:val="00916D41"/>
    <w:rsid w:val="00916E53"/>
    <w:rsid w:val="009203E8"/>
    <w:rsid w:val="00920AEC"/>
    <w:rsid w:val="00920F93"/>
    <w:rsid w:val="0092157F"/>
    <w:rsid w:val="009217A7"/>
    <w:rsid w:val="00921C0C"/>
    <w:rsid w:val="00922164"/>
    <w:rsid w:val="00923964"/>
    <w:rsid w:val="009242C7"/>
    <w:rsid w:val="00924D8B"/>
    <w:rsid w:val="00924F24"/>
    <w:rsid w:val="00925561"/>
    <w:rsid w:val="00925761"/>
    <w:rsid w:val="00926C4D"/>
    <w:rsid w:val="00926E13"/>
    <w:rsid w:val="00927707"/>
    <w:rsid w:val="00927813"/>
    <w:rsid w:val="00927F9A"/>
    <w:rsid w:val="009304F1"/>
    <w:rsid w:val="00930550"/>
    <w:rsid w:val="00930658"/>
    <w:rsid w:val="00930967"/>
    <w:rsid w:val="009309C1"/>
    <w:rsid w:val="00930A1D"/>
    <w:rsid w:val="00930A36"/>
    <w:rsid w:val="0093160B"/>
    <w:rsid w:val="00931733"/>
    <w:rsid w:val="009326D6"/>
    <w:rsid w:val="00932CA6"/>
    <w:rsid w:val="0093334E"/>
    <w:rsid w:val="00933763"/>
    <w:rsid w:val="00933E71"/>
    <w:rsid w:val="009343DC"/>
    <w:rsid w:val="0093446A"/>
    <w:rsid w:val="00934798"/>
    <w:rsid w:val="00934B3A"/>
    <w:rsid w:val="009353EA"/>
    <w:rsid w:val="00935B3C"/>
    <w:rsid w:val="00935BED"/>
    <w:rsid w:val="0093631F"/>
    <w:rsid w:val="009364FD"/>
    <w:rsid w:val="00936978"/>
    <w:rsid w:val="009369C7"/>
    <w:rsid w:val="00936DF5"/>
    <w:rsid w:val="009372C8"/>
    <w:rsid w:val="009401F0"/>
    <w:rsid w:val="009404CF"/>
    <w:rsid w:val="009405B2"/>
    <w:rsid w:val="00940CF0"/>
    <w:rsid w:val="00940F97"/>
    <w:rsid w:val="00941373"/>
    <w:rsid w:val="009417BC"/>
    <w:rsid w:val="009417EC"/>
    <w:rsid w:val="009419D8"/>
    <w:rsid w:val="00941A80"/>
    <w:rsid w:val="00941BBA"/>
    <w:rsid w:val="00941C7E"/>
    <w:rsid w:val="00941DD6"/>
    <w:rsid w:val="00941FB8"/>
    <w:rsid w:val="00941FE9"/>
    <w:rsid w:val="00942139"/>
    <w:rsid w:val="0094250A"/>
    <w:rsid w:val="00942FAC"/>
    <w:rsid w:val="00943440"/>
    <w:rsid w:val="0094387E"/>
    <w:rsid w:val="00943CD0"/>
    <w:rsid w:val="00943D4A"/>
    <w:rsid w:val="0094403E"/>
    <w:rsid w:val="009449D7"/>
    <w:rsid w:val="00944D82"/>
    <w:rsid w:val="009453E8"/>
    <w:rsid w:val="0094607D"/>
    <w:rsid w:val="0094648D"/>
    <w:rsid w:val="00946C12"/>
    <w:rsid w:val="00946E28"/>
    <w:rsid w:val="00947BAD"/>
    <w:rsid w:val="00947CB2"/>
    <w:rsid w:val="00950027"/>
    <w:rsid w:val="0095005C"/>
    <w:rsid w:val="00950D04"/>
    <w:rsid w:val="0095152B"/>
    <w:rsid w:val="0095190B"/>
    <w:rsid w:val="00951DCC"/>
    <w:rsid w:val="0095242F"/>
    <w:rsid w:val="009533B5"/>
    <w:rsid w:val="009533B7"/>
    <w:rsid w:val="009534D8"/>
    <w:rsid w:val="0095382A"/>
    <w:rsid w:val="00953865"/>
    <w:rsid w:val="00953913"/>
    <w:rsid w:val="00953ADA"/>
    <w:rsid w:val="00954283"/>
    <w:rsid w:val="0095453D"/>
    <w:rsid w:val="009546CC"/>
    <w:rsid w:val="00954792"/>
    <w:rsid w:val="00954C24"/>
    <w:rsid w:val="00954D11"/>
    <w:rsid w:val="00955127"/>
    <w:rsid w:val="009559F3"/>
    <w:rsid w:val="00955C1B"/>
    <w:rsid w:val="00956038"/>
    <w:rsid w:val="009561B8"/>
    <w:rsid w:val="00956C42"/>
    <w:rsid w:val="00956DC5"/>
    <w:rsid w:val="00956FC0"/>
    <w:rsid w:val="0095706E"/>
    <w:rsid w:val="0095733E"/>
    <w:rsid w:val="00957431"/>
    <w:rsid w:val="009577D8"/>
    <w:rsid w:val="00957844"/>
    <w:rsid w:val="00957BA5"/>
    <w:rsid w:val="00957C6F"/>
    <w:rsid w:val="00957E3C"/>
    <w:rsid w:val="0096006B"/>
    <w:rsid w:val="00960463"/>
    <w:rsid w:val="009606E9"/>
    <w:rsid w:val="00960A97"/>
    <w:rsid w:val="00960BCB"/>
    <w:rsid w:val="009611D2"/>
    <w:rsid w:val="00962048"/>
    <w:rsid w:val="009621EA"/>
    <w:rsid w:val="0096224B"/>
    <w:rsid w:val="009623F1"/>
    <w:rsid w:val="0096241A"/>
    <w:rsid w:val="00962CB5"/>
    <w:rsid w:val="00962DE3"/>
    <w:rsid w:val="00962F8B"/>
    <w:rsid w:val="00963086"/>
    <w:rsid w:val="00963D1E"/>
    <w:rsid w:val="009643BD"/>
    <w:rsid w:val="00964995"/>
    <w:rsid w:val="009649C0"/>
    <w:rsid w:val="00964C0A"/>
    <w:rsid w:val="00964FF6"/>
    <w:rsid w:val="00965374"/>
    <w:rsid w:val="00965AFE"/>
    <w:rsid w:val="00965BDB"/>
    <w:rsid w:val="0096608B"/>
    <w:rsid w:val="00966201"/>
    <w:rsid w:val="009665F9"/>
    <w:rsid w:val="009669E8"/>
    <w:rsid w:val="00966AD3"/>
    <w:rsid w:val="00966C5F"/>
    <w:rsid w:val="00967088"/>
    <w:rsid w:val="00967433"/>
    <w:rsid w:val="009678E3"/>
    <w:rsid w:val="0096799E"/>
    <w:rsid w:val="009679BA"/>
    <w:rsid w:val="00967AF1"/>
    <w:rsid w:val="00967FDB"/>
    <w:rsid w:val="00970909"/>
    <w:rsid w:val="009713C8"/>
    <w:rsid w:val="009716AA"/>
    <w:rsid w:val="00971C84"/>
    <w:rsid w:val="0097228E"/>
    <w:rsid w:val="00972489"/>
    <w:rsid w:val="00972827"/>
    <w:rsid w:val="0097290C"/>
    <w:rsid w:val="00972E5F"/>
    <w:rsid w:val="009730DA"/>
    <w:rsid w:val="00973260"/>
    <w:rsid w:val="0097349B"/>
    <w:rsid w:val="00973961"/>
    <w:rsid w:val="00973B92"/>
    <w:rsid w:val="00973F8B"/>
    <w:rsid w:val="009744E3"/>
    <w:rsid w:val="009746AC"/>
    <w:rsid w:val="00974AE7"/>
    <w:rsid w:val="00975071"/>
    <w:rsid w:val="00975463"/>
    <w:rsid w:val="009754A6"/>
    <w:rsid w:val="0097567C"/>
    <w:rsid w:val="009756F5"/>
    <w:rsid w:val="00975B64"/>
    <w:rsid w:val="00975F1B"/>
    <w:rsid w:val="00975F3D"/>
    <w:rsid w:val="00976205"/>
    <w:rsid w:val="0097741A"/>
    <w:rsid w:val="009775E8"/>
    <w:rsid w:val="00977939"/>
    <w:rsid w:val="00977E9B"/>
    <w:rsid w:val="00980D3A"/>
    <w:rsid w:val="00980E23"/>
    <w:rsid w:val="00981036"/>
    <w:rsid w:val="009813E4"/>
    <w:rsid w:val="0098155F"/>
    <w:rsid w:val="009816CD"/>
    <w:rsid w:val="009818B3"/>
    <w:rsid w:val="00981944"/>
    <w:rsid w:val="0098207E"/>
    <w:rsid w:val="0098235A"/>
    <w:rsid w:val="009826FC"/>
    <w:rsid w:val="00982A87"/>
    <w:rsid w:val="00982BE3"/>
    <w:rsid w:val="00982D4D"/>
    <w:rsid w:val="00983983"/>
    <w:rsid w:val="009840F0"/>
    <w:rsid w:val="009842BB"/>
    <w:rsid w:val="00984528"/>
    <w:rsid w:val="0098508E"/>
    <w:rsid w:val="00985159"/>
    <w:rsid w:val="009852F6"/>
    <w:rsid w:val="009857E2"/>
    <w:rsid w:val="00985F82"/>
    <w:rsid w:val="0098602F"/>
    <w:rsid w:val="009861A7"/>
    <w:rsid w:val="00986717"/>
    <w:rsid w:val="009868F1"/>
    <w:rsid w:val="00986EA0"/>
    <w:rsid w:val="009871D4"/>
    <w:rsid w:val="009872DD"/>
    <w:rsid w:val="00987A85"/>
    <w:rsid w:val="0099067F"/>
    <w:rsid w:val="00990B26"/>
    <w:rsid w:val="00990FEA"/>
    <w:rsid w:val="00991574"/>
    <w:rsid w:val="0099175C"/>
    <w:rsid w:val="00991E05"/>
    <w:rsid w:val="00992B86"/>
    <w:rsid w:val="00992CF5"/>
    <w:rsid w:val="00993274"/>
    <w:rsid w:val="009933DA"/>
    <w:rsid w:val="0099355E"/>
    <w:rsid w:val="0099376E"/>
    <w:rsid w:val="00993EF9"/>
    <w:rsid w:val="0099436A"/>
    <w:rsid w:val="0099472E"/>
    <w:rsid w:val="0099505D"/>
    <w:rsid w:val="0099513B"/>
    <w:rsid w:val="00995470"/>
    <w:rsid w:val="00995CA4"/>
    <w:rsid w:val="0099606D"/>
    <w:rsid w:val="0099679C"/>
    <w:rsid w:val="009967D2"/>
    <w:rsid w:val="0099686A"/>
    <w:rsid w:val="00996D51"/>
    <w:rsid w:val="00997F66"/>
    <w:rsid w:val="009A0084"/>
    <w:rsid w:val="009A0371"/>
    <w:rsid w:val="009A04C7"/>
    <w:rsid w:val="009A07E1"/>
    <w:rsid w:val="009A07E3"/>
    <w:rsid w:val="009A0A35"/>
    <w:rsid w:val="009A128A"/>
    <w:rsid w:val="009A1A85"/>
    <w:rsid w:val="009A23F6"/>
    <w:rsid w:val="009A2C13"/>
    <w:rsid w:val="009A3176"/>
    <w:rsid w:val="009A3359"/>
    <w:rsid w:val="009A3599"/>
    <w:rsid w:val="009A40B3"/>
    <w:rsid w:val="009A427C"/>
    <w:rsid w:val="009A47CE"/>
    <w:rsid w:val="009A5131"/>
    <w:rsid w:val="009A5415"/>
    <w:rsid w:val="009A551D"/>
    <w:rsid w:val="009A617B"/>
    <w:rsid w:val="009A6307"/>
    <w:rsid w:val="009A6472"/>
    <w:rsid w:val="009A6862"/>
    <w:rsid w:val="009A7260"/>
    <w:rsid w:val="009A7686"/>
    <w:rsid w:val="009A7746"/>
    <w:rsid w:val="009B0332"/>
    <w:rsid w:val="009B0E59"/>
    <w:rsid w:val="009B1252"/>
    <w:rsid w:val="009B127F"/>
    <w:rsid w:val="009B1C1A"/>
    <w:rsid w:val="009B1D6D"/>
    <w:rsid w:val="009B26DA"/>
    <w:rsid w:val="009B2F6B"/>
    <w:rsid w:val="009B39EA"/>
    <w:rsid w:val="009B3A16"/>
    <w:rsid w:val="009B4007"/>
    <w:rsid w:val="009B4463"/>
    <w:rsid w:val="009B44FF"/>
    <w:rsid w:val="009B4582"/>
    <w:rsid w:val="009B48A2"/>
    <w:rsid w:val="009B4A27"/>
    <w:rsid w:val="009B4C22"/>
    <w:rsid w:val="009B4C4E"/>
    <w:rsid w:val="009B4CA5"/>
    <w:rsid w:val="009B4CDB"/>
    <w:rsid w:val="009B4ED8"/>
    <w:rsid w:val="009B5127"/>
    <w:rsid w:val="009B530D"/>
    <w:rsid w:val="009B58AD"/>
    <w:rsid w:val="009B5967"/>
    <w:rsid w:val="009B59DB"/>
    <w:rsid w:val="009B66E6"/>
    <w:rsid w:val="009B79AC"/>
    <w:rsid w:val="009B7AE9"/>
    <w:rsid w:val="009C08A8"/>
    <w:rsid w:val="009C0B38"/>
    <w:rsid w:val="009C0B6A"/>
    <w:rsid w:val="009C0D4A"/>
    <w:rsid w:val="009C0E78"/>
    <w:rsid w:val="009C1110"/>
    <w:rsid w:val="009C1388"/>
    <w:rsid w:val="009C1390"/>
    <w:rsid w:val="009C1924"/>
    <w:rsid w:val="009C2448"/>
    <w:rsid w:val="009C277A"/>
    <w:rsid w:val="009C2C5D"/>
    <w:rsid w:val="009C36C0"/>
    <w:rsid w:val="009C3717"/>
    <w:rsid w:val="009C3799"/>
    <w:rsid w:val="009C3B30"/>
    <w:rsid w:val="009C3C0A"/>
    <w:rsid w:val="009C4104"/>
    <w:rsid w:val="009C42BD"/>
    <w:rsid w:val="009C42F8"/>
    <w:rsid w:val="009C43A7"/>
    <w:rsid w:val="009C43D3"/>
    <w:rsid w:val="009C4447"/>
    <w:rsid w:val="009C466B"/>
    <w:rsid w:val="009C50A7"/>
    <w:rsid w:val="009C5247"/>
    <w:rsid w:val="009C52D0"/>
    <w:rsid w:val="009C54AF"/>
    <w:rsid w:val="009C56A4"/>
    <w:rsid w:val="009C57DF"/>
    <w:rsid w:val="009C5A32"/>
    <w:rsid w:val="009C60F3"/>
    <w:rsid w:val="009C62CA"/>
    <w:rsid w:val="009C6315"/>
    <w:rsid w:val="009C6E70"/>
    <w:rsid w:val="009C7134"/>
    <w:rsid w:val="009C75F7"/>
    <w:rsid w:val="009C7670"/>
    <w:rsid w:val="009C7742"/>
    <w:rsid w:val="009C78F5"/>
    <w:rsid w:val="009C7F7E"/>
    <w:rsid w:val="009D044E"/>
    <w:rsid w:val="009D069F"/>
    <w:rsid w:val="009D06CA"/>
    <w:rsid w:val="009D0D0B"/>
    <w:rsid w:val="009D10B1"/>
    <w:rsid w:val="009D163B"/>
    <w:rsid w:val="009D1A72"/>
    <w:rsid w:val="009D1FBD"/>
    <w:rsid w:val="009D224D"/>
    <w:rsid w:val="009D25C3"/>
    <w:rsid w:val="009D2C09"/>
    <w:rsid w:val="009D3388"/>
    <w:rsid w:val="009D404C"/>
    <w:rsid w:val="009D408A"/>
    <w:rsid w:val="009D4435"/>
    <w:rsid w:val="009D44FB"/>
    <w:rsid w:val="009D4EA9"/>
    <w:rsid w:val="009D50A9"/>
    <w:rsid w:val="009D549D"/>
    <w:rsid w:val="009D5BF8"/>
    <w:rsid w:val="009D5F8B"/>
    <w:rsid w:val="009D5FBB"/>
    <w:rsid w:val="009D6045"/>
    <w:rsid w:val="009D6193"/>
    <w:rsid w:val="009D6C1D"/>
    <w:rsid w:val="009D763C"/>
    <w:rsid w:val="009D78AE"/>
    <w:rsid w:val="009D78BA"/>
    <w:rsid w:val="009D7974"/>
    <w:rsid w:val="009D7AD6"/>
    <w:rsid w:val="009E05D6"/>
    <w:rsid w:val="009E081C"/>
    <w:rsid w:val="009E0F3A"/>
    <w:rsid w:val="009E1582"/>
    <w:rsid w:val="009E1B59"/>
    <w:rsid w:val="009E2044"/>
    <w:rsid w:val="009E2242"/>
    <w:rsid w:val="009E2740"/>
    <w:rsid w:val="009E2B41"/>
    <w:rsid w:val="009E2C2E"/>
    <w:rsid w:val="009E4FD3"/>
    <w:rsid w:val="009E5252"/>
    <w:rsid w:val="009E556E"/>
    <w:rsid w:val="009E56D9"/>
    <w:rsid w:val="009E5B3D"/>
    <w:rsid w:val="009E6177"/>
    <w:rsid w:val="009E7033"/>
    <w:rsid w:val="009E74DF"/>
    <w:rsid w:val="009E78F9"/>
    <w:rsid w:val="009E7AC8"/>
    <w:rsid w:val="009E7B10"/>
    <w:rsid w:val="009E7E68"/>
    <w:rsid w:val="009E7EAC"/>
    <w:rsid w:val="009F078A"/>
    <w:rsid w:val="009F0F96"/>
    <w:rsid w:val="009F124F"/>
    <w:rsid w:val="009F1304"/>
    <w:rsid w:val="009F135E"/>
    <w:rsid w:val="009F1D63"/>
    <w:rsid w:val="009F218A"/>
    <w:rsid w:val="009F2F6A"/>
    <w:rsid w:val="009F3599"/>
    <w:rsid w:val="009F3EE2"/>
    <w:rsid w:val="009F44DE"/>
    <w:rsid w:val="009F5619"/>
    <w:rsid w:val="009F5759"/>
    <w:rsid w:val="009F57A9"/>
    <w:rsid w:val="009F5B6D"/>
    <w:rsid w:val="009F5C47"/>
    <w:rsid w:val="009F5CA4"/>
    <w:rsid w:val="009F5D4B"/>
    <w:rsid w:val="009F5EA1"/>
    <w:rsid w:val="009F6446"/>
    <w:rsid w:val="009F67F8"/>
    <w:rsid w:val="009F684A"/>
    <w:rsid w:val="009F6A69"/>
    <w:rsid w:val="009F6A89"/>
    <w:rsid w:val="009F7119"/>
    <w:rsid w:val="009F7BA7"/>
    <w:rsid w:val="009F7FD9"/>
    <w:rsid w:val="00A00120"/>
    <w:rsid w:val="00A00266"/>
    <w:rsid w:val="00A01B3F"/>
    <w:rsid w:val="00A01C44"/>
    <w:rsid w:val="00A01F7F"/>
    <w:rsid w:val="00A020BF"/>
    <w:rsid w:val="00A026E1"/>
    <w:rsid w:val="00A0295E"/>
    <w:rsid w:val="00A02AF3"/>
    <w:rsid w:val="00A032E6"/>
    <w:rsid w:val="00A03A17"/>
    <w:rsid w:val="00A03DD6"/>
    <w:rsid w:val="00A03E84"/>
    <w:rsid w:val="00A046EE"/>
    <w:rsid w:val="00A04CD5"/>
    <w:rsid w:val="00A04D09"/>
    <w:rsid w:val="00A04DCE"/>
    <w:rsid w:val="00A050ED"/>
    <w:rsid w:val="00A05620"/>
    <w:rsid w:val="00A05968"/>
    <w:rsid w:val="00A06B0F"/>
    <w:rsid w:val="00A06D4C"/>
    <w:rsid w:val="00A071FD"/>
    <w:rsid w:val="00A0772C"/>
    <w:rsid w:val="00A07777"/>
    <w:rsid w:val="00A07C86"/>
    <w:rsid w:val="00A07DDF"/>
    <w:rsid w:val="00A1009E"/>
    <w:rsid w:val="00A10231"/>
    <w:rsid w:val="00A10584"/>
    <w:rsid w:val="00A10619"/>
    <w:rsid w:val="00A119DA"/>
    <w:rsid w:val="00A11DAB"/>
    <w:rsid w:val="00A125CF"/>
    <w:rsid w:val="00A12B92"/>
    <w:rsid w:val="00A13001"/>
    <w:rsid w:val="00A138BD"/>
    <w:rsid w:val="00A13B7D"/>
    <w:rsid w:val="00A13F18"/>
    <w:rsid w:val="00A1471B"/>
    <w:rsid w:val="00A1483C"/>
    <w:rsid w:val="00A149DC"/>
    <w:rsid w:val="00A14CD0"/>
    <w:rsid w:val="00A14E5E"/>
    <w:rsid w:val="00A154F6"/>
    <w:rsid w:val="00A156C8"/>
    <w:rsid w:val="00A15ADE"/>
    <w:rsid w:val="00A15EA0"/>
    <w:rsid w:val="00A16031"/>
    <w:rsid w:val="00A16156"/>
    <w:rsid w:val="00A16295"/>
    <w:rsid w:val="00A1670D"/>
    <w:rsid w:val="00A167CA"/>
    <w:rsid w:val="00A17289"/>
    <w:rsid w:val="00A1749C"/>
    <w:rsid w:val="00A17D55"/>
    <w:rsid w:val="00A20101"/>
    <w:rsid w:val="00A208F2"/>
    <w:rsid w:val="00A209DE"/>
    <w:rsid w:val="00A20E80"/>
    <w:rsid w:val="00A20EB9"/>
    <w:rsid w:val="00A21455"/>
    <w:rsid w:val="00A21746"/>
    <w:rsid w:val="00A217AF"/>
    <w:rsid w:val="00A21A0B"/>
    <w:rsid w:val="00A21BC8"/>
    <w:rsid w:val="00A21CB3"/>
    <w:rsid w:val="00A2226F"/>
    <w:rsid w:val="00A22486"/>
    <w:rsid w:val="00A239F5"/>
    <w:rsid w:val="00A23ED9"/>
    <w:rsid w:val="00A23F12"/>
    <w:rsid w:val="00A246FD"/>
    <w:rsid w:val="00A24CA8"/>
    <w:rsid w:val="00A24EB4"/>
    <w:rsid w:val="00A25501"/>
    <w:rsid w:val="00A255F5"/>
    <w:rsid w:val="00A25B4B"/>
    <w:rsid w:val="00A25D7E"/>
    <w:rsid w:val="00A266E6"/>
    <w:rsid w:val="00A274DF"/>
    <w:rsid w:val="00A279D6"/>
    <w:rsid w:val="00A27D79"/>
    <w:rsid w:val="00A27E38"/>
    <w:rsid w:val="00A302BA"/>
    <w:rsid w:val="00A303A9"/>
    <w:rsid w:val="00A30A01"/>
    <w:rsid w:val="00A30DD6"/>
    <w:rsid w:val="00A313BD"/>
    <w:rsid w:val="00A31F69"/>
    <w:rsid w:val="00A31FE8"/>
    <w:rsid w:val="00A321FC"/>
    <w:rsid w:val="00A323B2"/>
    <w:rsid w:val="00A32885"/>
    <w:rsid w:val="00A32F99"/>
    <w:rsid w:val="00A33535"/>
    <w:rsid w:val="00A33869"/>
    <w:rsid w:val="00A33A16"/>
    <w:rsid w:val="00A33C78"/>
    <w:rsid w:val="00A33FDF"/>
    <w:rsid w:val="00A35640"/>
    <w:rsid w:val="00A35FFD"/>
    <w:rsid w:val="00A35FFE"/>
    <w:rsid w:val="00A360B4"/>
    <w:rsid w:val="00A364BF"/>
    <w:rsid w:val="00A3690F"/>
    <w:rsid w:val="00A36DD5"/>
    <w:rsid w:val="00A36E5D"/>
    <w:rsid w:val="00A3774B"/>
    <w:rsid w:val="00A379D2"/>
    <w:rsid w:val="00A37A47"/>
    <w:rsid w:val="00A37CAA"/>
    <w:rsid w:val="00A4004C"/>
    <w:rsid w:val="00A4006B"/>
    <w:rsid w:val="00A407B9"/>
    <w:rsid w:val="00A40848"/>
    <w:rsid w:val="00A40950"/>
    <w:rsid w:val="00A41CEA"/>
    <w:rsid w:val="00A42872"/>
    <w:rsid w:val="00A429C9"/>
    <w:rsid w:val="00A42B3E"/>
    <w:rsid w:val="00A42C4D"/>
    <w:rsid w:val="00A431B8"/>
    <w:rsid w:val="00A43A79"/>
    <w:rsid w:val="00A4461E"/>
    <w:rsid w:val="00A44BFE"/>
    <w:rsid w:val="00A45265"/>
    <w:rsid w:val="00A4542E"/>
    <w:rsid w:val="00A45835"/>
    <w:rsid w:val="00A45D17"/>
    <w:rsid w:val="00A47369"/>
    <w:rsid w:val="00A4769D"/>
    <w:rsid w:val="00A5022A"/>
    <w:rsid w:val="00A5054F"/>
    <w:rsid w:val="00A507DF"/>
    <w:rsid w:val="00A51492"/>
    <w:rsid w:val="00A522F0"/>
    <w:rsid w:val="00A5260E"/>
    <w:rsid w:val="00A52631"/>
    <w:rsid w:val="00A5287C"/>
    <w:rsid w:val="00A52CFE"/>
    <w:rsid w:val="00A52EC0"/>
    <w:rsid w:val="00A530AC"/>
    <w:rsid w:val="00A53305"/>
    <w:rsid w:val="00A535E8"/>
    <w:rsid w:val="00A53CEC"/>
    <w:rsid w:val="00A53D25"/>
    <w:rsid w:val="00A54226"/>
    <w:rsid w:val="00A54666"/>
    <w:rsid w:val="00A5479E"/>
    <w:rsid w:val="00A54974"/>
    <w:rsid w:val="00A54CD7"/>
    <w:rsid w:val="00A55541"/>
    <w:rsid w:val="00A558AA"/>
    <w:rsid w:val="00A55AA5"/>
    <w:rsid w:val="00A55F46"/>
    <w:rsid w:val="00A5645C"/>
    <w:rsid w:val="00A56DFF"/>
    <w:rsid w:val="00A5715E"/>
    <w:rsid w:val="00A571A7"/>
    <w:rsid w:val="00A576F5"/>
    <w:rsid w:val="00A57AF8"/>
    <w:rsid w:val="00A57B71"/>
    <w:rsid w:val="00A607E2"/>
    <w:rsid w:val="00A6126A"/>
    <w:rsid w:val="00A616CF"/>
    <w:rsid w:val="00A61793"/>
    <w:rsid w:val="00A620CD"/>
    <w:rsid w:val="00A62918"/>
    <w:rsid w:val="00A630D5"/>
    <w:rsid w:val="00A63714"/>
    <w:rsid w:val="00A63A43"/>
    <w:rsid w:val="00A63EE8"/>
    <w:rsid w:val="00A646EC"/>
    <w:rsid w:val="00A646F7"/>
    <w:rsid w:val="00A64B27"/>
    <w:rsid w:val="00A64BCA"/>
    <w:rsid w:val="00A64C76"/>
    <w:rsid w:val="00A65316"/>
    <w:rsid w:val="00A6550D"/>
    <w:rsid w:val="00A65AF3"/>
    <w:rsid w:val="00A65F97"/>
    <w:rsid w:val="00A6610A"/>
    <w:rsid w:val="00A66753"/>
    <w:rsid w:val="00A668CD"/>
    <w:rsid w:val="00A66B63"/>
    <w:rsid w:val="00A67399"/>
    <w:rsid w:val="00A67C80"/>
    <w:rsid w:val="00A70092"/>
    <w:rsid w:val="00A701BE"/>
    <w:rsid w:val="00A70CBA"/>
    <w:rsid w:val="00A710F5"/>
    <w:rsid w:val="00A711BA"/>
    <w:rsid w:val="00A716EF"/>
    <w:rsid w:val="00A718F4"/>
    <w:rsid w:val="00A71BC2"/>
    <w:rsid w:val="00A71BE9"/>
    <w:rsid w:val="00A724E7"/>
    <w:rsid w:val="00A72880"/>
    <w:rsid w:val="00A731A7"/>
    <w:rsid w:val="00A7328A"/>
    <w:rsid w:val="00A7336F"/>
    <w:rsid w:val="00A735C2"/>
    <w:rsid w:val="00A7424D"/>
    <w:rsid w:val="00A74555"/>
    <w:rsid w:val="00A748EB"/>
    <w:rsid w:val="00A74D24"/>
    <w:rsid w:val="00A75208"/>
    <w:rsid w:val="00A75925"/>
    <w:rsid w:val="00A76247"/>
    <w:rsid w:val="00A775C5"/>
    <w:rsid w:val="00A800F0"/>
    <w:rsid w:val="00A8031E"/>
    <w:rsid w:val="00A80634"/>
    <w:rsid w:val="00A80AD3"/>
    <w:rsid w:val="00A8125E"/>
    <w:rsid w:val="00A8126B"/>
    <w:rsid w:val="00A81FE1"/>
    <w:rsid w:val="00A82529"/>
    <w:rsid w:val="00A82BDD"/>
    <w:rsid w:val="00A82D4C"/>
    <w:rsid w:val="00A83802"/>
    <w:rsid w:val="00A83AED"/>
    <w:rsid w:val="00A843B8"/>
    <w:rsid w:val="00A84713"/>
    <w:rsid w:val="00A849DF"/>
    <w:rsid w:val="00A851AF"/>
    <w:rsid w:val="00A85297"/>
    <w:rsid w:val="00A8564C"/>
    <w:rsid w:val="00A858DF"/>
    <w:rsid w:val="00A85A68"/>
    <w:rsid w:val="00A86483"/>
    <w:rsid w:val="00A86B80"/>
    <w:rsid w:val="00A86C1B"/>
    <w:rsid w:val="00A87460"/>
    <w:rsid w:val="00A90A9F"/>
    <w:rsid w:val="00A90B41"/>
    <w:rsid w:val="00A91079"/>
    <w:rsid w:val="00A9128D"/>
    <w:rsid w:val="00A91AB3"/>
    <w:rsid w:val="00A92046"/>
    <w:rsid w:val="00A92415"/>
    <w:rsid w:val="00A92FE9"/>
    <w:rsid w:val="00A933B9"/>
    <w:rsid w:val="00A93551"/>
    <w:rsid w:val="00A9386B"/>
    <w:rsid w:val="00A9420B"/>
    <w:rsid w:val="00A94687"/>
    <w:rsid w:val="00A94AA2"/>
    <w:rsid w:val="00A9517B"/>
    <w:rsid w:val="00A95321"/>
    <w:rsid w:val="00A953C3"/>
    <w:rsid w:val="00A957D7"/>
    <w:rsid w:val="00A958AD"/>
    <w:rsid w:val="00A95B24"/>
    <w:rsid w:val="00A96640"/>
    <w:rsid w:val="00A96756"/>
    <w:rsid w:val="00A9697F"/>
    <w:rsid w:val="00A97A5F"/>
    <w:rsid w:val="00A97D31"/>
    <w:rsid w:val="00A97FB9"/>
    <w:rsid w:val="00AA07B5"/>
    <w:rsid w:val="00AA0A99"/>
    <w:rsid w:val="00AA0E9B"/>
    <w:rsid w:val="00AA114B"/>
    <w:rsid w:val="00AA129E"/>
    <w:rsid w:val="00AA1760"/>
    <w:rsid w:val="00AA18AB"/>
    <w:rsid w:val="00AA19EC"/>
    <w:rsid w:val="00AA2FC3"/>
    <w:rsid w:val="00AA3724"/>
    <w:rsid w:val="00AA47B9"/>
    <w:rsid w:val="00AA4972"/>
    <w:rsid w:val="00AA4A3C"/>
    <w:rsid w:val="00AA5342"/>
    <w:rsid w:val="00AA584C"/>
    <w:rsid w:val="00AA5CD5"/>
    <w:rsid w:val="00AA6969"/>
    <w:rsid w:val="00AA6973"/>
    <w:rsid w:val="00AA6C61"/>
    <w:rsid w:val="00AA6CB6"/>
    <w:rsid w:val="00AA71DD"/>
    <w:rsid w:val="00AA73C3"/>
    <w:rsid w:val="00AA7853"/>
    <w:rsid w:val="00AB03B2"/>
    <w:rsid w:val="00AB0BE3"/>
    <w:rsid w:val="00AB0ED4"/>
    <w:rsid w:val="00AB0F48"/>
    <w:rsid w:val="00AB1117"/>
    <w:rsid w:val="00AB1562"/>
    <w:rsid w:val="00AB15EE"/>
    <w:rsid w:val="00AB1760"/>
    <w:rsid w:val="00AB178A"/>
    <w:rsid w:val="00AB1CB5"/>
    <w:rsid w:val="00AB1F40"/>
    <w:rsid w:val="00AB24C4"/>
    <w:rsid w:val="00AB2BED"/>
    <w:rsid w:val="00AB3B38"/>
    <w:rsid w:val="00AB457F"/>
    <w:rsid w:val="00AB56D9"/>
    <w:rsid w:val="00AB571D"/>
    <w:rsid w:val="00AB5AE2"/>
    <w:rsid w:val="00AB5B51"/>
    <w:rsid w:val="00AB5F87"/>
    <w:rsid w:val="00AB623E"/>
    <w:rsid w:val="00AB7327"/>
    <w:rsid w:val="00AB782B"/>
    <w:rsid w:val="00AC021C"/>
    <w:rsid w:val="00AC02D9"/>
    <w:rsid w:val="00AC0408"/>
    <w:rsid w:val="00AC04F2"/>
    <w:rsid w:val="00AC0AF1"/>
    <w:rsid w:val="00AC0B19"/>
    <w:rsid w:val="00AC1595"/>
    <w:rsid w:val="00AC15F8"/>
    <w:rsid w:val="00AC213F"/>
    <w:rsid w:val="00AC222A"/>
    <w:rsid w:val="00AC2252"/>
    <w:rsid w:val="00AC2355"/>
    <w:rsid w:val="00AC255C"/>
    <w:rsid w:val="00AC2993"/>
    <w:rsid w:val="00AC2AA5"/>
    <w:rsid w:val="00AC3166"/>
    <w:rsid w:val="00AC377B"/>
    <w:rsid w:val="00AC3B5A"/>
    <w:rsid w:val="00AC3D7E"/>
    <w:rsid w:val="00AC4118"/>
    <w:rsid w:val="00AC4A8D"/>
    <w:rsid w:val="00AC518F"/>
    <w:rsid w:val="00AC56D3"/>
    <w:rsid w:val="00AC593D"/>
    <w:rsid w:val="00AC6C59"/>
    <w:rsid w:val="00AC6C60"/>
    <w:rsid w:val="00AC74D1"/>
    <w:rsid w:val="00AC7A33"/>
    <w:rsid w:val="00AC7A4D"/>
    <w:rsid w:val="00AC7AA7"/>
    <w:rsid w:val="00AC7C24"/>
    <w:rsid w:val="00AD0E45"/>
    <w:rsid w:val="00AD1621"/>
    <w:rsid w:val="00AD1AC1"/>
    <w:rsid w:val="00AD2139"/>
    <w:rsid w:val="00AD215D"/>
    <w:rsid w:val="00AD21FF"/>
    <w:rsid w:val="00AD24DC"/>
    <w:rsid w:val="00AD2BAF"/>
    <w:rsid w:val="00AD2E33"/>
    <w:rsid w:val="00AD2FFA"/>
    <w:rsid w:val="00AD342B"/>
    <w:rsid w:val="00AD40B8"/>
    <w:rsid w:val="00AD446E"/>
    <w:rsid w:val="00AD5815"/>
    <w:rsid w:val="00AD5BE9"/>
    <w:rsid w:val="00AD5EEA"/>
    <w:rsid w:val="00AD6DF0"/>
    <w:rsid w:val="00AD709C"/>
    <w:rsid w:val="00AD756B"/>
    <w:rsid w:val="00AD7DF1"/>
    <w:rsid w:val="00AD7E2B"/>
    <w:rsid w:val="00AE12F9"/>
    <w:rsid w:val="00AE1652"/>
    <w:rsid w:val="00AE16DE"/>
    <w:rsid w:val="00AE1916"/>
    <w:rsid w:val="00AE198E"/>
    <w:rsid w:val="00AE199B"/>
    <w:rsid w:val="00AE1EC1"/>
    <w:rsid w:val="00AE2100"/>
    <w:rsid w:val="00AE2345"/>
    <w:rsid w:val="00AE271A"/>
    <w:rsid w:val="00AE2894"/>
    <w:rsid w:val="00AE2DD1"/>
    <w:rsid w:val="00AE34E8"/>
    <w:rsid w:val="00AE3792"/>
    <w:rsid w:val="00AE3E0E"/>
    <w:rsid w:val="00AE3EB0"/>
    <w:rsid w:val="00AE3EC8"/>
    <w:rsid w:val="00AE5757"/>
    <w:rsid w:val="00AE5C12"/>
    <w:rsid w:val="00AE6C3E"/>
    <w:rsid w:val="00AE7599"/>
    <w:rsid w:val="00AE75F2"/>
    <w:rsid w:val="00AE79D3"/>
    <w:rsid w:val="00AE7F08"/>
    <w:rsid w:val="00AF02A5"/>
    <w:rsid w:val="00AF064C"/>
    <w:rsid w:val="00AF0EB5"/>
    <w:rsid w:val="00AF1632"/>
    <w:rsid w:val="00AF16B4"/>
    <w:rsid w:val="00AF2174"/>
    <w:rsid w:val="00AF29E2"/>
    <w:rsid w:val="00AF337F"/>
    <w:rsid w:val="00AF3CA5"/>
    <w:rsid w:val="00AF4174"/>
    <w:rsid w:val="00AF43F7"/>
    <w:rsid w:val="00AF5229"/>
    <w:rsid w:val="00AF5428"/>
    <w:rsid w:val="00AF5604"/>
    <w:rsid w:val="00AF5CB7"/>
    <w:rsid w:val="00AF5D6C"/>
    <w:rsid w:val="00AF643C"/>
    <w:rsid w:val="00AF7588"/>
    <w:rsid w:val="00AF75A3"/>
    <w:rsid w:val="00AF78BE"/>
    <w:rsid w:val="00AF7D50"/>
    <w:rsid w:val="00AF7E6E"/>
    <w:rsid w:val="00B00284"/>
    <w:rsid w:val="00B0049B"/>
    <w:rsid w:val="00B008B4"/>
    <w:rsid w:val="00B009B6"/>
    <w:rsid w:val="00B00F4E"/>
    <w:rsid w:val="00B01044"/>
    <w:rsid w:val="00B013FC"/>
    <w:rsid w:val="00B01E4B"/>
    <w:rsid w:val="00B01F79"/>
    <w:rsid w:val="00B02103"/>
    <w:rsid w:val="00B024A8"/>
    <w:rsid w:val="00B02686"/>
    <w:rsid w:val="00B02FA4"/>
    <w:rsid w:val="00B030B4"/>
    <w:rsid w:val="00B037B2"/>
    <w:rsid w:val="00B03BEF"/>
    <w:rsid w:val="00B03D5E"/>
    <w:rsid w:val="00B03DCB"/>
    <w:rsid w:val="00B03F0A"/>
    <w:rsid w:val="00B03F5E"/>
    <w:rsid w:val="00B0429E"/>
    <w:rsid w:val="00B044B6"/>
    <w:rsid w:val="00B04EF6"/>
    <w:rsid w:val="00B05100"/>
    <w:rsid w:val="00B055E4"/>
    <w:rsid w:val="00B0569F"/>
    <w:rsid w:val="00B05908"/>
    <w:rsid w:val="00B05954"/>
    <w:rsid w:val="00B05C61"/>
    <w:rsid w:val="00B05FB5"/>
    <w:rsid w:val="00B06269"/>
    <w:rsid w:val="00B06DE3"/>
    <w:rsid w:val="00B07075"/>
    <w:rsid w:val="00B07094"/>
    <w:rsid w:val="00B07272"/>
    <w:rsid w:val="00B072EA"/>
    <w:rsid w:val="00B07B80"/>
    <w:rsid w:val="00B1018A"/>
    <w:rsid w:val="00B10511"/>
    <w:rsid w:val="00B10E37"/>
    <w:rsid w:val="00B10F08"/>
    <w:rsid w:val="00B1126E"/>
    <w:rsid w:val="00B11AF8"/>
    <w:rsid w:val="00B11C0C"/>
    <w:rsid w:val="00B129C8"/>
    <w:rsid w:val="00B12C90"/>
    <w:rsid w:val="00B12D88"/>
    <w:rsid w:val="00B13435"/>
    <w:rsid w:val="00B135AB"/>
    <w:rsid w:val="00B13CA9"/>
    <w:rsid w:val="00B14B84"/>
    <w:rsid w:val="00B15AC1"/>
    <w:rsid w:val="00B17737"/>
    <w:rsid w:val="00B20C82"/>
    <w:rsid w:val="00B210A3"/>
    <w:rsid w:val="00B21957"/>
    <w:rsid w:val="00B21A10"/>
    <w:rsid w:val="00B21A3F"/>
    <w:rsid w:val="00B21B4E"/>
    <w:rsid w:val="00B22355"/>
    <w:rsid w:val="00B2325A"/>
    <w:rsid w:val="00B23657"/>
    <w:rsid w:val="00B237FA"/>
    <w:rsid w:val="00B24BC1"/>
    <w:rsid w:val="00B24DA8"/>
    <w:rsid w:val="00B24F4A"/>
    <w:rsid w:val="00B25631"/>
    <w:rsid w:val="00B25820"/>
    <w:rsid w:val="00B2589E"/>
    <w:rsid w:val="00B26011"/>
    <w:rsid w:val="00B2650A"/>
    <w:rsid w:val="00B266E1"/>
    <w:rsid w:val="00B26773"/>
    <w:rsid w:val="00B2692E"/>
    <w:rsid w:val="00B26A11"/>
    <w:rsid w:val="00B26C61"/>
    <w:rsid w:val="00B26E77"/>
    <w:rsid w:val="00B26F35"/>
    <w:rsid w:val="00B2719E"/>
    <w:rsid w:val="00B2748D"/>
    <w:rsid w:val="00B2776F"/>
    <w:rsid w:val="00B27DCB"/>
    <w:rsid w:val="00B30291"/>
    <w:rsid w:val="00B30EA8"/>
    <w:rsid w:val="00B30F9D"/>
    <w:rsid w:val="00B30FEA"/>
    <w:rsid w:val="00B31002"/>
    <w:rsid w:val="00B31F90"/>
    <w:rsid w:val="00B3249E"/>
    <w:rsid w:val="00B32529"/>
    <w:rsid w:val="00B3283F"/>
    <w:rsid w:val="00B32DD6"/>
    <w:rsid w:val="00B32EB4"/>
    <w:rsid w:val="00B333D9"/>
    <w:rsid w:val="00B33446"/>
    <w:rsid w:val="00B3374B"/>
    <w:rsid w:val="00B33A16"/>
    <w:rsid w:val="00B33A4D"/>
    <w:rsid w:val="00B33F91"/>
    <w:rsid w:val="00B34517"/>
    <w:rsid w:val="00B34845"/>
    <w:rsid w:val="00B34CC0"/>
    <w:rsid w:val="00B35229"/>
    <w:rsid w:val="00B35D05"/>
    <w:rsid w:val="00B3634E"/>
    <w:rsid w:val="00B36FE1"/>
    <w:rsid w:val="00B37027"/>
    <w:rsid w:val="00B37794"/>
    <w:rsid w:val="00B3780D"/>
    <w:rsid w:val="00B379E6"/>
    <w:rsid w:val="00B37BE3"/>
    <w:rsid w:val="00B37C91"/>
    <w:rsid w:val="00B403DB"/>
    <w:rsid w:val="00B40987"/>
    <w:rsid w:val="00B40DD7"/>
    <w:rsid w:val="00B40E4A"/>
    <w:rsid w:val="00B4129D"/>
    <w:rsid w:val="00B41878"/>
    <w:rsid w:val="00B41D59"/>
    <w:rsid w:val="00B42522"/>
    <w:rsid w:val="00B428BA"/>
    <w:rsid w:val="00B42A90"/>
    <w:rsid w:val="00B42AE3"/>
    <w:rsid w:val="00B42BD9"/>
    <w:rsid w:val="00B42CDB"/>
    <w:rsid w:val="00B42F3D"/>
    <w:rsid w:val="00B43614"/>
    <w:rsid w:val="00B43E54"/>
    <w:rsid w:val="00B4414F"/>
    <w:rsid w:val="00B44188"/>
    <w:rsid w:val="00B443C8"/>
    <w:rsid w:val="00B44A19"/>
    <w:rsid w:val="00B44A7E"/>
    <w:rsid w:val="00B44D7A"/>
    <w:rsid w:val="00B45813"/>
    <w:rsid w:val="00B45A83"/>
    <w:rsid w:val="00B470F2"/>
    <w:rsid w:val="00B47F71"/>
    <w:rsid w:val="00B5008F"/>
    <w:rsid w:val="00B502E6"/>
    <w:rsid w:val="00B5085C"/>
    <w:rsid w:val="00B50A62"/>
    <w:rsid w:val="00B50B44"/>
    <w:rsid w:val="00B50D1D"/>
    <w:rsid w:val="00B50F5F"/>
    <w:rsid w:val="00B51253"/>
    <w:rsid w:val="00B51254"/>
    <w:rsid w:val="00B5130A"/>
    <w:rsid w:val="00B51565"/>
    <w:rsid w:val="00B51798"/>
    <w:rsid w:val="00B51827"/>
    <w:rsid w:val="00B51DE1"/>
    <w:rsid w:val="00B52432"/>
    <w:rsid w:val="00B524AB"/>
    <w:rsid w:val="00B52750"/>
    <w:rsid w:val="00B5313D"/>
    <w:rsid w:val="00B53241"/>
    <w:rsid w:val="00B537EB"/>
    <w:rsid w:val="00B53D39"/>
    <w:rsid w:val="00B5406A"/>
    <w:rsid w:val="00B5445D"/>
    <w:rsid w:val="00B54469"/>
    <w:rsid w:val="00B54762"/>
    <w:rsid w:val="00B54910"/>
    <w:rsid w:val="00B5504B"/>
    <w:rsid w:val="00B55932"/>
    <w:rsid w:val="00B55B14"/>
    <w:rsid w:val="00B55B93"/>
    <w:rsid w:val="00B55E22"/>
    <w:rsid w:val="00B55F65"/>
    <w:rsid w:val="00B56002"/>
    <w:rsid w:val="00B56574"/>
    <w:rsid w:val="00B5720D"/>
    <w:rsid w:val="00B57CBB"/>
    <w:rsid w:val="00B57DF3"/>
    <w:rsid w:val="00B57FCD"/>
    <w:rsid w:val="00B6022B"/>
    <w:rsid w:val="00B6082D"/>
    <w:rsid w:val="00B6094A"/>
    <w:rsid w:val="00B60DE7"/>
    <w:rsid w:val="00B6115C"/>
    <w:rsid w:val="00B615C3"/>
    <w:rsid w:val="00B61BA0"/>
    <w:rsid w:val="00B61BA8"/>
    <w:rsid w:val="00B61E80"/>
    <w:rsid w:val="00B6276E"/>
    <w:rsid w:val="00B629E5"/>
    <w:rsid w:val="00B62C2A"/>
    <w:rsid w:val="00B630DB"/>
    <w:rsid w:val="00B634C7"/>
    <w:rsid w:val="00B639AC"/>
    <w:rsid w:val="00B6444E"/>
    <w:rsid w:val="00B64BAE"/>
    <w:rsid w:val="00B6539E"/>
    <w:rsid w:val="00B653E9"/>
    <w:rsid w:val="00B666E8"/>
    <w:rsid w:val="00B67270"/>
    <w:rsid w:val="00B67650"/>
    <w:rsid w:val="00B67C73"/>
    <w:rsid w:val="00B67F6A"/>
    <w:rsid w:val="00B67FC2"/>
    <w:rsid w:val="00B70277"/>
    <w:rsid w:val="00B702EC"/>
    <w:rsid w:val="00B708B7"/>
    <w:rsid w:val="00B70BEA"/>
    <w:rsid w:val="00B70F97"/>
    <w:rsid w:val="00B7202F"/>
    <w:rsid w:val="00B7205E"/>
    <w:rsid w:val="00B7211D"/>
    <w:rsid w:val="00B7281F"/>
    <w:rsid w:val="00B72FA0"/>
    <w:rsid w:val="00B73EDD"/>
    <w:rsid w:val="00B74C33"/>
    <w:rsid w:val="00B75168"/>
    <w:rsid w:val="00B75EF3"/>
    <w:rsid w:val="00B7632A"/>
    <w:rsid w:val="00B764D6"/>
    <w:rsid w:val="00B76579"/>
    <w:rsid w:val="00B766BD"/>
    <w:rsid w:val="00B766F2"/>
    <w:rsid w:val="00B76B8C"/>
    <w:rsid w:val="00B77127"/>
    <w:rsid w:val="00B77161"/>
    <w:rsid w:val="00B7728D"/>
    <w:rsid w:val="00B77BE5"/>
    <w:rsid w:val="00B77C97"/>
    <w:rsid w:val="00B7B6F1"/>
    <w:rsid w:val="00B80791"/>
    <w:rsid w:val="00B80838"/>
    <w:rsid w:val="00B80D56"/>
    <w:rsid w:val="00B80D5E"/>
    <w:rsid w:val="00B81290"/>
    <w:rsid w:val="00B81348"/>
    <w:rsid w:val="00B8157C"/>
    <w:rsid w:val="00B815A3"/>
    <w:rsid w:val="00B81629"/>
    <w:rsid w:val="00B8199D"/>
    <w:rsid w:val="00B81A74"/>
    <w:rsid w:val="00B81C15"/>
    <w:rsid w:val="00B82388"/>
    <w:rsid w:val="00B82886"/>
    <w:rsid w:val="00B82A9B"/>
    <w:rsid w:val="00B82B4A"/>
    <w:rsid w:val="00B82CFD"/>
    <w:rsid w:val="00B82F1B"/>
    <w:rsid w:val="00B83135"/>
    <w:rsid w:val="00B831A6"/>
    <w:rsid w:val="00B83A81"/>
    <w:rsid w:val="00B83AC8"/>
    <w:rsid w:val="00B840E9"/>
    <w:rsid w:val="00B84238"/>
    <w:rsid w:val="00B84A9D"/>
    <w:rsid w:val="00B84BEF"/>
    <w:rsid w:val="00B84F7F"/>
    <w:rsid w:val="00B8509D"/>
    <w:rsid w:val="00B85B13"/>
    <w:rsid w:val="00B85CC9"/>
    <w:rsid w:val="00B867A0"/>
    <w:rsid w:val="00B867F3"/>
    <w:rsid w:val="00B868C6"/>
    <w:rsid w:val="00B8725E"/>
    <w:rsid w:val="00B8783A"/>
    <w:rsid w:val="00B87E71"/>
    <w:rsid w:val="00B9078A"/>
    <w:rsid w:val="00B90C64"/>
    <w:rsid w:val="00B90C76"/>
    <w:rsid w:val="00B910D6"/>
    <w:rsid w:val="00B91105"/>
    <w:rsid w:val="00B9153A"/>
    <w:rsid w:val="00B92155"/>
    <w:rsid w:val="00B92423"/>
    <w:rsid w:val="00B924CD"/>
    <w:rsid w:val="00B92E99"/>
    <w:rsid w:val="00B92F0B"/>
    <w:rsid w:val="00B93324"/>
    <w:rsid w:val="00B93839"/>
    <w:rsid w:val="00B93C86"/>
    <w:rsid w:val="00B94134"/>
    <w:rsid w:val="00B94528"/>
    <w:rsid w:val="00B9457C"/>
    <w:rsid w:val="00B945EB"/>
    <w:rsid w:val="00B948D1"/>
    <w:rsid w:val="00B95587"/>
    <w:rsid w:val="00B957BD"/>
    <w:rsid w:val="00B9585A"/>
    <w:rsid w:val="00B95C66"/>
    <w:rsid w:val="00B9703B"/>
    <w:rsid w:val="00B97348"/>
    <w:rsid w:val="00B975A7"/>
    <w:rsid w:val="00B9760E"/>
    <w:rsid w:val="00B97A83"/>
    <w:rsid w:val="00B97C54"/>
    <w:rsid w:val="00BA0F5B"/>
    <w:rsid w:val="00BA1040"/>
    <w:rsid w:val="00BA14A9"/>
    <w:rsid w:val="00BA1932"/>
    <w:rsid w:val="00BA2281"/>
    <w:rsid w:val="00BA24CE"/>
    <w:rsid w:val="00BA2A2F"/>
    <w:rsid w:val="00BA3629"/>
    <w:rsid w:val="00BA3C90"/>
    <w:rsid w:val="00BA3D82"/>
    <w:rsid w:val="00BA4235"/>
    <w:rsid w:val="00BA42EF"/>
    <w:rsid w:val="00BA4510"/>
    <w:rsid w:val="00BA457B"/>
    <w:rsid w:val="00BA4ECD"/>
    <w:rsid w:val="00BA5121"/>
    <w:rsid w:val="00BA5138"/>
    <w:rsid w:val="00BA5240"/>
    <w:rsid w:val="00BA5514"/>
    <w:rsid w:val="00BA5657"/>
    <w:rsid w:val="00BA5946"/>
    <w:rsid w:val="00BA59CD"/>
    <w:rsid w:val="00BA5FDD"/>
    <w:rsid w:val="00BA6153"/>
    <w:rsid w:val="00BA6A75"/>
    <w:rsid w:val="00BA6D98"/>
    <w:rsid w:val="00BA747E"/>
    <w:rsid w:val="00BA752E"/>
    <w:rsid w:val="00BA7555"/>
    <w:rsid w:val="00BB0162"/>
    <w:rsid w:val="00BB0C20"/>
    <w:rsid w:val="00BB1020"/>
    <w:rsid w:val="00BB1677"/>
    <w:rsid w:val="00BB16D7"/>
    <w:rsid w:val="00BB1999"/>
    <w:rsid w:val="00BB235C"/>
    <w:rsid w:val="00BB24FA"/>
    <w:rsid w:val="00BB2795"/>
    <w:rsid w:val="00BB287D"/>
    <w:rsid w:val="00BB3236"/>
    <w:rsid w:val="00BB3772"/>
    <w:rsid w:val="00BB3BF2"/>
    <w:rsid w:val="00BB3EC6"/>
    <w:rsid w:val="00BB4164"/>
    <w:rsid w:val="00BB45B4"/>
    <w:rsid w:val="00BB4893"/>
    <w:rsid w:val="00BB4D81"/>
    <w:rsid w:val="00BB53F7"/>
    <w:rsid w:val="00BB54E8"/>
    <w:rsid w:val="00BB573A"/>
    <w:rsid w:val="00BB5AD7"/>
    <w:rsid w:val="00BB5E1A"/>
    <w:rsid w:val="00BB6323"/>
    <w:rsid w:val="00BB7316"/>
    <w:rsid w:val="00BB751C"/>
    <w:rsid w:val="00BB78B4"/>
    <w:rsid w:val="00BB7BAF"/>
    <w:rsid w:val="00BC0A65"/>
    <w:rsid w:val="00BC1B83"/>
    <w:rsid w:val="00BC1C9A"/>
    <w:rsid w:val="00BC2294"/>
    <w:rsid w:val="00BC22BD"/>
    <w:rsid w:val="00BC259A"/>
    <w:rsid w:val="00BC2E45"/>
    <w:rsid w:val="00BC3354"/>
    <w:rsid w:val="00BC34D5"/>
    <w:rsid w:val="00BC3790"/>
    <w:rsid w:val="00BC4CB9"/>
    <w:rsid w:val="00BC4FA1"/>
    <w:rsid w:val="00BC51C2"/>
    <w:rsid w:val="00BC5284"/>
    <w:rsid w:val="00BC52ED"/>
    <w:rsid w:val="00BC575B"/>
    <w:rsid w:val="00BC5779"/>
    <w:rsid w:val="00BC5905"/>
    <w:rsid w:val="00BC5A10"/>
    <w:rsid w:val="00BC5EB1"/>
    <w:rsid w:val="00BC60B8"/>
    <w:rsid w:val="00BC617D"/>
    <w:rsid w:val="00BC6481"/>
    <w:rsid w:val="00BC65D8"/>
    <w:rsid w:val="00BC6703"/>
    <w:rsid w:val="00BC6EDC"/>
    <w:rsid w:val="00BC7279"/>
    <w:rsid w:val="00BC736E"/>
    <w:rsid w:val="00BC7926"/>
    <w:rsid w:val="00BD06C3"/>
    <w:rsid w:val="00BD096A"/>
    <w:rsid w:val="00BD1EDA"/>
    <w:rsid w:val="00BD20C7"/>
    <w:rsid w:val="00BD216C"/>
    <w:rsid w:val="00BD25FB"/>
    <w:rsid w:val="00BD2F71"/>
    <w:rsid w:val="00BD30B2"/>
    <w:rsid w:val="00BD392B"/>
    <w:rsid w:val="00BD3A0D"/>
    <w:rsid w:val="00BD3E93"/>
    <w:rsid w:val="00BD3EC0"/>
    <w:rsid w:val="00BD41C2"/>
    <w:rsid w:val="00BD443F"/>
    <w:rsid w:val="00BD494D"/>
    <w:rsid w:val="00BD4DD1"/>
    <w:rsid w:val="00BD523D"/>
    <w:rsid w:val="00BD566B"/>
    <w:rsid w:val="00BD5778"/>
    <w:rsid w:val="00BD5A5F"/>
    <w:rsid w:val="00BD5E69"/>
    <w:rsid w:val="00BD6091"/>
    <w:rsid w:val="00BD613C"/>
    <w:rsid w:val="00BD66E3"/>
    <w:rsid w:val="00BD692D"/>
    <w:rsid w:val="00BD7020"/>
    <w:rsid w:val="00BD7815"/>
    <w:rsid w:val="00BE10DB"/>
    <w:rsid w:val="00BE1A3D"/>
    <w:rsid w:val="00BE2A23"/>
    <w:rsid w:val="00BE2AF7"/>
    <w:rsid w:val="00BE2D21"/>
    <w:rsid w:val="00BE348B"/>
    <w:rsid w:val="00BE35CB"/>
    <w:rsid w:val="00BE371B"/>
    <w:rsid w:val="00BE3931"/>
    <w:rsid w:val="00BE3CC0"/>
    <w:rsid w:val="00BE425A"/>
    <w:rsid w:val="00BE433E"/>
    <w:rsid w:val="00BE467C"/>
    <w:rsid w:val="00BE470A"/>
    <w:rsid w:val="00BE48AB"/>
    <w:rsid w:val="00BE50B5"/>
    <w:rsid w:val="00BE54B3"/>
    <w:rsid w:val="00BE5E33"/>
    <w:rsid w:val="00BE62D8"/>
    <w:rsid w:val="00BE64D6"/>
    <w:rsid w:val="00BE6D4A"/>
    <w:rsid w:val="00BE6F93"/>
    <w:rsid w:val="00BE748B"/>
    <w:rsid w:val="00BE7499"/>
    <w:rsid w:val="00BE760F"/>
    <w:rsid w:val="00BF06FA"/>
    <w:rsid w:val="00BF09BC"/>
    <w:rsid w:val="00BF0F76"/>
    <w:rsid w:val="00BF1042"/>
    <w:rsid w:val="00BF1715"/>
    <w:rsid w:val="00BF1758"/>
    <w:rsid w:val="00BF176F"/>
    <w:rsid w:val="00BF2A55"/>
    <w:rsid w:val="00BF2D32"/>
    <w:rsid w:val="00BF2E74"/>
    <w:rsid w:val="00BF2F58"/>
    <w:rsid w:val="00BF30E7"/>
    <w:rsid w:val="00BF33DA"/>
    <w:rsid w:val="00BF34E1"/>
    <w:rsid w:val="00BF3919"/>
    <w:rsid w:val="00BF3EE4"/>
    <w:rsid w:val="00BF4B26"/>
    <w:rsid w:val="00BF4B34"/>
    <w:rsid w:val="00BF4DC5"/>
    <w:rsid w:val="00BF4EF4"/>
    <w:rsid w:val="00BF5387"/>
    <w:rsid w:val="00BF53F4"/>
    <w:rsid w:val="00BF561B"/>
    <w:rsid w:val="00BF5CC8"/>
    <w:rsid w:val="00BF5DF6"/>
    <w:rsid w:val="00BF5E68"/>
    <w:rsid w:val="00BF606B"/>
    <w:rsid w:val="00BF66C6"/>
    <w:rsid w:val="00BF6A1D"/>
    <w:rsid w:val="00BF6EAF"/>
    <w:rsid w:val="00C008BB"/>
    <w:rsid w:val="00C00FBD"/>
    <w:rsid w:val="00C01C67"/>
    <w:rsid w:val="00C01FC8"/>
    <w:rsid w:val="00C0210B"/>
    <w:rsid w:val="00C0226F"/>
    <w:rsid w:val="00C02353"/>
    <w:rsid w:val="00C032DC"/>
    <w:rsid w:val="00C033C5"/>
    <w:rsid w:val="00C03879"/>
    <w:rsid w:val="00C047B4"/>
    <w:rsid w:val="00C048FF"/>
    <w:rsid w:val="00C04A68"/>
    <w:rsid w:val="00C04BA3"/>
    <w:rsid w:val="00C053C4"/>
    <w:rsid w:val="00C055E1"/>
    <w:rsid w:val="00C06835"/>
    <w:rsid w:val="00C06E97"/>
    <w:rsid w:val="00C07154"/>
    <w:rsid w:val="00C0744B"/>
    <w:rsid w:val="00C07ADA"/>
    <w:rsid w:val="00C07F3A"/>
    <w:rsid w:val="00C10125"/>
    <w:rsid w:val="00C10325"/>
    <w:rsid w:val="00C10486"/>
    <w:rsid w:val="00C10560"/>
    <w:rsid w:val="00C108A2"/>
    <w:rsid w:val="00C109AF"/>
    <w:rsid w:val="00C10D00"/>
    <w:rsid w:val="00C1119B"/>
    <w:rsid w:val="00C11561"/>
    <w:rsid w:val="00C11725"/>
    <w:rsid w:val="00C11AD1"/>
    <w:rsid w:val="00C12083"/>
    <w:rsid w:val="00C12349"/>
    <w:rsid w:val="00C131F7"/>
    <w:rsid w:val="00C132D8"/>
    <w:rsid w:val="00C1340E"/>
    <w:rsid w:val="00C134C4"/>
    <w:rsid w:val="00C13739"/>
    <w:rsid w:val="00C138DE"/>
    <w:rsid w:val="00C1391D"/>
    <w:rsid w:val="00C13A66"/>
    <w:rsid w:val="00C13AAD"/>
    <w:rsid w:val="00C13AB2"/>
    <w:rsid w:val="00C140BE"/>
    <w:rsid w:val="00C14453"/>
    <w:rsid w:val="00C1479C"/>
    <w:rsid w:val="00C14DCC"/>
    <w:rsid w:val="00C152BE"/>
    <w:rsid w:val="00C1530F"/>
    <w:rsid w:val="00C15500"/>
    <w:rsid w:val="00C159AC"/>
    <w:rsid w:val="00C15A4B"/>
    <w:rsid w:val="00C15DA9"/>
    <w:rsid w:val="00C16682"/>
    <w:rsid w:val="00C166CF"/>
    <w:rsid w:val="00C1675A"/>
    <w:rsid w:val="00C16A88"/>
    <w:rsid w:val="00C16C66"/>
    <w:rsid w:val="00C1702C"/>
    <w:rsid w:val="00C170B3"/>
    <w:rsid w:val="00C171AC"/>
    <w:rsid w:val="00C17A45"/>
    <w:rsid w:val="00C17A9C"/>
    <w:rsid w:val="00C17C62"/>
    <w:rsid w:val="00C17EF9"/>
    <w:rsid w:val="00C17F14"/>
    <w:rsid w:val="00C205DA"/>
    <w:rsid w:val="00C20682"/>
    <w:rsid w:val="00C20CE6"/>
    <w:rsid w:val="00C20D2F"/>
    <w:rsid w:val="00C21B68"/>
    <w:rsid w:val="00C22993"/>
    <w:rsid w:val="00C22BD0"/>
    <w:rsid w:val="00C23780"/>
    <w:rsid w:val="00C23795"/>
    <w:rsid w:val="00C238E9"/>
    <w:rsid w:val="00C23944"/>
    <w:rsid w:val="00C23D22"/>
    <w:rsid w:val="00C240A4"/>
    <w:rsid w:val="00C2411F"/>
    <w:rsid w:val="00C24595"/>
    <w:rsid w:val="00C249E7"/>
    <w:rsid w:val="00C24ADD"/>
    <w:rsid w:val="00C24B47"/>
    <w:rsid w:val="00C24F19"/>
    <w:rsid w:val="00C25008"/>
    <w:rsid w:val="00C25DB9"/>
    <w:rsid w:val="00C26164"/>
    <w:rsid w:val="00C263F3"/>
    <w:rsid w:val="00C26535"/>
    <w:rsid w:val="00C26C05"/>
    <w:rsid w:val="00C2758B"/>
    <w:rsid w:val="00C27D67"/>
    <w:rsid w:val="00C302CF"/>
    <w:rsid w:val="00C304FD"/>
    <w:rsid w:val="00C309A9"/>
    <w:rsid w:val="00C30A36"/>
    <w:rsid w:val="00C30DDD"/>
    <w:rsid w:val="00C3165C"/>
    <w:rsid w:val="00C321F5"/>
    <w:rsid w:val="00C32905"/>
    <w:rsid w:val="00C32923"/>
    <w:rsid w:val="00C32C0D"/>
    <w:rsid w:val="00C32F9A"/>
    <w:rsid w:val="00C33666"/>
    <w:rsid w:val="00C34295"/>
    <w:rsid w:val="00C34630"/>
    <w:rsid w:val="00C34E31"/>
    <w:rsid w:val="00C3508B"/>
    <w:rsid w:val="00C351A4"/>
    <w:rsid w:val="00C35351"/>
    <w:rsid w:val="00C35438"/>
    <w:rsid w:val="00C35DC3"/>
    <w:rsid w:val="00C35E43"/>
    <w:rsid w:val="00C36146"/>
    <w:rsid w:val="00C36151"/>
    <w:rsid w:val="00C36AA8"/>
    <w:rsid w:val="00C36ABB"/>
    <w:rsid w:val="00C36C19"/>
    <w:rsid w:val="00C37173"/>
    <w:rsid w:val="00C37420"/>
    <w:rsid w:val="00C37947"/>
    <w:rsid w:val="00C379B0"/>
    <w:rsid w:val="00C37A6E"/>
    <w:rsid w:val="00C37AF0"/>
    <w:rsid w:val="00C37C59"/>
    <w:rsid w:val="00C37E69"/>
    <w:rsid w:val="00C403EC"/>
    <w:rsid w:val="00C408A6"/>
    <w:rsid w:val="00C40BEE"/>
    <w:rsid w:val="00C40CA1"/>
    <w:rsid w:val="00C40FA9"/>
    <w:rsid w:val="00C421CB"/>
    <w:rsid w:val="00C427F2"/>
    <w:rsid w:val="00C42942"/>
    <w:rsid w:val="00C42977"/>
    <w:rsid w:val="00C430FB"/>
    <w:rsid w:val="00C433A1"/>
    <w:rsid w:val="00C433B8"/>
    <w:rsid w:val="00C43468"/>
    <w:rsid w:val="00C436A8"/>
    <w:rsid w:val="00C43E09"/>
    <w:rsid w:val="00C43E84"/>
    <w:rsid w:val="00C442D4"/>
    <w:rsid w:val="00C449E3"/>
    <w:rsid w:val="00C44ACE"/>
    <w:rsid w:val="00C44C9A"/>
    <w:rsid w:val="00C4504B"/>
    <w:rsid w:val="00C45959"/>
    <w:rsid w:val="00C45DB3"/>
    <w:rsid w:val="00C45F39"/>
    <w:rsid w:val="00C460E9"/>
    <w:rsid w:val="00C46491"/>
    <w:rsid w:val="00C466A6"/>
    <w:rsid w:val="00C468BA"/>
    <w:rsid w:val="00C46AB8"/>
    <w:rsid w:val="00C47021"/>
    <w:rsid w:val="00C4721E"/>
    <w:rsid w:val="00C4760B"/>
    <w:rsid w:val="00C47BD2"/>
    <w:rsid w:val="00C47E48"/>
    <w:rsid w:val="00C507A5"/>
    <w:rsid w:val="00C50F7A"/>
    <w:rsid w:val="00C5119F"/>
    <w:rsid w:val="00C52130"/>
    <w:rsid w:val="00C52612"/>
    <w:rsid w:val="00C529E9"/>
    <w:rsid w:val="00C52BA1"/>
    <w:rsid w:val="00C53ED2"/>
    <w:rsid w:val="00C53F04"/>
    <w:rsid w:val="00C54237"/>
    <w:rsid w:val="00C5498E"/>
    <w:rsid w:val="00C54D62"/>
    <w:rsid w:val="00C5519B"/>
    <w:rsid w:val="00C558D1"/>
    <w:rsid w:val="00C55E7E"/>
    <w:rsid w:val="00C55F59"/>
    <w:rsid w:val="00C56C34"/>
    <w:rsid w:val="00C60B9C"/>
    <w:rsid w:val="00C60CA6"/>
    <w:rsid w:val="00C611F7"/>
    <w:rsid w:val="00C61D03"/>
    <w:rsid w:val="00C61E4A"/>
    <w:rsid w:val="00C61E77"/>
    <w:rsid w:val="00C6215D"/>
    <w:rsid w:val="00C62574"/>
    <w:rsid w:val="00C63E57"/>
    <w:rsid w:val="00C64F35"/>
    <w:rsid w:val="00C65016"/>
    <w:rsid w:val="00C658E5"/>
    <w:rsid w:val="00C662FA"/>
    <w:rsid w:val="00C678B5"/>
    <w:rsid w:val="00C678C5"/>
    <w:rsid w:val="00C67C52"/>
    <w:rsid w:val="00C67E6C"/>
    <w:rsid w:val="00C67F2D"/>
    <w:rsid w:val="00C70602"/>
    <w:rsid w:val="00C7094A"/>
    <w:rsid w:val="00C70979"/>
    <w:rsid w:val="00C70BF7"/>
    <w:rsid w:val="00C70F70"/>
    <w:rsid w:val="00C718C2"/>
    <w:rsid w:val="00C71C63"/>
    <w:rsid w:val="00C72270"/>
    <w:rsid w:val="00C72C0D"/>
    <w:rsid w:val="00C73253"/>
    <w:rsid w:val="00C733F7"/>
    <w:rsid w:val="00C7394E"/>
    <w:rsid w:val="00C73A3A"/>
    <w:rsid w:val="00C73BBF"/>
    <w:rsid w:val="00C73D0C"/>
    <w:rsid w:val="00C73D3C"/>
    <w:rsid w:val="00C740E5"/>
    <w:rsid w:val="00C7441B"/>
    <w:rsid w:val="00C74A9F"/>
    <w:rsid w:val="00C74B2E"/>
    <w:rsid w:val="00C74E5E"/>
    <w:rsid w:val="00C751D3"/>
    <w:rsid w:val="00C75253"/>
    <w:rsid w:val="00C75AB0"/>
    <w:rsid w:val="00C75ED8"/>
    <w:rsid w:val="00C75FFA"/>
    <w:rsid w:val="00C76208"/>
    <w:rsid w:val="00C765D6"/>
    <w:rsid w:val="00C765D9"/>
    <w:rsid w:val="00C7689F"/>
    <w:rsid w:val="00C768F0"/>
    <w:rsid w:val="00C76985"/>
    <w:rsid w:val="00C76AD0"/>
    <w:rsid w:val="00C77865"/>
    <w:rsid w:val="00C77888"/>
    <w:rsid w:val="00C77BCF"/>
    <w:rsid w:val="00C77C85"/>
    <w:rsid w:val="00C77DED"/>
    <w:rsid w:val="00C809B5"/>
    <w:rsid w:val="00C80EBD"/>
    <w:rsid w:val="00C8108A"/>
    <w:rsid w:val="00C814DA"/>
    <w:rsid w:val="00C81CC6"/>
    <w:rsid w:val="00C81E60"/>
    <w:rsid w:val="00C82344"/>
    <w:rsid w:val="00C8274D"/>
    <w:rsid w:val="00C8274F"/>
    <w:rsid w:val="00C827EA"/>
    <w:rsid w:val="00C835EE"/>
    <w:rsid w:val="00C8380C"/>
    <w:rsid w:val="00C838D6"/>
    <w:rsid w:val="00C83B87"/>
    <w:rsid w:val="00C83BAC"/>
    <w:rsid w:val="00C84BF0"/>
    <w:rsid w:val="00C84DE1"/>
    <w:rsid w:val="00C8510F"/>
    <w:rsid w:val="00C85850"/>
    <w:rsid w:val="00C85896"/>
    <w:rsid w:val="00C85A2D"/>
    <w:rsid w:val="00C86951"/>
    <w:rsid w:val="00C86A23"/>
    <w:rsid w:val="00C86A43"/>
    <w:rsid w:val="00C86DFE"/>
    <w:rsid w:val="00C875E9"/>
    <w:rsid w:val="00C907A4"/>
    <w:rsid w:val="00C90825"/>
    <w:rsid w:val="00C90C9A"/>
    <w:rsid w:val="00C9123E"/>
    <w:rsid w:val="00C912AB"/>
    <w:rsid w:val="00C914C9"/>
    <w:rsid w:val="00C91940"/>
    <w:rsid w:val="00C91F7F"/>
    <w:rsid w:val="00C91FC4"/>
    <w:rsid w:val="00C92407"/>
    <w:rsid w:val="00C92CCD"/>
    <w:rsid w:val="00C92E2C"/>
    <w:rsid w:val="00C92EF1"/>
    <w:rsid w:val="00C92FBB"/>
    <w:rsid w:val="00C93F91"/>
    <w:rsid w:val="00C943D1"/>
    <w:rsid w:val="00C94A3F"/>
    <w:rsid w:val="00C94F5D"/>
    <w:rsid w:val="00C950F8"/>
    <w:rsid w:val="00C951B8"/>
    <w:rsid w:val="00C952C8"/>
    <w:rsid w:val="00C9668F"/>
    <w:rsid w:val="00C97097"/>
    <w:rsid w:val="00C9740A"/>
    <w:rsid w:val="00C975C6"/>
    <w:rsid w:val="00C97BAB"/>
    <w:rsid w:val="00C97C0B"/>
    <w:rsid w:val="00C97C62"/>
    <w:rsid w:val="00C97D3D"/>
    <w:rsid w:val="00C9F143"/>
    <w:rsid w:val="00CA0078"/>
    <w:rsid w:val="00CA02E5"/>
    <w:rsid w:val="00CA0BCD"/>
    <w:rsid w:val="00CA11BE"/>
    <w:rsid w:val="00CA12A7"/>
    <w:rsid w:val="00CA186E"/>
    <w:rsid w:val="00CA1BFF"/>
    <w:rsid w:val="00CA1C29"/>
    <w:rsid w:val="00CA22DF"/>
    <w:rsid w:val="00CA2CFC"/>
    <w:rsid w:val="00CA2F92"/>
    <w:rsid w:val="00CA31C4"/>
    <w:rsid w:val="00CA31FC"/>
    <w:rsid w:val="00CA3568"/>
    <w:rsid w:val="00CA3867"/>
    <w:rsid w:val="00CA39D9"/>
    <w:rsid w:val="00CA3B2E"/>
    <w:rsid w:val="00CA3EA7"/>
    <w:rsid w:val="00CA4354"/>
    <w:rsid w:val="00CA4A52"/>
    <w:rsid w:val="00CA4A85"/>
    <w:rsid w:val="00CA5674"/>
    <w:rsid w:val="00CA56D5"/>
    <w:rsid w:val="00CA5BCC"/>
    <w:rsid w:val="00CA5C29"/>
    <w:rsid w:val="00CA5C69"/>
    <w:rsid w:val="00CA5D9E"/>
    <w:rsid w:val="00CA6BAC"/>
    <w:rsid w:val="00CA6FAA"/>
    <w:rsid w:val="00CA721C"/>
    <w:rsid w:val="00CA725B"/>
    <w:rsid w:val="00CA72F7"/>
    <w:rsid w:val="00CA7566"/>
    <w:rsid w:val="00CA76E7"/>
    <w:rsid w:val="00CA776B"/>
    <w:rsid w:val="00CA7CD1"/>
    <w:rsid w:val="00CB0C41"/>
    <w:rsid w:val="00CB127F"/>
    <w:rsid w:val="00CB1842"/>
    <w:rsid w:val="00CB1E6B"/>
    <w:rsid w:val="00CB2406"/>
    <w:rsid w:val="00CB271A"/>
    <w:rsid w:val="00CB2A97"/>
    <w:rsid w:val="00CB32C4"/>
    <w:rsid w:val="00CB32D2"/>
    <w:rsid w:val="00CB4757"/>
    <w:rsid w:val="00CB4BE0"/>
    <w:rsid w:val="00CB4D21"/>
    <w:rsid w:val="00CB52C4"/>
    <w:rsid w:val="00CB58C6"/>
    <w:rsid w:val="00CB5B76"/>
    <w:rsid w:val="00CB5CE5"/>
    <w:rsid w:val="00CB637F"/>
    <w:rsid w:val="00CB6A7E"/>
    <w:rsid w:val="00CB6BF5"/>
    <w:rsid w:val="00CB7299"/>
    <w:rsid w:val="00CB74B4"/>
    <w:rsid w:val="00CB79CB"/>
    <w:rsid w:val="00CB7ECD"/>
    <w:rsid w:val="00CB7F84"/>
    <w:rsid w:val="00CC0335"/>
    <w:rsid w:val="00CC0CE2"/>
    <w:rsid w:val="00CC1354"/>
    <w:rsid w:val="00CC1463"/>
    <w:rsid w:val="00CC14D7"/>
    <w:rsid w:val="00CC16E8"/>
    <w:rsid w:val="00CC186E"/>
    <w:rsid w:val="00CC1991"/>
    <w:rsid w:val="00CC2204"/>
    <w:rsid w:val="00CC2466"/>
    <w:rsid w:val="00CC293E"/>
    <w:rsid w:val="00CC2FE7"/>
    <w:rsid w:val="00CC3275"/>
    <w:rsid w:val="00CC33B3"/>
    <w:rsid w:val="00CC3E5E"/>
    <w:rsid w:val="00CC3FAD"/>
    <w:rsid w:val="00CC3FF1"/>
    <w:rsid w:val="00CC4E2B"/>
    <w:rsid w:val="00CC5169"/>
    <w:rsid w:val="00CC55C9"/>
    <w:rsid w:val="00CC5DB8"/>
    <w:rsid w:val="00CC62E7"/>
    <w:rsid w:val="00CC6935"/>
    <w:rsid w:val="00CC7148"/>
    <w:rsid w:val="00CC72CA"/>
    <w:rsid w:val="00CC7325"/>
    <w:rsid w:val="00CC7428"/>
    <w:rsid w:val="00CC7ED7"/>
    <w:rsid w:val="00CD04FD"/>
    <w:rsid w:val="00CD06A0"/>
    <w:rsid w:val="00CD0896"/>
    <w:rsid w:val="00CD0D65"/>
    <w:rsid w:val="00CD0FF9"/>
    <w:rsid w:val="00CD1266"/>
    <w:rsid w:val="00CD167E"/>
    <w:rsid w:val="00CD19C6"/>
    <w:rsid w:val="00CD1B8C"/>
    <w:rsid w:val="00CD1D97"/>
    <w:rsid w:val="00CD2207"/>
    <w:rsid w:val="00CD233B"/>
    <w:rsid w:val="00CD23B1"/>
    <w:rsid w:val="00CD28B5"/>
    <w:rsid w:val="00CD2C45"/>
    <w:rsid w:val="00CD2E8E"/>
    <w:rsid w:val="00CD2FE8"/>
    <w:rsid w:val="00CD34EA"/>
    <w:rsid w:val="00CD3A90"/>
    <w:rsid w:val="00CD4242"/>
    <w:rsid w:val="00CD4366"/>
    <w:rsid w:val="00CD4DF2"/>
    <w:rsid w:val="00CD5163"/>
    <w:rsid w:val="00CD51CA"/>
    <w:rsid w:val="00CD5C63"/>
    <w:rsid w:val="00CD6194"/>
    <w:rsid w:val="00CD7667"/>
    <w:rsid w:val="00CD7802"/>
    <w:rsid w:val="00CD7BFB"/>
    <w:rsid w:val="00CD7D84"/>
    <w:rsid w:val="00CD7E2F"/>
    <w:rsid w:val="00CD7E50"/>
    <w:rsid w:val="00CE00A9"/>
    <w:rsid w:val="00CE05D5"/>
    <w:rsid w:val="00CE0847"/>
    <w:rsid w:val="00CE0F3C"/>
    <w:rsid w:val="00CE0F4A"/>
    <w:rsid w:val="00CE116C"/>
    <w:rsid w:val="00CE1399"/>
    <w:rsid w:val="00CE205E"/>
    <w:rsid w:val="00CE2613"/>
    <w:rsid w:val="00CE2888"/>
    <w:rsid w:val="00CE292E"/>
    <w:rsid w:val="00CE2E6A"/>
    <w:rsid w:val="00CE2EB6"/>
    <w:rsid w:val="00CE3394"/>
    <w:rsid w:val="00CE3CDE"/>
    <w:rsid w:val="00CE4245"/>
    <w:rsid w:val="00CE42B4"/>
    <w:rsid w:val="00CE4F63"/>
    <w:rsid w:val="00CE5512"/>
    <w:rsid w:val="00CE5903"/>
    <w:rsid w:val="00CE5DEB"/>
    <w:rsid w:val="00CE68D9"/>
    <w:rsid w:val="00CE6AD4"/>
    <w:rsid w:val="00CE6FBB"/>
    <w:rsid w:val="00CE746F"/>
    <w:rsid w:val="00CE77EF"/>
    <w:rsid w:val="00CE7DE9"/>
    <w:rsid w:val="00CE7F04"/>
    <w:rsid w:val="00CF017A"/>
    <w:rsid w:val="00CF031A"/>
    <w:rsid w:val="00CF0B5A"/>
    <w:rsid w:val="00CF0E45"/>
    <w:rsid w:val="00CF2068"/>
    <w:rsid w:val="00CF2618"/>
    <w:rsid w:val="00CF332C"/>
    <w:rsid w:val="00CF3BE8"/>
    <w:rsid w:val="00CF3F8C"/>
    <w:rsid w:val="00CF45C0"/>
    <w:rsid w:val="00CF487B"/>
    <w:rsid w:val="00CF4971"/>
    <w:rsid w:val="00CF4A6A"/>
    <w:rsid w:val="00CF4F56"/>
    <w:rsid w:val="00CF5281"/>
    <w:rsid w:val="00CF5403"/>
    <w:rsid w:val="00CF5735"/>
    <w:rsid w:val="00CF5F71"/>
    <w:rsid w:val="00CF6325"/>
    <w:rsid w:val="00CF68A7"/>
    <w:rsid w:val="00CF6ED9"/>
    <w:rsid w:val="00CF76C3"/>
    <w:rsid w:val="00CF77F1"/>
    <w:rsid w:val="00CF7E5D"/>
    <w:rsid w:val="00D00555"/>
    <w:rsid w:val="00D00805"/>
    <w:rsid w:val="00D00AB6"/>
    <w:rsid w:val="00D00C92"/>
    <w:rsid w:val="00D00E95"/>
    <w:rsid w:val="00D01424"/>
    <w:rsid w:val="00D0145F"/>
    <w:rsid w:val="00D01AE5"/>
    <w:rsid w:val="00D024B0"/>
    <w:rsid w:val="00D02C69"/>
    <w:rsid w:val="00D03412"/>
    <w:rsid w:val="00D0370D"/>
    <w:rsid w:val="00D038CA"/>
    <w:rsid w:val="00D039AE"/>
    <w:rsid w:val="00D04275"/>
    <w:rsid w:val="00D04499"/>
    <w:rsid w:val="00D0477F"/>
    <w:rsid w:val="00D04999"/>
    <w:rsid w:val="00D04C6F"/>
    <w:rsid w:val="00D0595C"/>
    <w:rsid w:val="00D05ADC"/>
    <w:rsid w:val="00D05C12"/>
    <w:rsid w:val="00D05EC1"/>
    <w:rsid w:val="00D06228"/>
    <w:rsid w:val="00D062B0"/>
    <w:rsid w:val="00D0634F"/>
    <w:rsid w:val="00D06F91"/>
    <w:rsid w:val="00D06FCA"/>
    <w:rsid w:val="00D07DA2"/>
    <w:rsid w:val="00D10133"/>
    <w:rsid w:val="00D10287"/>
    <w:rsid w:val="00D1039B"/>
    <w:rsid w:val="00D103FB"/>
    <w:rsid w:val="00D10414"/>
    <w:rsid w:val="00D10ABC"/>
    <w:rsid w:val="00D1102D"/>
    <w:rsid w:val="00D1129A"/>
    <w:rsid w:val="00D1148C"/>
    <w:rsid w:val="00D11AD8"/>
    <w:rsid w:val="00D11BCA"/>
    <w:rsid w:val="00D121EF"/>
    <w:rsid w:val="00D12531"/>
    <w:rsid w:val="00D1280A"/>
    <w:rsid w:val="00D130BD"/>
    <w:rsid w:val="00D133CD"/>
    <w:rsid w:val="00D1342B"/>
    <w:rsid w:val="00D139EA"/>
    <w:rsid w:val="00D14541"/>
    <w:rsid w:val="00D1465D"/>
    <w:rsid w:val="00D1494D"/>
    <w:rsid w:val="00D14BB6"/>
    <w:rsid w:val="00D15DD8"/>
    <w:rsid w:val="00D1640C"/>
    <w:rsid w:val="00D167C8"/>
    <w:rsid w:val="00D169DB"/>
    <w:rsid w:val="00D16B6E"/>
    <w:rsid w:val="00D175C3"/>
    <w:rsid w:val="00D1789B"/>
    <w:rsid w:val="00D17EBE"/>
    <w:rsid w:val="00D17ECB"/>
    <w:rsid w:val="00D17FBA"/>
    <w:rsid w:val="00D20148"/>
    <w:rsid w:val="00D20203"/>
    <w:rsid w:val="00D202FD"/>
    <w:rsid w:val="00D20EEA"/>
    <w:rsid w:val="00D2111C"/>
    <w:rsid w:val="00D215CA"/>
    <w:rsid w:val="00D21875"/>
    <w:rsid w:val="00D21AC0"/>
    <w:rsid w:val="00D21B0C"/>
    <w:rsid w:val="00D224E2"/>
    <w:rsid w:val="00D227DE"/>
    <w:rsid w:val="00D228C2"/>
    <w:rsid w:val="00D22AC4"/>
    <w:rsid w:val="00D235BD"/>
    <w:rsid w:val="00D236B1"/>
    <w:rsid w:val="00D242F6"/>
    <w:rsid w:val="00D24888"/>
    <w:rsid w:val="00D25C86"/>
    <w:rsid w:val="00D25E22"/>
    <w:rsid w:val="00D263DD"/>
    <w:rsid w:val="00D2648E"/>
    <w:rsid w:val="00D264D5"/>
    <w:rsid w:val="00D2680A"/>
    <w:rsid w:val="00D268C8"/>
    <w:rsid w:val="00D26A42"/>
    <w:rsid w:val="00D27464"/>
    <w:rsid w:val="00D2774E"/>
    <w:rsid w:val="00D279C0"/>
    <w:rsid w:val="00D27F79"/>
    <w:rsid w:val="00D30139"/>
    <w:rsid w:val="00D31D1A"/>
    <w:rsid w:val="00D32142"/>
    <w:rsid w:val="00D3222C"/>
    <w:rsid w:val="00D32285"/>
    <w:rsid w:val="00D322C2"/>
    <w:rsid w:val="00D32490"/>
    <w:rsid w:val="00D32B19"/>
    <w:rsid w:val="00D33A50"/>
    <w:rsid w:val="00D33A71"/>
    <w:rsid w:val="00D33AF0"/>
    <w:rsid w:val="00D33DFB"/>
    <w:rsid w:val="00D3409E"/>
    <w:rsid w:val="00D342A0"/>
    <w:rsid w:val="00D34761"/>
    <w:rsid w:val="00D34927"/>
    <w:rsid w:val="00D351C0"/>
    <w:rsid w:val="00D35230"/>
    <w:rsid w:val="00D36338"/>
    <w:rsid w:val="00D36728"/>
    <w:rsid w:val="00D368B3"/>
    <w:rsid w:val="00D36A16"/>
    <w:rsid w:val="00D36D83"/>
    <w:rsid w:val="00D36D97"/>
    <w:rsid w:val="00D37D02"/>
    <w:rsid w:val="00D40E86"/>
    <w:rsid w:val="00D415CF"/>
    <w:rsid w:val="00D421B4"/>
    <w:rsid w:val="00D42627"/>
    <w:rsid w:val="00D429B5"/>
    <w:rsid w:val="00D42E9F"/>
    <w:rsid w:val="00D43C17"/>
    <w:rsid w:val="00D43CAC"/>
    <w:rsid w:val="00D43FB3"/>
    <w:rsid w:val="00D4412E"/>
    <w:rsid w:val="00D441D2"/>
    <w:rsid w:val="00D44467"/>
    <w:rsid w:val="00D44509"/>
    <w:rsid w:val="00D44997"/>
    <w:rsid w:val="00D44C2E"/>
    <w:rsid w:val="00D45181"/>
    <w:rsid w:val="00D45961"/>
    <w:rsid w:val="00D45F81"/>
    <w:rsid w:val="00D478DB"/>
    <w:rsid w:val="00D47AF1"/>
    <w:rsid w:val="00D505C0"/>
    <w:rsid w:val="00D506EB"/>
    <w:rsid w:val="00D50AE2"/>
    <w:rsid w:val="00D50AEF"/>
    <w:rsid w:val="00D50F93"/>
    <w:rsid w:val="00D5146C"/>
    <w:rsid w:val="00D51D2B"/>
    <w:rsid w:val="00D524E6"/>
    <w:rsid w:val="00D52FEF"/>
    <w:rsid w:val="00D54182"/>
    <w:rsid w:val="00D54757"/>
    <w:rsid w:val="00D5493F"/>
    <w:rsid w:val="00D55007"/>
    <w:rsid w:val="00D55072"/>
    <w:rsid w:val="00D56B2E"/>
    <w:rsid w:val="00D56C02"/>
    <w:rsid w:val="00D5720D"/>
    <w:rsid w:val="00D6022E"/>
    <w:rsid w:val="00D603DF"/>
    <w:rsid w:val="00D60852"/>
    <w:rsid w:val="00D60897"/>
    <w:rsid w:val="00D61392"/>
    <w:rsid w:val="00D61A1E"/>
    <w:rsid w:val="00D61B62"/>
    <w:rsid w:val="00D61F43"/>
    <w:rsid w:val="00D6292D"/>
    <w:rsid w:val="00D62B03"/>
    <w:rsid w:val="00D62C67"/>
    <w:rsid w:val="00D62F7E"/>
    <w:rsid w:val="00D63D32"/>
    <w:rsid w:val="00D647D6"/>
    <w:rsid w:val="00D64B36"/>
    <w:rsid w:val="00D64ED0"/>
    <w:rsid w:val="00D65093"/>
    <w:rsid w:val="00D6530B"/>
    <w:rsid w:val="00D657C1"/>
    <w:rsid w:val="00D65DE9"/>
    <w:rsid w:val="00D66ED1"/>
    <w:rsid w:val="00D6700A"/>
    <w:rsid w:val="00D679F6"/>
    <w:rsid w:val="00D67C07"/>
    <w:rsid w:val="00D67EBF"/>
    <w:rsid w:val="00D700FC"/>
    <w:rsid w:val="00D702F6"/>
    <w:rsid w:val="00D70812"/>
    <w:rsid w:val="00D70BB5"/>
    <w:rsid w:val="00D71212"/>
    <w:rsid w:val="00D71B7F"/>
    <w:rsid w:val="00D723BE"/>
    <w:rsid w:val="00D72961"/>
    <w:rsid w:val="00D73FDB"/>
    <w:rsid w:val="00D74758"/>
    <w:rsid w:val="00D749ED"/>
    <w:rsid w:val="00D74B20"/>
    <w:rsid w:val="00D74C51"/>
    <w:rsid w:val="00D75801"/>
    <w:rsid w:val="00D767BF"/>
    <w:rsid w:val="00D76855"/>
    <w:rsid w:val="00D77424"/>
    <w:rsid w:val="00D775D2"/>
    <w:rsid w:val="00D77641"/>
    <w:rsid w:val="00D77644"/>
    <w:rsid w:val="00D7764C"/>
    <w:rsid w:val="00D77B24"/>
    <w:rsid w:val="00D77B68"/>
    <w:rsid w:val="00D77DFF"/>
    <w:rsid w:val="00D80340"/>
    <w:rsid w:val="00D80541"/>
    <w:rsid w:val="00D809D8"/>
    <w:rsid w:val="00D80D19"/>
    <w:rsid w:val="00D80FD9"/>
    <w:rsid w:val="00D815D8"/>
    <w:rsid w:val="00D818A6"/>
    <w:rsid w:val="00D827FA"/>
    <w:rsid w:val="00D82CE4"/>
    <w:rsid w:val="00D82F7A"/>
    <w:rsid w:val="00D831B5"/>
    <w:rsid w:val="00D831EC"/>
    <w:rsid w:val="00D83893"/>
    <w:rsid w:val="00D83AD3"/>
    <w:rsid w:val="00D83D65"/>
    <w:rsid w:val="00D83EC4"/>
    <w:rsid w:val="00D8466B"/>
    <w:rsid w:val="00D8471F"/>
    <w:rsid w:val="00D84790"/>
    <w:rsid w:val="00D847E5"/>
    <w:rsid w:val="00D84ECB"/>
    <w:rsid w:val="00D85015"/>
    <w:rsid w:val="00D850CB"/>
    <w:rsid w:val="00D873EB"/>
    <w:rsid w:val="00D873EE"/>
    <w:rsid w:val="00D87482"/>
    <w:rsid w:val="00D874C2"/>
    <w:rsid w:val="00D8769C"/>
    <w:rsid w:val="00D87C21"/>
    <w:rsid w:val="00D87C5A"/>
    <w:rsid w:val="00D87D31"/>
    <w:rsid w:val="00D87D36"/>
    <w:rsid w:val="00D87DC7"/>
    <w:rsid w:val="00D90258"/>
    <w:rsid w:val="00D9056C"/>
    <w:rsid w:val="00D90A45"/>
    <w:rsid w:val="00D90C2F"/>
    <w:rsid w:val="00D913AF"/>
    <w:rsid w:val="00D921DE"/>
    <w:rsid w:val="00D92EA3"/>
    <w:rsid w:val="00D93165"/>
    <w:rsid w:val="00D940E7"/>
    <w:rsid w:val="00D9460A"/>
    <w:rsid w:val="00D94C0A"/>
    <w:rsid w:val="00D95195"/>
    <w:rsid w:val="00D952A3"/>
    <w:rsid w:val="00D95C04"/>
    <w:rsid w:val="00D95D56"/>
    <w:rsid w:val="00D96134"/>
    <w:rsid w:val="00D966EF"/>
    <w:rsid w:val="00D96FA1"/>
    <w:rsid w:val="00D976C2"/>
    <w:rsid w:val="00D97A1C"/>
    <w:rsid w:val="00D97BAF"/>
    <w:rsid w:val="00DA0225"/>
    <w:rsid w:val="00DA0DF5"/>
    <w:rsid w:val="00DA1131"/>
    <w:rsid w:val="00DA116B"/>
    <w:rsid w:val="00DA1A0F"/>
    <w:rsid w:val="00DA1B31"/>
    <w:rsid w:val="00DA2674"/>
    <w:rsid w:val="00DA2DC8"/>
    <w:rsid w:val="00DA3145"/>
    <w:rsid w:val="00DA3227"/>
    <w:rsid w:val="00DA34DD"/>
    <w:rsid w:val="00DA34EB"/>
    <w:rsid w:val="00DA37B3"/>
    <w:rsid w:val="00DA4265"/>
    <w:rsid w:val="00DA4556"/>
    <w:rsid w:val="00DA4908"/>
    <w:rsid w:val="00DA5B5C"/>
    <w:rsid w:val="00DA5CDE"/>
    <w:rsid w:val="00DA6138"/>
    <w:rsid w:val="00DA6208"/>
    <w:rsid w:val="00DA67CB"/>
    <w:rsid w:val="00DA6AE7"/>
    <w:rsid w:val="00DA7491"/>
    <w:rsid w:val="00DA79A2"/>
    <w:rsid w:val="00DB023C"/>
    <w:rsid w:val="00DB08C8"/>
    <w:rsid w:val="00DB09EC"/>
    <w:rsid w:val="00DB15C0"/>
    <w:rsid w:val="00DB1C74"/>
    <w:rsid w:val="00DB246A"/>
    <w:rsid w:val="00DB257B"/>
    <w:rsid w:val="00DB2998"/>
    <w:rsid w:val="00DB2F72"/>
    <w:rsid w:val="00DB33A8"/>
    <w:rsid w:val="00DB3E45"/>
    <w:rsid w:val="00DB3FF6"/>
    <w:rsid w:val="00DB4DF9"/>
    <w:rsid w:val="00DB53AB"/>
    <w:rsid w:val="00DB566E"/>
    <w:rsid w:val="00DB599E"/>
    <w:rsid w:val="00DB5A3C"/>
    <w:rsid w:val="00DB5D74"/>
    <w:rsid w:val="00DB5E6F"/>
    <w:rsid w:val="00DB6003"/>
    <w:rsid w:val="00DB6487"/>
    <w:rsid w:val="00DB667A"/>
    <w:rsid w:val="00DB6DB2"/>
    <w:rsid w:val="00DB74B6"/>
    <w:rsid w:val="00DB7B16"/>
    <w:rsid w:val="00DB7D11"/>
    <w:rsid w:val="00DB7E7B"/>
    <w:rsid w:val="00DC05A3"/>
    <w:rsid w:val="00DC0A7B"/>
    <w:rsid w:val="00DC1380"/>
    <w:rsid w:val="00DC20A2"/>
    <w:rsid w:val="00DC2260"/>
    <w:rsid w:val="00DC2621"/>
    <w:rsid w:val="00DC26E6"/>
    <w:rsid w:val="00DC2704"/>
    <w:rsid w:val="00DC2A4D"/>
    <w:rsid w:val="00DC2B0E"/>
    <w:rsid w:val="00DC2D6F"/>
    <w:rsid w:val="00DC2EC9"/>
    <w:rsid w:val="00DC3088"/>
    <w:rsid w:val="00DC3947"/>
    <w:rsid w:val="00DC3CAA"/>
    <w:rsid w:val="00DC3CB0"/>
    <w:rsid w:val="00DC3D88"/>
    <w:rsid w:val="00DC485C"/>
    <w:rsid w:val="00DC4AEB"/>
    <w:rsid w:val="00DC4F15"/>
    <w:rsid w:val="00DC5324"/>
    <w:rsid w:val="00DC5478"/>
    <w:rsid w:val="00DC5727"/>
    <w:rsid w:val="00DC5F75"/>
    <w:rsid w:val="00DC615D"/>
    <w:rsid w:val="00DC6DBB"/>
    <w:rsid w:val="00DC7858"/>
    <w:rsid w:val="00DC7C2E"/>
    <w:rsid w:val="00DC7CA9"/>
    <w:rsid w:val="00DC7F18"/>
    <w:rsid w:val="00DD0DA6"/>
    <w:rsid w:val="00DD195F"/>
    <w:rsid w:val="00DD1A8D"/>
    <w:rsid w:val="00DD246B"/>
    <w:rsid w:val="00DD3747"/>
    <w:rsid w:val="00DD3AE7"/>
    <w:rsid w:val="00DD3F24"/>
    <w:rsid w:val="00DD45C8"/>
    <w:rsid w:val="00DD45E6"/>
    <w:rsid w:val="00DD46A6"/>
    <w:rsid w:val="00DD4758"/>
    <w:rsid w:val="00DD4830"/>
    <w:rsid w:val="00DD48B1"/>
    <w:rsid w:val="00DD4BC8"/>
    <w:rsid w:val="00DD4C1A"/>
    <w:rsid w:val="00DD577D"/>
    <w:rsid w:val="00DD5E54"/>
    <w:rsid w:val="00DD6213"/>
    <w:rsid w:val="00DD648B"/>
    <w:rsid w:val="00DD6D0D"/>
    <w:rsid w:val="00DD7AAA"/>
    <w:rsid w:val="00DE03B9"/>
    <w:rsid w:val="00DE0AB0"/>
    <w:rsid w:val="00DE0D84"/>
    <w:rsid w:val="00DE11A3"/>
    <w:rsid w:val="00DE1234"/>
    <w:rsid w:val="00DE1A00"/>
    <w:rsid w:val="00DE1E8E"/>
    <w:rsid w:val="00DE2378"/>
    <w:rsid w:val="00DE245A"/>
    <w:rsid w:val="00DE288D"/>
    <w:rsid w:val="00DE2990"/>
    <w:rsid w:val="00DE2FCB"/>
    <w:rsid w:val="00DE31C3"/>
    <w:rsid w:val="00DE3249"/>
    <w:rsid w:val="00DE3378"/>
    <w:rsid w:val="00DE3652"/>
    <w:rsid w:val="00DE41F3"/>
    <w:rsid w:val="00DE42DB"/>
    <w:rsid w:val="00DE4680"/>
    <w:rsid w:val="00DE4718"/>
    <w:rsid w:val="00DE4B89"/>
    <w:rsid w:val="00DE4BD1"/>
    <w:rsid w:val="00DE5744"/>
    <w:rsid w:val="00DE586F"/>
    <w:rsid w:val="00DE5E4C"/>
    <w:rsid w:val="00DE6573"/>
    <w:rsid w:val="00DE67EC"/>
    <w:rsid w:val="00DE6A98"/>
    <w:rsid w:val="00DE6F7B"/>
    <w:rsid w:val="00DE722E"/>
    <w:rsid w:val="00DE746D"/>
    <w:rsid w:val="00DE78FE"/>
    <w:rsid w:val="00DE7E8E"/>
    <w:rsid w:val="00DF074C"/>
    <w:rsid w:val="00DF109D"/>
    <w:rsid w:val="00DF11C4"/>
    <w:rsid w:val="00DF1863"/>
    <w:rsid w:val="00DF1919"/>
    <w:rsid w:val="00DF1C1A"/>
    <w:rsid w:val="00DF24AF"/>
    <w:rsid w:val="00DF27DA"/>
    <w:rsid w:val="00DF2ADC"/>
    <w:rsid w:val="00DF2F01"/>
    <w:rsid w:val="00DF309A"/>
    <w:rsid w:val="00DF36EF"/>
    <w:rsid w:val="00DF3869"/>
    <w:rsid w:val="00DF3B61"/>
    <w:rsid w:val="00DF3BD7"/>
    <w:rsid w:val="00DF3F32"/>
    <w:rsid w:val="00DF4310"/>
    <w:rsid w:val="00DF43C0"/>
    <w:rsid w:val="00DF45D2"/>
    <w:rsid w:val="00DF4D16"/>
    <w:rsid w:val="00DF4D59"/>
    <w:rsid w:val="00DF5926"/>
    <w:rsid w:val="00DF5AD4"/>
    <w:rsid w:val="00DF6058"/>
    <w:rsid w:val="00DF62A2"/>
    <w:rsid w:val="00DF7122"/>
    <w:rsid w:val="00DF7280"/>
    <w:rsid w:val="00DF7343"/>
    <w:rsid w:val="00DF7602"/>
    <w:rsid w:val="00DF7B21"/>
    <w:rsid w:val="00DF7F30"/>
    <w:rsid w:val="00E017B9"/>
    <w:rsid w:val="00E01A41"/>
    <w:rsid w:val="00E01AC0"/>
    <w:rsid w:val="00E02144"/>
    <w:rsid w:val="00E022B3"/>
    <w:rsid w:val="00E02383"/>
    <w:rsid w:val="00E03348"/>
    <w:rsid w:val="00E0347B"/>
    <w:rsid w:val="00E03512"/>
    <w:rsid w:val="00E03A5B"/>
    <w:rsid w:val="00E0463F"/>
    <w:rsid w:val="00E04A9A"/>
    <w:rsid w:val="00E04E89"/>
    <w:rsid w:val="00E05DC3"/>
    <w:rsid w:val="00E065E5"/>
    <w:rsid w:val="00E066A4"/>
    <w:rsid w:val="00E06A08"/>
    <w:rsid w:val="00E06BF1"/>
    <w:rsid w:val="00E06DE1"/>
    <w:rsid w:val="00E0709E"/>
    <w:rsid w:val="00E073BB"/>
    <w:rsid w:val="00E077D6"/>
    <w:rsid w:val="00E0787A"/>
    <w:rsid w:val="00E07A1B"/>
    <w:rsid w:val="00E07D81"/>
    <w:rsid w:val="00E103D4"/>
    <w:rsid w:val="00E105D8"/>
    <w:rsid w:val="00E1066D"/>
    <w:rsid w:val="00E108CA"/>
    <w:rsid w:val="00E10B6C"/>
    <w:rsid w:val="00E11116"/>
    <w:rsid w:val="00E1125A"/>
    <w:rsid w:val="00E11362"/>
    <w:rsid w:val="00E117C9"/>
    <w:rsid w:val="00E11B0D"/>
    <w:rsid w:val="00E11FA1"/>
    <w:rsid w:val="00E127B1"/>
    <w:rsid w:val="00E12ACA"/>
    <w:rsid w:val="00E12D09"/>
    <w:rsid w:val="00E1301F"/>
    <w:rsid w:val="00E13256"/>
    <w:rsid w:val="00E13436"/>
    <w:rsid w:val="00E13601"/>
    <w:rsid w:val="00E13AB6"/>
    <w:rsid w:val="00E147B4"/>
    <w:rsid w:val="00E14DE0"/>
    <w:rsid w:val="00E151A2"/>
    <w:rsid w:val="00E15F96"/>
    <w:rsid w:val="00E15FB1"/>
    <w:rsid w:val="00E160D9"/>
    <w:rsid w:val="00E16831"/>
    <w:rsid w:val="00E172CD"/>
    <w:rsid w:val="00E17895"/>
    <w:rsid w:val="00E17E05"/>
    <w:rsid w:val="00E202CF"/>
    <w:rsid w:val="00E20886"/>
    <w:rsid w:val="00E20B88"/>
    <w:rsid w:val="00E215C5"/>
    <w:rsid w:val="00E221F5"/>
    <w:rsid w:val="00E22F0D"/>
    <w:rsid w:val="00E23491"/>
    <w:rsid w:val="00E23C8B"/>
    <w:rsid w:val="00E23CAA"/>
    <w:rsid w:val="00E23CDC"/>
    <w:rsid w:val="00E24081"/>
    <w:rsid w:val="00E2422E"/>
    <w:rsid w:val="00E247D6"/>
    <w:rsid w:val="00E261F3"/>
    <w:rsid w:val="00E2634D"/>
    <w:rsid w:val="00E264E3"/>
    <w:rsid w:val="00E26A14"/>
    <w:rsid w:val="00E26B33"/>
    <w:rsid w:val="00E273F2"/>
    <w:rsid w:val="00E27578"/>
    <w:rsid w:val="00E27659"/>
    <w:rsid w:val="00E27AC8"/>
    <w:rsid w:val="00E27D4A"/>
    <w:rsid w:val="00E27E4F"/>
    <w:rsid w:val="00E30064"/>
    <w:rsid w:val="00E30FCD"/>
    <w:rsid w:val="00E32260"/>
    <w:rsid w:val="00E322D7"/>
    <w:rsid w:val="00E325F3"/>
    <w:rsid w:val="00E3269D"/>
    <w:rsid w:val="00E3283D"/>
    <w:rsid w:val="00E32A8C"/>
    <w:rsid w:val="00E32F55"/>
    <w:rsid w:val="00E331EF"/>
    <w:rsid w:val="00E3400D"/>
    <w:rsid w:val="00E3406B"/>
    <w:rsid w:val="00E3414D"/>
    <w:rsid w:val="00E34256"/>
    <w:rsid w:val="00E3496E"/>
    <w:rsid w:val="00E34A30"/>
    <w:rsid w:val="00E350FE"/>
    <w:rsid w:val="00E35106"/>
    <w:rsid w:val="00E3518F"/>
    <w:rsid w:val="00E3525E"/>
    <w:rsid w:val="00E35343"/>
    <w:rsid w:val="00E3553A"/>
    <w:rsid w:val="00E35671"/>
    <w:rsid w:val="00E356CD"/>
    <w:rsid w:val="00E35881"/>
    <w:rsid w:val="00E3589E"/>
    <w:rsid w:val="00E35A41"/>
    <w:rsid w:val="00E35E66"/>
    <w:rsid w:val="00E365A8"/>
    <w:rsid w:val="00E36C26"/>
    <w:rsid w:val="00E37447"/>
    <w:rsid w:val="00E37A7D"/>
    <w:rsid w:val="00E4092C"/>
    <w:rsid w:val="00E40930"/>
    <w:rsid w:val="00E40AB0"/>
    <w:rsid w:val="00E4103C"/>
    <w:rsid w:val="00E41580"/>
    <w:rsid w:val="00E41663"/>
    <w:rsid w:val="00E41676"/>
    <w:rsid w:val="00E42780"/>
    <w:rsid w:val="00E42B98"/>
    <w:rsid w:val="00E42D0C"/>
    <w:rsid w:val="00E4377E"/>
    <w:rsid w:val="00E44370"/>
    <w:rsid w:val="00E4484F"/>
    <w:rsid w:val="00E449B2"/>
    <w:rsid w:val="00E44BE9"/>
    <w:rsid w:val="00E45262"/>
    <w:rsid w:val="00E4689D"/>
    <w:rsid w:val="00E46944"/>
    <w:rsid w:val="00E46F1F"/>
    <w:rsid w:val="00E476CD"/>
    <w:rsid w:val="00E47DFA"/>
    <w:rsid w:val="00E50667"/>
    <w:rsid w:val="00E50B01"/>
    <w:rsid w:val="00E50C63"/>
    <w:rsid w:val="00E50F48"/>
    <w:rsid w:val="00E51133"/>
    <w:rsid w:val="00E5126E"/>
    <w:rsid w:val="00E5149E"/>
    <w:rsid w:val="00E517BA"/>
    <w:rsid w:val="00E51A40"/>
    <w:rsid w:val="00E51B38"/>
    <w:rsid w:val="00E51E09"/>
    <w:rsid w:val="00E52034"/>
    <w:rsid w:val="00E52101"/>
    <w:rsid w:val="00E52518"/>
    <w:rsid w:val="00E52BC2"/>
    <w:rsid w:val="00E532E5"/>
    <w:rsid w:val="00E53544"/>
    <w:rsid w:val="00E545C5"/>
    <w:rsid w:val="00E54ECD"/>
    <w:rsid w:val="00E55210"/>
    <w:rsid w:val="00E55348"/>
    <w:rsid w:val="00E55682"/>
    <w:rsid w:val="00E557E3"/>
    <w:rsid w:val="00E55A2A"/>
    <w:rsid w:val="00E565E1"/>
    <w:rsid w:val="00E56753"/>
    <w:rsid w:val="00E56E4B"/>
    <w:rsid w:val="00E570B1"/>
    <w:rsid w:val="00E5710C"/>
    <w:rsid w:val="00E5780B"/>
    <w:rsid w:val="00E57AAA"/>
    <w:rsid w:val="00E57CF2"/>
    <w:rsid w:val="00E60246"/>
    <w:rsid w:val="00E6038A"/>
    <w:rsid w:val="00E6089F"/>
    <w:rsid w:val="00E60BB4"/>
    <w:rsid w:val="00E60F92"/>
    <w:rsid w:val="00E610FE"/>
    <w:rsid w:val="00E611EB"/>
    <w:rsid w:val="00E611F8"/>
    <w:rsid w:val="00E61952"/>
    <w:rsid w:val="00E61A4C"/>
    <w:rsid w:val="00E61D6D"/>
    <w:rsid w:val="00E6202F"/>
    <w:rsid w:val="00E626BC"/>
    <w:rsid w:val="00E62A04"/>
    <w:rsid w:val="00E62E35"/>
    <w:rsid w:val="00E63443"/>
    <w:rsid w:val="00E63761"/>
    <w:rsid w:val="00E63794"/>
    <w:rsid w:val="00E63B71"/>
    <w:rsid w:val="00E63B7B"/>
    <w:rsid w:val="00E64964"/>
    <w:rsid w:val="00E64B2C"/>
    <w:rsid w:val="00E650EA"/>
    <w:rsid w:val="00E656A8"/>
    <w:rsid w:val="00E65BBB"/>
    <w:rsid w:val="00E65ECD"/>
    <w:rsid w:val="00E662A8"/>
    <w:rsid w:val="00E6632F"/>
    <w:rsid w:val="00E66E56"/>
    <w:rsid w:val="00E66FF8"/>
    <w:rsid w:val="00E67406"/>
    <w:rsid w:val="00E675BD"/>
    <w:rsid w:val="00E677D5"/>
    <w:rsid w:val="00E6785F"/>
    <w:rsid w:val="00E67C2D"/>
    <w:rsid w:val="00E67E8E"/>
    <w:rsid w:val="00E70176"/>
    <w:rsid w:val="00E70783"/>
    <w:rsid w:val="00E70B48"/>
    <w:rsid w:val="00E71915"/>
    <w:rsid w:val="00E71924"/>
    <w:rsid w:val="00E71D4E"/>
    <w:rsid w:val="00E722D0"/>
    <w:rsid w:val="00E72563"/>
    <w:rsid w:val="00E72837"/>
    <w:rsid w:val="00E72A58"/>
    <w:rsid w:val="00E732D3"/>
    <w:rsid w:val="00E7387D"/>
    <w:rsid w:val="00E739C3"/>
    <w:rsid w:val="00E739ED"/>
    <w:rsid w:val="00E73D67"/>
    <w:rsid w:val="00E7424A"/>
    <w:rsid w:val="00E74693"/>
    <w:rsid w:val="00E746F9"/>
    <w:rsid w:val="00E74951"/>
    <w:rsid w:val="00E749C1"/>
    <w:rsid w:val="00E75C58"/>
    <w:rsid w:val="00E76051"/>
    <w:rsid w:val="00E7676E"/>
    <w:rsid w:val="00E7699E"/>
    <w:rsid w:val="00E76E2C"/>
    <w:rsid w:val="00E771E1"/>
    <w:rsid w:val="00E77CB6"/>
    <w:rsid w:val="00E77D27"/>
    <w:rsid w:val="00E8050F"/>
    <w:rsid w:val="00E8054F"/>
    <w:rsid w:val="00E805D1"/>
    <w:rsid w:val="00E805E1"/>
    <w:rsid w:val="00E806F1"/>
    <w:rsid w:val="00E80839"/>
    <w:rsid w:val="00E80D74"/>
    <w:rsid w:val="00E80DF4"/>
    <w:rsid w:val="00E80F7B"/>
    <w:rsid w:val="00E81694"/>
    <w:rsid w:val="00E81B4F"/>
    <w:rsid w:val="00E81F95"/>
    <w:rsid w:val="00E8254E"/>
    <w:rsid w:val="00E825EF"/>
    <w:rsid w:val="00E82781"/>
    <w:rsid w:val="00E829DB"/>
    <w:rsid w:val="00E82A6D"/>
    <w:rsid w:val="00E82E31"/>
    <w:rsid w:val="00E832A9"/>
    <w:rsid w:val="00E84014"/>
    <w:rsid w:val="00E84AC1"/>
    <w:rsid w:val="00E85250"/>
    <w:rsid w:val="00E85697"/>
    <w:rsid w:val="00E85CD6"/>
    <w:rsid w:val="00E86394"/>
    <w:rsid w:val="00E863D4"/>
    <w:rsid w:val="00E872EA"/>
    <w:rsid w:val="00E876E1"/>
    <w:rsid w:val="00E87ADF"/>
    <w:rsid w:val="00E87AF6"/>
    <w:rsid w:val="00E9039A"/>
    <w:rsid w:val="00E90479"/>
    <w:rsid w:val="00E90C00"/>
    <w:rsid w:val="00E90D7D"/>
    <w:rsid w:val="00E9102E"/>
    <w:rsid w:val="00E912EA"/>
    <w:rsid w:val="00E91593"/>
    <w:rsid w:val="00E91C08"/>
    <w:rsid w:val="00E91DAE"/>
    <w:rsid w:val="00E91E95"/>
    <w:rsid w:val="00E9227D"/>
    <w:rsid w:val="00E924D0"/>
    <w:rsid w:val="00E92D0C"/>
    <w:rsid w:val="00E92E1F"/>
    <w:rsid w:val="00E93011"/>
    <w:rsid w:val="00E930D4"/>
    <w:rsid w:val="00E93701"/>
    <w:rsid w:val="00E9374E"/>
    <w:rsid w:val="00E93BA7"/>
    <w:rsid w:val="00E93CFE"/>
    <w:rsid w:val="00E93F01"/>
    <w:rsid w:val="00E93FAE"/>
    <w:rsid w:val="00E9411E"/>
    <w:rsid w:val="00E94389"/>
    <w:rsid w:val="00E94896"/>
    <w:rsid w:val="00E94A10"/>
    <w:rsid w:val="00E94A9C"/>
    <w:rsid w:val="00E950D2"/>
    <w:rsid w:val="00E958EC"/>
    <w:rsid w:val="00E95C2C"/>
    <w:rsid w:val="00E96279"/>
    <w:rsid w:val="00E96A41"/>
    <w:rsid w:val="00E96D78"/>
    <w:rsid w:val="00E96E1C"/>
    <w:rsid w:val="00E9794B"/>
    <w:rsid w:val="00E97B36"/>
    <w:rsid w:val="00EA00BC"/>
    <w:rsid w:val="00EA0C07"/>
    <w:rsid w:val="00EA1BB2"/>
    <w:rsid w:val="00EA1DF9"/>
    <w:rsid w:val="00EA1E01"/>
    <w:rsid w:val="00EA1E05"/>
    <w:rsid w:val="00EA2A73"/>
    <w:rsid w:val="00EA3691"/>
    <w:rsid w:val="00EA36FC"/>
    <w:rsid w:val="00EA3CBD"/>
    <w:rsid w:val="00EA4E15"/>
    <w:rsid w:val="00EA53C6"/>
    <w:rsid w:val="00EA571E"/>
    <w:rsid w:val="00EA5B01"/>
    <w:rsid w:val="00EA5BD8"/>
    <w:rsid w:val="00EA5CE8"/>
    <w:rsid w:val="00EA65C3"/>
    <w:rsid w:val="00EA6851"/>
    <w:rsid w:val="00EA716A"/>
    <w:rsid w:val="00EA7469"/>
    <w:rsid w:val="00EA7760"/>
    <w:rsid w:val="00EA7B6F"/>
    <w:rsid w:val="00EB0B44"/>
    <w:rsid w:val="00EB12A4"/>
    <w:rsid w:val="00EB1395"/>
    <w:rsid w:val="00EB14FB"/>
    <w:rsid w:val="00EB1526"/>
    <w:rsid w:val="00EB15FF"/>
    <w:rsid w:val="00EB1EAA"/>
    <w:rsid w:val="00EB209B"/>
    <w:rsid w:val="00EB262F"/>
    <w:rsid w:val="00EB3270"/>
    <w:rsid w:val="00EB344B"/>
    <w:rsid w:val="00EB3AB1"/>
    <w:rsid w:val="00EB3F85"/>
    <w:rsid w:val="00EB48C3"/>
    <w:rsid w:val="00EB4E38"/>
    <w:rsid w:val="00EB5735"/>
    <w:rsid w:val="00EB6128"/>
    <w:rsid w:val="00EB6345"/>
    <w:rsid w:val="00EB63FE"/>
    <w:rsid w:val="00EB64DF"/>
    <w:rsid w:val="00EB6514"/>
    <w:rsid w:val="00EB6E3E"/>
    <w:rsid w:val="00EB6EC2"/>
    <w:rsid w:val="00EB7020"/>
    <w:rsid w:val="00EB76DA"/>
    <w:rsid w:val="00EB775B"/>
    <w:rsid w:val="00EB79EB"/>
    <w:rsid w:val="00EB7C7D"/>
    <w:rsid w:val="00EC0424"/>
    <w:rsid w:val="00EC044B"/>
    <w:rsid w:val="00EC0C3B"/>
    <w:rsid w:val="00EC0D72"/>
    <w:rsid w:val="00EC0F6E"/>
    <w:rsid w:val="00EC1015"/>
    <w:rsid w:val="00EC1795"/>
    <w:rsid w:val="00EC1894"/>
    <w:rsid w:val="00EC1AEF"/>
    <w:rsid w:val="00EC1ED2"/>
    <w:rsid w:val="00EC2165"/>
    <w:rsid w:val="00EC25DB"/>
    <w:rsid w:val="00EC29AD"/>
    <w:rsid w:val="00EC2FC6"/>
    <w:rsid w:val="00EC3744"/>
    <w:rsid w:val="00EC37F6"/>
    <w:rsid w:val="00EC3833"/>
    <w:rsid w:val="00EC38F8"/>
    <w:rsid w:val="00EC3F19"/>
    <w:rsid w:val="00EC4082"/>
    <w:rsid w:val="00EC411E"/>
    <w:rsid w:val="00EC42FD"/>
    <w:rsid w:val="00EC43D2"/>
    <w:rsid w:val="00EC47B3"/>
    <w:rsid w:val="00EC526A"/>
    <w:rsid w:val="00EC5DB6"/>
    <w:rsid w:val="00EC667A"/>
    <w:rsid w:val="00EC67E5"/>
    <w:rsid w:val="00EC6A98"/>
    <w:rsid w:val="00EC6F5D"/>
    <w:rsid w:val="00EC7034"/>
    <w:rsid w:val="00EC777A"/>
    <w:rsid w:val="00ED0229"/>
    <w:rsid w:val="00ED02CA"/>
    <w:rsid w:val="00ED0720"/>
    <w:rsid w:val="00ED0BEC"/>
    <w:rsid w:val="00ED0F24"/>
    <w:rsid w:val="00ED142E"/>
    <w:rsid w:val="00ED182C"/>
    <w:rsid w:val="00ED1D16"/>
    <w:rsid w:val="00ED215C"/>
    <w:rsid w:val="00ED22E6"/>
    <w:rsid w:val="00ED24AA"/>
    <w:rsid w:val="00ED2787"/>
    <w:rsid w:val="00ED2959"/>
    <w:rsid w:val="00ED2FE5"/>
    <w:rsid w:val="00ED3097"/>
    <w:rsid w:val="00ED312E"/>
    <w:rsid w:val="00ED3A1E"/>
    <w:rsid w:val="00ED3AA4"/>
    <w:rsid w:val="00ED4160"/>
    <w:rsid w:val="00ED46C7"/>
    <w:rsid w:val="00ED48A3"/>
    <w:rsid w:val="00ED4D1D"/>
    <w:rsid w:val="00ED5EF0"/>
    <w:rsid w:val="00ED6182"/>
    <w:rsid w:val="00ED624D"/>
    <w:rsid w:val="00ED65F2"/>
    <w:rsid w:val="00ED673A"/>
    <w:rsid w:val="00ED6AA1"/>
    <w:rsid w:val="00ED740E"/>
    <w:rsid w:val="00ED7467"/>
    <w:rsid w:val="00ED7B24"/>
    <w:rsid w:val="00EE0611"/>
    <w:rsid w:val="00EE078E"/>
    <w:rsid w:val="00EE0FA5"/>
    <w:rsid w:val="00EE1047"/>
    <w:rsid w:val="00EE1448"/>
    <w:rsid w:val="00EE15F9"/>
    <w:rsid w:val="00EE1998"/>
    <w:rsid w:val="00EE19E3"/>
    <w:rsid w:val="00EE1E8D"/>
    <w:rsid w:val="00EE22C6"/>
    <w:rsid w:val="00EE27E7"/>
    <w:rsid w:val="00EE2838"/>
    <w:rsid w:val="00EE370E"/>
    <w:rsid w:val="00EE3DF8"/>
    <w:rsid w:val="00EE4108"/>
    <w:rsid w:val="00EE414F"/>
    <w:rsid w:val="00EE42A5"/>
    <w:rsid w:val="00EE45B9"/>
    <w:rsid w:val="00EE4606"/>
    <w:rsid w:val="00EE470C"/>
    <w:rsid w:val="00EE48AB"/>
    <w:rsid w:val="00EE4EB0"/>
    <w:rsid w:val="00EE4FAC"/>
    <w:rsid w:val="00EE5682"/>
    <w:rsid w:val="00EE5859"/>
    <w:rsid w:val="00EE5937"/>
    <w:rsid w:val="00EE5CEA"/>
    <w:rsid w:val="00EE5CF6"/>
    <w:rsid w:val="00EE5D89"/>
    <w:rsid w:val="00EE658E"/>
    <w:rsid w:val="00EE6812"/>
    <w:rsid w:val="00EE6825"/>
    <w:rsid w:val="00EE689B"/>
    <w:rsid w:val="00EE7113"/>
    <w:rsid w:val="00EF00CE"/>
    <w:rsid w:val="00EF05F5"/>
    <w:rsid w:val="00EF0920"/>
    <w:rsid w:val="00EF0E45"/>
    <w:rsid w:val="00EF1A5C"/>
    <w:rsid w:val="00EF1BE8"/>
    <w:rsid w:val="00EF1E43"/>
    <w:rsid w:val="00EF2116"/>
    <w:rsid w:val="00EF2EDE"/>
    <w:rsid w:val="00EF2FB6"/>
    <w:rsid w:val="00EF33CB"/>
    <w:rsid w:val="00EF3B87"/>
    <w:rsid w:val="00EF3BB4"/>
    <w:rsid w:val="00EF47B6"/>
    <w:rsid w:val="00EF4905"/>
    <w:rsid w:val="00EF4C43"/>
    <w:rsid w:val="00EF5542"/>
    <w:rsid w:val="00EF5939"/>
    <w:rsid w:val="00EF59E9"/>
    <w:rsid w:val="00EF5FE2"/>
    <w:rsid w:val="00EF7BEA"/>
    <w:rsid w:val="00EF7C51"/>
    <w:rsid w:val="00F00440"/>
    <w:rsid w:val="00F00AE8"/>
    <w:rsid w:val="00F00B92"/>
    <w:rsid w:val="00F00EFB"/>
    <w:rsid w:val="00F01618"/>
    <w:rsid w:val="00F01660"/>
    <w:rsid w:val="00F01F01"/>
    <w:rsid w:val="00F020D4"/>
    <w:rsid w:val="00F02688"/>
    <w:rsid w:val="00F02CA9"/>
    <w:rsid w:val="00F03961"/>
    <w:rsid w:val="00F03F4B"/>
    <w:rsid w:val="00F04381"/>
    <w:rsid w:val="00F047DE"/>
    <w:rsid w:val="00F04AEA"/>
    <w:rsid w:val="00F04DA4"/>
    <w:rsid w:val="00F04EE6"/>
    <w:rsid w:val="00F055F3"/>
    <w:rsid w:val="00F0568A"/>
    <w:rsid w:val="00F05874"/>
    <w:rsid w:val="00F058B8"/>
    <w:rsid w:val="00F058BF"/>
    <w:rsid w:val="00F06271"/>
    <w:rsid w:val="00F063BE"/>
    <w:rsid w:val="00F068E9"/>
    <w:rsid w:val="00F068F0"/>
    <w:rsid w:val="00F06D01"/>
    <w:rsid w:val="00F074A3"/>
    <w:rsid w:val="00F07A33"/>
    <w:rsid w:val="00F07DC9"/>
    <w:rsid w:val="00F07EFD"/>
    <w:rsid w:val="00F10899"/>
    <w:rsid w:val="00F10993"/>
    <w:rsid w:val="00F114DB"/>
    <w:rsid w:val="00F11753"/>
    <w:rsid w:val="00F117B0"/>
    <w:rsid w:val="00F118A0"/>
    <w:rsid w:val="00F12328"/>
    <w:rsid w:val="00F12667"/>
    <w:rsid w:val="00F12E5E"/>
    <w:rsid w:val="00F1488D"/>
    <w:rsid w:val="00F14F75"/>
    <w:rsid w:val="00F16A91"/>
    <w:rsid w:val="00F17151"/>
    <w:rsid w:val="00F17C4B"/>
    <w:rsid w:val="00F17EC2"/>
    <w:rsid w:val="00F2003D"/>
    <w:rsid w:val="00F20203"/>
    <w:rsid w:val="00F203F8"/>
    <w:rsid w:val="00F20753"/>
    <w:rsid w:val="00F20A01"/>
    <w:rsid w:val="00F20B80"/>
    <w:rsid w:val="00F21518"/>
    <w:rsid w:val="00F21577"/>
    <w:rsid w:val="00F21957"/>
    <w:rsid w:val="00F22205"/>
    <w:rsid w:val="00F2256C"/>
    <w:rsid w:val="00F22A05"/>
    <w:rsid w:val="00F22AE3"/>
    <w:rsid w:val="00F22AEB"/>
    <w:rsid w:val="00F23021"/>
    <w:rsid w:val="00F230A4"/>
    <w:rsid w:val="00F231E1"/>
    <w:rsid w:val="00F2325B"/>
    <w:rsid w:val="00F23A40"/>
    <w:rsid w:val="00F24B41"/>
    <w:rsid w:val="00F25053"/>
    <w:rsid w:val="00F25406"/>
    <w:rsid w:val="00F25C01"/>
    <w:rsid w:val="00F26056"/>
    <w:rsid w:val="00F2610D"/>
    <w:rsid w:val="00F26240"/>
    <w:rsid w:val="00F26457"/>
    <w:rsid w:val="00F26687"/>
    <w:rsid w:val="00F26775"/>
    <w:rsid w:val="00F27405"/>
    <w:rsid w:val="00F2779A"/>
    <w:rsid w:val="00F27C8B"/>
    <w:rsid w:val="00F300FD"/>
    <w:rsid w:val="00F30136"/>
    <w:rsid w:val="00F301B0"/>
    <w:rsid w:val="00F3077F"/>
    <w:rsid w:val="00F30A45"/>
    <w:rsid w:val="00F30BE1"/>
    <w:rsid w:val="00F31052"/>
    <w:rsid w:val="00F313FB"/>
    <w:rsid w:val="00F31416"/>
    <w:rsid w:val="00F31B12"/>
    <w:rsid w:val="00F3206C"/>
    <w:rsid w:val="00F32163"/>
    <w:rsid w:val="00F32830"/>
    <w:rsid w:val="00F32B9E"/>
    <w:rsid w:val="00F32DA2"/>
    <w:rsid w:val="00F33396"/>
    <w:rsid w:val="00F33797"/>
    <w:rsid w:val="00F337FE"/>
    <w:rsid w:val="00F33F27"/>
    <w:rsid w:val="00F34400"/>
    <w:rsid w:val="00F34520"/>
    <w:rsid w:val="00F3486A"/>
    <w:rsid w:val="00F34901"/>
    <w:rsid w:val="00F34927"/>
    <w:rsid w:val="00F34BCD"/>
    <w:rsid w:val="00F34CA9"/>
    <w:rsid w:val="00F3511C"/>
    <w:rsid w:val="00F354F5"/>
    <w:rsid w:val="00F357E2"/>
    <w:rsid w:val="00F358B7"/>
    <w:rsid w:val="00F35A92"/>
    <w:rsid w:val="00F35D32"/>
    <w:rsid w:val="00F35FF4"/>
    <w:rsid w:val="00F361FB"/>
    <w:rsid w:val="00F36214"/>
    <w:rsid w:val="00F3693E"/>
    <w:rsid w:val="00F36A33"/>
    <w:rsid w:val="00F37195"/>
    <w:rsid w:val="00F371A5"/>
    <w:rsid w:val="00F374A0"/>
    <w:rsid w:val="00F377A1"/>
    <w:rsid w:val="00F3799C"/>
    <w:rsid w:val="00F37E17"/>
    <w:rsid w:val="00F37E4D"/>
    <w:rsid w:val="00F37E67"/>
    <w:rsid w:val="00F37E88"/>
    <w:rsid w:val="00F40635"/>
    <w:rsid w:val="00F409EB"/>
    <w:rsid w:val="00F41717"/>
    <w:rsid w:val="00F41C84"/>
    <w:rsid w:val="00F41E0C"/>
    <w:rsid w:val="00F420AC"/>
    <w:rsid w:val="00F425D1"/>
    <w:rsid w:val="00F42A0B"/>
    <w:rsid w:val="00F42E22"/>
    <w:rsid w:val="00F43161"/>
    <w:rsid w:val="00F43229"/>
    <w:rsid w:val="00F43387"/>
    <w:rsid w:val="00F43A0C"/>
    <w:rsid w:val="00F43C37"/>
    <w:rsid w:val="00F43DD8"/>
    <w:rsid w:val="00F449A9"/>
    <w:rsid w:val="00F44A28"/>
    <w:rsid w:val="00F44ACA"/>
    <w:rsid w:val="00F44E3C"/>
    <w:rsid w:val="00F453D7"/>
    <w:rsid w:val="00F45D4F"/>
    <w:rsid w:val="00F47209"/>
    <w:rsid w:val="00F4723F"/>
    <w:rsid w:val="00F47777"/>
    <w:rsid w:val="00F47916"/>
    <w:rsid w:val="00F47FC3"/>
    <w:rsid w:val="00F47FC9"/>
    <w:rsid w:val="00F47FD2"/>
    <w:rsid w:val="00F47FDC"/>
    <w:rsid w:val="00F50483"/>
    <w:rsid w:val="00F50782"/>
    <w:rsid w:val="00F50C9F"/>
    <w:rsid w:val="00F5129B"/>
    <w:rsid w:val="00F514A3"/>
    <w:rsid w:val="00F51CBC"/>
    <w:rsid w:val="00F51E6E"/>
    <w:rsid w:val="00F523AD"/>
    <w:rsid w:val="00F525D1"/>
    <w:rsid w:val="00F52768"/>
    <w:rsid w:val="00F53002"/>
    <w:rsid w:val="00F532F0"/>
    <w:rsid w:val="00F53CF0"/>
    <w:rsid w:val="00F53DB2"/>
    <w:rsid w:val="00F53FC2"/>
    <w:rsid w:val="00F54270"/>
    <w:rsid w:val="00F54641"/>
    <w:rsid w:val="00F546D7"/>
    <w:rsid w:val="00F54C28"/>
    <w:rsid w:val="00F54D61"/>
    <w:rsid w:val="00F54ECF"/>
    <w:rsid w:val="00F55296"/>
    <w:rsid w:val="00F55790"/>
    <w:rsid w:val="00F55C5E"/>
    <w:rsid w:val="00F56145"/>
    <w:rsid w:val="00F566C6"/>
    <w:rsid w:val="00F56750"/>
    <w:rsid w:val="00F56CA0"/>
    <w:rsid w:val="00F56D3E"/>
    <w:rsid w:val="00F57045"/>
    <w:rsid w:val="00F571F5"/>
    <w:rsid w:val="00F572F7"/>
    <w:rsid w:val="00F57508"/>
    <w:rsid w:val="00F57559"/>
    <w:rsid w:val="00F57DA5"/>
    <w:rsid w:val="00F606EC"/>
    <w:rsid w:val="00F6083E"/>
    <w:rsid w:val="00F60BFB"/>
    <w:rsid w:val="00F60C21"/>
    <w:rsid w:val="00F60D99"/>
    <w:rsid w:val="00F611DA"/>
    <w:rsid w:val="00F62DB5"/>
    <w:rsid w:val="00F63411"/>
    <w:rsid w:val="00F639FA"/>
    <w:rsid w:val="00F646B5"/>
    <w:rsid w:val="00F64C3A"/>
    <w:rsid w:val="00F65B3E"/>
    <w:rsid w:val="00F65C6D"/>
    <w:rsid w:val="00F65C86"/>
    <w:rsid w:val="00F6605C"/>
    <w:rsid w:val="00F67075"/>
    <w:rsid w:val="00F670DE"/>
    <w:rsid w:val="00F67AB4"/>
    <w:rsid w:val="00F702CB"/>
    <w:rsid w:val="00F7076F"/>
    <w:rsid w:val="00F70C79"/>
    <w:rsid w:val="00F70F3D"/>
    <w:rsid w:val="00F70F9C"/>
    <w:rsid w:val="00F7133C"/>
    <w:rsid w:val="00F7201F"/>
    <w:rsid w:val="00F72809"/>
    <w:rsid w:val="00F72AA1"/>
    <w:rsid w:val="00F73363"/>
    <w:rsid w:val="00F736EF"/>
    <w:rsid w:val="00F73B94"/>
    <w:rsid w:val="00F7458C"/>
    <w:rsid w:val="00F7469E"/>
    <w:rsid w:val="00F74D44"/>
    <w:rsid w:val="00F75B49"/>
    <w:rsid w:val="00F75B77"/>
    <w:rsid w:val="00F75C06"/>
    <w:rsid w:val="00F75ECB"/>
    <w:rsid w:val="00F76302"/>
    <w:rsid w:val="00F7667C"/>
    <w:rsid w:val="00F766AA"/>
    <w:rsid w:val="00F76E85"/>
    <w:rsid w:val="00F76F4B"/>
    <w:rsid w:val="00F7703B"/>
    <w:rsid w:val="00F771BF"/>
    <w:rsid w:val="00F77490"/>
    <w:rsid w:val="00F77654"/>
    <w:rsid w:val="00F776A8"/>
    <w:rsid w:val="00F77AAC"/>
    <w:rsid w:val="00F77AF6"/>
    <w:rsid w:val="00F77B11"/>
    <w:rsid w:val="00F77F09"/>
    <w:rsid w:val="00F80211"/>
    <w:rsid w:val="00F804A1"/>
    <w:rsid w:val="00F80540"/>
    <w:rsid w:val="00F80AB9"/>
    <w:rsid w:val="00F80DD1"/>
    <w:rsid w:val="00F81282"/>
    <w:rsid w:val="00F814B5"/>
    <w:rsid w:val="00F8195B"/>
    <w:rsid w:val="00F81A98"/>
    <w:rsid w:val="00F81ACF"/>
    <w:rsid w:val="00F81B57"/>
    <w:rsid w:val="00F81F7F"/>
    <w:rsid w:val="00F823DE"/>
    <w:rsid w:val="00F828F3"/>
    <w:rsid w:val="00F82D48"/>
    <w:rsid w:val="00F83304"/>
    <w:rsid w:val="00F835DA"/>
    <w:rsid w:val="00F841DC"/>
    <w:rsid w:val="00F84401"/>
    <w:rsid w:val="00F84509"/>
    <w:rsid w:val="00F84863"/>
    <w:rsid w:val="00F84867"/>
    <w:rsid w:val="00F84D44"/>
    <w:rsid w:val="00F84E59"/>
    <w:rsid w:val="00F84F5D"/>
    <w:rsid w:val="00F851C8"/>
    <w:rsid w:val="00F8532B"/>
    <w:rsid w:val="00F8534A"/>
    <w:rsid w:val="00F854E3"/>
    <w:rsid w:val="00F85855"/>
    <w:rsid w:val="00F8596D"/>
    <w:rsid w:val="00F85C80"/>
    <w:rsid w:val="00F85F38"/>
    <w:rsid w:val="00F86189"/>
    <w:rsid w:val="00F862E8"/>
    <w:rsid w:val="00F869C8"/>
    <w:rsid w:val="00F86EE0"/>
    <w:rsid w:val="00F87285"/>
    <w:rsid w:val="00F8735C"/>
    <w:rsid w:val="00F8740F"/>
    <w:rsid w:val="00F876E2"/>
    <w:rsid w:val="00F8783E"/>
    <w:rsid w:val="00F902DE"/>
    <w:rsid w:val="00F9048B"/>
    <w:rsid w:val="00F909E0"/>
    <w:rsid w:val="00F90C1F"/>
    <w:rsid w:val="00F910B8"/>
    <w:rsid w:val="00F91E35"/>
    <w:rsid w:val="00F92236"/>
    <w:rsid w:val="00F923FB"/>
    <w:rsid w:val="00F92BBC"/>
    <w:rsid w:val="00F92D1B"/>
    <w:rsid w:val="00F9302C"/>
    <w:rsid w:val="00F9310D"/>
    <w:rsid w:val="00F932F0"/>
    <w:rsid w:val="00F9371D"/>
    <w:rsid w:val="00F939A0"/>
    <w:rsid w:val="00F93B12"/>
    <w:rsid w:val="00F94258"/>
    <w:rsid w:val="00F94621"/>
    <w:rsid w:val="00F94741"/>
    <w:rsid w:val="00F947E1"/>
    <w:rsid w:val="00F9491C"/>
    <w:rsid w:val="00F950CD"/>
    <w:rsid w:val="00F953B2"/>
    <w:rsid w:val="00F95672"/>
    <w:rsid w:val="00F95882"/>
    <w:rsid w:val="00F958A2"/>
    <w:rsid w:val="00F96022"/>
    <w:rsid w:val="00F9634D"/>
    <w:rsid w:val="00F96A44"/>
    <w:rsid w:val="00F9770A"/>
    <w:rsid w:val="00F97BF7"/>
    <w:rsid w:val="00F97E1F"/>
    <w:rsid w:val="00FA00D7"/>
    <w:rsid w:val="00FA039B"/>
    <w:rsid w:val="00FA0557"/>
    <w:rsid w:val="00FA070D"/>
    <w:rsid w:val="00FA1778"/>
    <w:rsid w:val="00FA1887"/>
    <w:rsid w:val="00FA1F8A"/>
    <w:rsid w:val="00FA219E"/>
    <w:rsid w:val="00FA229C"/>
    <w:rsid w:val="00FA22A3"/>
    <w:rsid w:val="00FA2371"/>
    <w:rsid w:val="00FA2C61"/>
    <w:rsid w:val="00FA2F10"/>
    <w:rsid w:val="00FA4423"/>
    <w:rsid w:val="00FA475E"/>
    <w:rsid w:val="00FA4BB2"/>
    <w:rsid w:val="00FA4D9F"/>
    <w:rsid w:val="00FA512D"/>
    <w:rsid w:val="00FA51CD"/>
    <w:rsid w:val="00FA593D"/>
    <w:rsid w:val="00FA6695"/>
    <w:rsid w:val="00FA6877"/>
    <w:rsid w:val="00FA6A1F"/>
    <w:rsid w:val="00FA6CE8"/>
    <w:rsid w:val="00FA72EA"/>
    <w:rsid w:val="00FA7904"/>
    <w:rsid w:val="00FA7A30"/>
    <w:rsid w:val="00FA7C39"/>
    <w:rsid w:val="00FA7D89"/>
    <w:rsid w:val="00FA7F3A"/>
    <w:rsid w:val="00FB0F3B"/>
    <w:rsid w:val="00FB174A"/>
    <w:rsid w:val="00FB1AF6"/>
    <w:rsid w:val="00FB20DC"/>
    <w:rsid w:val="00FB236D"/>
    <w:rsid w:val="00FB2A97"/>
    <w:rsid w:val="00FB2A99"/>
    <w:rsid w:val="00FB4EF1"/>
    <w:rsid w:val="00FB5218"/>
    <w:rsid w:val="00FB538F"/>
    <w:rsid w:val="00FB5538"/>
    <w:rsid w:val="00FB675B"/>
    <w:rsid w:val="00FB6A76"/>
    <w:rsid w:val="00FB6D80"/>
    <w:rsid w:val="00FB7324"/>
    <w:rsid w:val="00FB73F5"/>
    <w:rsid w:val="00FB7760"/>
    <w:rsid w:val="00FB7B7F"/>
    <w:rsid w:val="00FB7BFA"/>
    <w:rsid w:val="00FC0555"/>
    <w:rsid w:val="00FC0BBD"/>
    <w:rsid w:val="00FC162E"/>
    <w:rsid w:val="00FC19E5"/>
    <w:rsid w:val="00FC1A97"/>
    <w:rsid w:val="00FC1DD7"/>
    <w:rsid w:val="00FC223D"/>
    <w:rsid w:val="00FC22CC"/>
    <w:rsid w:val="00FC2678"/>
    <w:rsid w:val="00FC2DAA"/>
    <w:rsid w:val="00FC3B8A"/>
    <w:rsid w:val="00FC4047"/>
    <w:rsid w:val="00FC4364"/>
    <w:rsid w:val="00FC4694"/>
    <w:rsid w:val="00FC4D1B"/>
    <w:rsid w:val="00FC52CC"/>
    <w:rsid w:val="00FC5BF5"/>
    <w:rsid w:val="00FC6AAC"/>
    <w:rsid w:val="00FC6FB6"/>
    <w:rsid w:val="00FC70A4"/>
    <w:rsid w:val="00FC7130"/>
    <w:rsid w:val="00FC713B"/>
    <w:rsid w:val="00FD014E"/>
    <w:rsid w:val="00FD085C"/>
    <w:rsid w:val="00FD11F6"/>
    <w:rsid w:val="00FD1386"/>
    <w:rsid w:val="00FD1458"/>
    <w:rsid w:val="00FD17D6"/>
    <w:rsid w:val="00FD205E"/>
    <w:rsid w:val="00FD2158"/>
    <w:rsid w:val="00FD28FA"/>
    <w:rsid w:val="00FD29F6"/>
    <w:rsid w:val="00FD2EA5"/>
    <w:rsid w:val="00FD3BAA"/>
    <w:rsid w:val="00FD3BF8"/>
    <w:rsid w:val="00FD3CD8"/>
    <w:rsid w:val="00FD3F20"/>
    <w:rsid w:val="00FD428C"/>
    <w:rsid w:val="00FD4419"/>
    <w:rsid w:val="00FD4881"/>
    <w:rsid w:val="00FD494A"/>
    <w:rsid w:val="00FD4AE7"/>
    <w:rsid w:val="00FD50A7"/>
    <w:rsid w:val="00FD53E9"/>
    <w:rsid w:val="00FD5A27"/>
    <w:rsid w:val="00FD5F21"/>
    <w:rsid w:val="00FD5F35"/>
    <w:rsid w:val="00FD6329"/>
    <w:rsid w:val="00FD686C"/>
    <w:rsid w:val="00FD6A78"/>
    <w:rsid w:val="00FD6CC6"/>
    <w:rsid w:val="00FD6CDA"/>
    <w:rsid w:val="00FD6D97"/>
    <w:rsid w:val="00FD6EFB"/>
    <w:rsid w:val="00FD7156"/>
    <w:rsid w:val="00FD74FB"/>
    <w:rsid w:val="00FD7DBD"/>
    <w:rsid w:val="00FE0579"/>
    <w:rsid w:val="00FE12BE"/>
    <w:rsid w:val="00FE138D"/>
    <w:rsid w:val="00FE1509"/>
    <w:rsid w:val="00FE1C8A"/>
    <w:rsid w:val="00FE2587"/>
    <w:rsid w:val="00FE2944"/>
    <w:rsid w:val="00FE2B43"/>
    <w:rsid w:val="00FE2B45"/>
    <w:rsid w:val="00FE3855"/>
    <w:rsid w:val="00FE3C54"/>
    <w:rsid w:val="00FE41CE"/>
    <w:rsid w:val="00FE449A"/>
    <w:rsid w:val="00FE48AB"/>
    <w:rsid w:val="00FE4DA7"/>
    <w:rsid w:val="00FE4F5F"/>
    <w:rsid w:val="00FE507E"/>
    <w:rsid w:val="00FE5420"/>
    <w:rsid w:val="00FE571D"/>
    <w:rsid w:val="00FE5DF6"/>
    <w:rsid w:val="00FE5EE0"/>
    <w:rsid w:val="00FE5F7A"/>
    <w:rsid w:val="00FE6577"/>
    <w:rsid w:val="00FE6688"/>
    <w:rsid w:val="00FE6812"/>
    <w:rsid w:val="00FE68AF"/>
    <w:rsid w:val="00FE6CDF"/>
    <w:rsid w:val="00FE6DC6"/>
    <w:rsid w:val="00FE7D10"/>
    <w:rsid w:val="00FF034B"/>
    <w:rsid w:val="00FF049B"/>
    <w:rsid w:val="00FF0DB3"/>
    <w:rsid w:val="00FF12DB"/>
    <w:rsid w:val="00FF186C"/>
    <w:rsid w:val="00FF194D"/>
    <w:rsid w:val="00FF1E0F"/>
    <w:rsid w:val="00FF1F16"/>
    <w:rsid w:val="00FF1F58"/>
    <w:rsid w:val="00FF2263"/>
    <w:rsid w:val="00FF23FD"/>
    <w:rsid w:val="00FF2F82"/>
    <w:rsid w:val="00FF3140"/>
    <w:rsid w:val="00FF38CB"/>
    <w:rsid w:val="00FF4014"/>
    <w:rsid w:val="00FF43CC"/>
    <w:rsid w:val="00FF4889"/>
    <w:rsid w:val="00FF4ED0"/>
    <w:rsid w:val="00FF5640"/>
    <w:rsid w:val="00FF6ED3"/>
    <w:rsid w:val="00FF6F15"/>
    <w:rsid w:val="00FF7056"/>
    <w:rsid w:val="00FF75A7"/>
    <w:rsid w:val="00FF79D9"/>
    <w:rsid w:val="00FF7D64"/>
    <w:rsid w:val="00FF7D65"/>
    <w:rsid w:val="00FF7D7B"/>
    <w:rsid w:val="00FF7DDB"/>
    <w:rsid w:val="00FF7ED0"/>
    <w:rsid w:val="0109BCFF"/>
    <w:rsid w:val="0128AF43"/>
    <w:rsid w:val="015A464C"/>
    <w:rsid w:val="016584E2"/>
    <w:rsid w:val="0219F82B"/>
    <w:rsid w:val="022997A6"/>
    <w:rsid w:val="0244736D"/>
    <w:rsid w:val="024F52F2"/>
    <w:rsid w:val="0254A097"/>
    <w:rsid w:val="02B13CA4"/>
    <w:rsid w:val="02B36127"/>
    <w:rsid w:val="02B4D1E9"/>
    <w:rsid w:val="02B8FBB1"/>
    <w:rsid w:val="02C47FA4"/>
    <w:rsid w:val="02DC5AEC"/>
    <w:rsid w:val="02E2F2C8"/>
    <w:rsid w:val="03241306"/>
    <w:rsid w:val="0327438A"/>
    <w:rsid w:val="03630CF0"/>
    <w:rsid w:val="03B2FC69"/>
    <w:rsid w:val="03CD7AAB"/>
    <w:rsid w:val="03D3DAED"/>
    <w:rsid w:val="03DE52B8"/>
    <w:rsid w:val="03EBCBA0"/>
    <w:rsid w:val="04094E76"/>
    <w:rsid w:val="04097FB3"/>
    <w:rsid w:val="0418733F"/>
    <w:rsid w:val="04315364"/>
    <w:rsid w:val="045F2863"/>
    <w:rsid w:val="04D75E12"/>
    <w:rsid w:val="04E80881"/>
    <w:rsid w:val="04FBECF1"/>
    <w:rsid w:val="04FEDD51"/>
    <w:rsid w:val="0514E60A"/>
    <w:rsid w:val="0534AE5B"/>
    <w:rsid w:val="053D14B3"/>
    <w:rsid w:val="053FF8F4"/>
    <w:rsid w:val="054EE38F"/>
    <w:rsid w:val="054FE6FC"/>
    <w:rsid w:val="0551D722"/>
    <w:rsid w:val="05665342"/>
    <w:rsid w:val="058CA073"/>
    <w:rsid w:val="058DA23A"/>
    <w:rsid w:val="0597CD01"/>
    <w:rsid w:val="059FC2B5"/>
    <w:rsid w:val="05A9AFA4"/>
    <w:rsid w:val="05AFC0A7"/>
    <w:rsid w:val="05C4463F"/>
    <w:rsid w:val="05DCF602"/>
    <w:rsid w:val="05E8A96D"/>
    <w:rsid w:val="0603B59E"/>
    <w:rsid w:val="0605FA48"/>
    <w:rsid w:val="060F4C7F"/>
    <w:rsid w:val="0620D731"/>
    <w:rsid w:val="0630DB67"/>
    <w:rsid w:val="06486A9C"/>
    <w:rsid w:val="064E3FB4"/>
    <w:rsid w:val="06666F0C"/>
    <w:rsid w:val="06A59167"/>
    <w:rsid w:val="06A7EC7A"/>
    <w:rsid w:val="06AC8A99"/>
    <w:rsid w:val="06B98240"/>
    <w:rsid w:val="06CF238D"/>
    <w:rsid w:val="06D774A0"/>
    <w:rsid w:val="06E3EA72"/>
    <w:rsid w:val="06F9BF00"/>
    <w:rsid w:val="06FD1BA6"/>
    <w:rsid w:val="071AEF18"/>
    <w:rsid w:val="071F07AA"/>
    <w:rsid w:val="0728F592"/>
    <w:rsid w:val="0754976A"/>
    <w:rsid w:val="07553DAF"/>
    <w:rsid w:val="077AA1DF"/>
    <w:rsid w:val="0794F0D7"/>
    <w:rsid w:val="07A0BC47"/>
    <w:rsid w:val="07ABB973"/>
    <w:rsid w:val="07AD2E28"/>
    <w:rsid w:val="07CA9C1C"/>
    <w:rsid w:val="07D7847E"/>
    <w:rsid w:val="07E066A6"/>
    <w:rsid w:val="07E18C50"/>
    <w:rsid w:val="081ADDD3"/>
    <w:rsid w:val="081B11A0"/>
    <w:rsid w:val="0835B589"/>
    <w:rsid w:val="08496DB4"/>
    <w:rsid w:val="084B3F74"/>
    <w:rsid w:val="08666DF0"/>
    <w:rsid w:val="08A1B82D"/>
    <w:rsid w:val="08AB4F36"/>
    <w:rsid w:val="08B6BF79"/>
    <w:rsid w:val="08E502E3"/>
    <w:rsid w:val="08F0E0C8"/>
    <w:rsid w:val="08F84B6A"/>
    <w:rsid w:val="0905695B"/>
    <w:rsid w:val="09117F9A"/>
    <w:rsid w:val="0944DB34"/>
    <w:rsid w:val="095A21D2"/>
    <w:rsid w:val="095ECB52"/>
    <w:rsid w:val="09D85F28"/>
    <w:rsid w:val="09E51CE2"/>
    <w:rsid w:val="0A039ADE"/>
    <w:rsid w:val="0A0F6E4D"/>
    <w:rsid w:val="0A3864D4"/>
    <w:rsid w:val="0A4FCD53"/>
    <w:rsid w:val="0ADBAECC"/>
    <w:rsid w:val="0AF5F233"/>
    <w:rsid w:val="0B042FCE"/>
    <w:rsid w:val="0B10DF6D"/>
    <w:rsid w:val="0B2AC4FA"/>
    <w:rsid w:val="0B390E24"/>
    <w:rsid w:val="0B482DDB"/>
    <w:rsid w:val="0B5AED46"/>
    <w:rsid w:val="0B6F747C"/>
    <w:rsid w:val="0BAB5F2C"/>
    <w:rsid w:val="0BAB5F6B"/>
    <w:rsid w:val="0BD4803B"/>
    <w:rsid w:val="0BD8C700"/>
    <w:rsid w:val="0BDC466A"/>
    <w:rsid w:val="0BE5B1B2"/>
    <w:rsid w:val="0BEB9DB4"/>
    <w:rsid w:val="0BF6A722"/>
    <w:rsid w:val="0C06535F"/>
    <w:rsid w:val="0C103FEB"/>
    <w:rsid w:val="0C26BC4A"/>
    <w:rsid w:val="0C50D69D"/>
    <w:rsid w:val="0C6861FA"/>
    <w:rsid w:val="0C6C1369"/>
    <w:rsid w:val="0C8FB44B"/>
    <w:rsid w:val="0C921110"/>
    <w:rsid w:val="0CA0F192"/>
    <w:rsid w:val="0CB4FD73"/>
    <w:rsid w:val="0CD87BB8"/>
    <w:rsid w:val="0D198F7E"/>
    <w:rsid w:val="0D2E1E3E"/>
    <w:rsid w:val="0D4DCC6A"/>
    <w:rsid w:val="0D4F914E"/>
    <w:rsid w:val="0D61E0C8"/>
    <w:rsid w:val="0D6AB8CF"/>
    <w:rsid w:val="0DA2D71E"/>
    <w:rsid w:val="0DC69C42"/>
    <w:rsid w:val="0DEAED31"/>
    <w:rsid w:val="0E13476D"/>
    <w:rsid w:val="0E2CABE8"/>
    <w:rsid w:val="0E31678A"/>
    <w:rsid w:val="0E434FC6"/>
    <w:rsid w:val="0E6EAC53"/>
    <w:rsid w:val="0E8B64E0"/>
    <w:rsid w:val="0EEF44F5"/>
    <w:rsid w:val="0EF0C2DE"/>
    <w:rsid w:val="0EF2FD20"/>
    <w:rsid w:val="0EFA1577"/>
    <w:rsid w:val="0EFA9084"/>
    <w:rsid w:val="0F05D98E"/>
    <w:rsid w:val="0F085C00"/>
    <w:rsid w:val="0F125810"/>
    <w:rsid w:val="0F2600FD"/>
    <w:rsid w:val="0F45913A"/>
    <w:rsid w:val="0F5D530A"/>
    <w:rsid w:val="0F7E91DE"/>
    <w:rsid w:val="0F8E1D15"/>
    <w:rsid w:val="0FABFB06"/>
    <w:rsid w:val="0FF440A1"/>
    <w:rsid w:val="1042571C"/>
    <w:rsid w:val="107215A4"/>
    <w:rsid w:val="107D9D42"/>
    <w:rsid w:val="1082AB9B"/>
    <w:rsid w:val="108A9921"/>
    <w:rsid w:val="10DB610C"/>
    <w:rsid w:val="10E2E185"/>
    <w:rsid w:val="10E8825C"/>
    <w:rsid w:val="10F9427C"/>
    <w:rsid w:val="1143E166"/>
    <w:rsid w:val="116533B7"/>
    <w:rsid w:val="1191A459"/>
    <w:rsid w:val="1197C0DF"/>
    <w:rsid w:val="11B2C586"/>
    <w:rsid w:val="11CAA0CA"/>
    <w:rsid w:val="11CEBA9D"/>
    <w:rsid w:val="11F6EEB4"/>
    <w:rsid w:val="12104B08"/>
    <w:rsid w:val="1212F3EC"/>
    <w:rsid w:val="12146F86"/>
    <w:rsid w:val="121AC903"/>
    <w:rsid w:val="123C6FB3"/>
    <w:rsid w:val="12482846"/>
    <w:rsid w:val="124C4087"/>
    <w:rsid w:val="12527E0F"/>
    <w:rsid w:val="1267A3D8"/>
    <w:rsid w:val="1268754C"/>
    <w:rsid w:val="127FE597"/>
    <w:rsid w:val="12899E3C"/>
    <w:rsid w:val="129F3983"/>
    <w:rsid w:val="12B7AF1A"/>
    <w:rsid w:val="12C0B489"/>
    <w:rsid w:val="12E3E357"/>
    <w:rsid w:val="13048F9E"/>
    <w:rsid w:val="1335449A"/>
    <w:rsid w:val="134487DF"/>
    <w:rsid w:val="13485F0F"/>
    <w:rsid w:val="135164B2"/>
    <w:rsid w:val="13569C0D"/>
    <w:rsid w:val="1375799E"/>
    <w:rsid w:val="138C0233"/>
    <w:rsid w:val="13AEC44D"/>
    <w:rsid w:val="13BA4C5D"/>
    <w:rsid w:val="13CA63D7"/>
    <w:rsid w:val="13DDC810"/>
    <w:rsid w:val="13DF6D4B"/>
    <w:rsid w:val="13F357AC"/>
    <w:rsid w:val="141BB5F8"/>
    <w:rsid w:val="142B34FF"/>
    <w:rsid w:val="14307BF2"/>
    <w:rsid w:val="1478B9B8"/>
    <w:rsid w:val="147E6155"/>
    <w:rsid w:val="149474C9"/>
    <w:rsid w:val="14B245D3"/>
    <w:rsid w:val="14B82663"/>
    <w:rsid w:val="14BCD095"/>
    <w:rsid w:val="14C9451B"/>
    <w:rsid w:val="14D37676"/>
    <w:rsid w:val="14D40CB6"/>
    <w:rsid w:val="14D8B668"/>
    <w:rsid w:val="14FB90BD"/>
    <w:rsid w:val="14FCF6FA"/>
    <w:rsid w:val="1515A47A"/>
    <w:rsid w:val="154A94AE"/>
    <w:rsid w:val="155E0A44"/>
    <w:rsid w:val="15CFBD43"/>
    <w:rsid w:val="15D32369"/>
    <w:rsid w:val="15E3CCFE"/>
    <w:rsid w:val="15FD5E99"/>
    <w:rsid w:val="15FFF190"/>
    <w:rsid w:val="160AF728"/>
    <w:rsid w:val="1610BB36"/>
    <w:rsid w:val="16115FEB"/>
    <w:rsid w:val="16175289"/>
    <w:rsid w:val="161EED61"/>
    <w:rsid w:val="1625F3AC"/>
    <w:rsid w:val="1630D0C7"/>
    <w:rsid w:val="1638A4DA"/>
    <w:rsid w:val="16463E80"/>
    <w:rsid w:val="167AEE29"/>
    <w:rsid w:val="167D07FA"/>
    <w:rsid w:val="16820ABC"/>
    <w:rsid w:val="1685C111"/>
    <w:rsid w:val="168F458A"/>
    <w:rsid w:val="16AF9226"/>
    <w:rsid w:val="16C76BB3"/>
    <w:rsid w:val="172D1305"/>
    <w:rsid w:val="173F1CB7"/>
    <w:rsid w:val="174CB3FD"/>
    <w:rsid w:val="17526F71"/>
    <w:rsid w:val="17A27362"/>
    <w:rsid w:val="17AA9D2C"/>
    <w:rsid w:val="17B887CF"/>
    <w:rsid w:val="17CC87B5"/>
    <w:rsid w:val="17FFEE39"/>
    <w:rsid w:val="180B8D5A"/>
    <w:rsid w:val="18116AC3"/>
    <w:rsid w:val="1849CC4C"/>
    <w:rsid w:val="184BDDE4"/>
    <w:rsid w:val="18607571"/>
    <w:rsid w:val="187FE30F"/>
    <w:rsid w:val="18901F49"/>
    <w:rsid w:val="18BB2D01"/>
    <w:rsid w:val="18BB820B"/>
    <w:rsid w:val="18C1BBAB"/>
    <w:rsid w:val="1906FCB3"/>
    <w:rsid w:val="1911EBBD"/>
    <w:rsid w:val="191735E9"/>
    <w:rsid w:val="191FAD92"/>
    <w:rsid w:val="1924C527"/>
    <w:rsid w:val="19376988"/>
    <w:rsid w:val="196A3F41"/>
    <w:rsid w:val="19992A69"/>
    <w:rsid w:val="19C6F1B6"/>
    <w:rsid w:val="19F7D99E"/>
    <w:rsid w:val="19FF1B2F"/>
    <w:rsid w:val="1A08942B"/>
    <w:rsid w:val="1A0CF7EA"/>
    <w:rsid w:val="1A1A7380"/>
    <w:rsid w:val="1A2E36C3"/>
    <w:rsid w:val="1A473FF6"/>
    <w:rsid w:val="1A4CB079"/>
    <w:rsid w:val="1A57526C"/>
    <w:rsid w:val="1A5C1B09"/>
    <w:rsid w:val="1A959F8E"/>
    <w:rsid w:val="1A9C5B7B"/>
    <w:rsid w:val="1AA72480"/>
    <w:rsid w:val="1ABE47A2"/>
    <w:rsid w:val="1ABF6A3A"/>
    <w:rsid w:val="1ACD1715"/>
    <w:rsid w:val="1AD1C55E"/>
    <w:rsid w:val="1ADBB003"/>
    <w:rsid w:val="1B2DBE2A"/>
    <w:rsid w:val="1B3502F0"/>
    <w:rsid w:val="1B35CA41"/>
    <w:rsid w:val="1B4142F8"/>
    <w:rsid w:val="1B52E644"/>
    <w:rsid w:val="1B762724"/>
    <w:rsid w:val="1B7F133D"/>
    <w:rsid w:val="1BAE1E5C"/>
    <w:rsid w:val="1BB4FBE2"/>
    <w:rsid w:val="1BC12092"/>
    <w:rsid w:val="1BCD4BC8"/>
    <w:rsid w:val="1BD65034"/>
    <w:rsid w:val="1BDC731E"/>
    <w:rsid w:val="1BEDCA54"/>
    <w:rsid w:val="1C0810A1"/>
    <w:rsid w:val="1C357121"/>
    <w:rsid w:val="1C3A4DB6"/>
    <w:rsid w:val="1C5066BD"/>
    <w:rsid w:val="1C5090DC"/>
    <w:rsid w:val="1C67CE00"/>
    <w:rsid w:val="1C7CD16A"/>
    <w:rsid w:val="1CCD29D7"/>
    <w:rsid w:val="1CD33803"/>
    <w:rsid w:val="1CFC30F9"/>
    <w:rsid w:val="1D0556FB"/>
    <w:rsid w:val="1D1A9BE0"/>
    <w:rsid w:val="1D22A093"/>
    <w:rsid w:val="1D27958E"/>
    <w:rsid w:val="1D290546"/>
    <w:rsid w:val="1D4010CA"/>
    <w:rsid w:val="1D4080F4"/>
    <w:rsid w:val="1D48A951"/>
    <w:rsid w:val="1D54CE09"/>
    <w:rsid w:val="1D612EA3"/>
    <w:rsid w:val="1D614128"/>
    <w:rsid w:val="1D691C29"/>
    <w:rsid w:val="1D7FD253"/>
    <w:rsid w:val="1D8EF32E"/>
    <w:rsid w:val="1DA5191B"/>
    <w:rsid w:val="1DD6C2E0"/>
    <w:rsid w:val="1DE9EBEB"/>
    <w:rsid w:val="1DEF4F6D"/>
    <w:rsid w:val="1DEFC8E5"/>
    <w:rsid w:val="1E382FC1"/>
    <w:rsid w:val="1E3A8F00"/>
    <w:rsid w:val="1E3BAB0E"/>
    <w:rsid w:val="1E4BF2C1"/>
    <w:rsid w:val="1E6EE516"/>
    <w:rsid w:val="1E77E474"/>
    <w:rsid w:val="1E8E7C20"/>
    <w:rsid w:val="1ED78998"/>
    <w:rsid w:val="1F19B884"/>
    <w:rsid w:val="1F26BE5D"/>
    <w:rsid w:val="1F38161E"/>
    <w:rsid w:val="1FBBF59B"/>
    <w:rsid w:val="20260305"/>
    <w:rsid w:val="20499C34"/>
    <w:rsid w:val="206044A7"/>
    <w:rsid w:val="2061AA99"/>
    <w:rsid w:val="206AD2DD"/>
    <w:rsid w:val="2093DF8A"/>
    <w:rsid w:val="209DB523"/>
    <w:rsid w:val="20A0BCEB"/>
    <w:rsid w:val="20D2DC2F"/>
    <w:rsid w:val="2123EFD6"/>
    <w:rsid w:val="212F5FBF"/>
    <w:rsid w:val="2135CC07"/>
    <w:rsid w:val="213C2BA5"/>
    <w:rsid w:val="216C9E8F"/>
    <w:rsid w:val="218C1F10"/>
    <w:rsid w:val="21905A5A"/>
    <w:rsid w:val="21B76524"/>
    <w:rsid w:val="21CD3E22"/>
    <w:rsid w:val="21DA7420"/>
    <w:rsid w:val="21DCACE6"/>
    <w:rsid w:val="21DCEB03"/>
    <w:rsid w:val="21F8988D"/>
    <w:rsid w:val="21FAEDE2"/>
    <w:rsid w:val="21FC1508"/>
    <w:rsid w:val="2220FAF8"/>
    <w:rsid w:val="222FAFEB"/>
    <w:rsid w:val="22441475"/>
    <w:rsid w:val="224CA544"/>
    <w:rsid w:val="2258D9F2"/>
    <w:rsid w:val="2261BB83"/>
    <w:rsid w:val="226B41B1"/>
    <w:rsid w:val="2271F67C"/>
    <w:rsid w:val="2298E654"/>
    <w:rsid w:val="22A8C1E7"/>
    <w:rsid w:val="22AB6485"/>
    <w:rsid w:val="22C2DAC5"/>
    <w:rsid w:val="22D9B97C"/>
    <w:rsid w:val="22DA6FCA"/>
    <w:rsid w:val="22F5D591"/>
    <w:rsid w:val="22FF2E86"/>
    <w:rsid w:val="2300BCA7"/>
    <w:rsid w:val="2323594A"/>
    <w:rsid w:val="23322B26"/>
    <w:rsid w:val="234A31EE"/>
    <w:rsid w:val="23ABBFBA"/>
    <w:rsid w:val="23B73F99"/>
    <w:rsid w:val="23BA9FAB"/>
    <w:rsid w:val="23D36222"/>
    <w:rsid w:val="23D85DAD"/>
    <w:rsid w:val="23E8BAA0"/>
    <w:rsid w:val="241E2125"/>
    <w:rsid w:val="241E34C8"/>
    <w:rsid w:val="2425FC92"/>
    <w:rsid w:val="2458D362"/>
    <w:rsid w:val="24595FF1"/>
    <w:rsid w:val="2476E7B9"/>
    <w:rsid w:val="2479665C"/>
    <w:rsid w:val="24B29DF4"/>
    <w:rsid w:val="24BD3659"/>
    <w:rsid w:val="24F36AC0"/>
    <w:rsid w:val="2505C3F3"/>
    <w:rsid w:val="25181743"/>
    <w:rsid w:val="25279967"/>
    <w:rsid w:val="253FC022"/>
    <w:rsid w:val="255462F9"/>
    <w:rsid w:val="256C4088"/>
    <w:rsid w:val="258D8B92"/>
    <w:rsid w:val="2593534D"/>
    <w:rsid w:val="25992C57"/>
    <w:rsid w:val="25B83AE6"/>
    <w:rsid w:val="25FA5A06"/>
    <w:rsid w:val="2645D04A"/>
    <w:rsid w:val="264A4F99"/>
    <w:rsid w:val="26833E5A"/>
    <w:rsid w:val="268E8977"/>
    <w:rsid w:val="26A7D782"/>
    <w:rsid w:val="26A83F8A"/>
    <w:rsid w:val="26C85D82"/>
    <w:rsid w:val="26D06A66"/>
    <w:rsid w:val="26D71F88"/>
    <w:rsid w:val="270FFE6F"/>
    <w:rsid w:val="27270337"/>
    <w:rsid w:val="27270B4B"/>
    <w:rsid w:val="27386A2F"/>
    <w:rsid w:val="2740F5A1"/>
    <w:rsid w:val="27889633"/>
    <w:rsid w:val="27962A67"/>
    <w:rsid w:val="27A8293F"/>
    <w:rsid w:val="27B45E4A"/>
    <w:rsid w:val="27D40E67"/>
    <w:rsid w:val="27E17C07"/>
    <w:rsid w:val="27E30745"/>
    <w:rsid w:val="2836B952"/>
    <w:rsid w:val="285C4AC8"/>
    <w:rsid w:val="28798523"/>
    <w:rsid w:val="2886AB84"/>
    <w:rsid w:val="2889A79E"/>
    <w:rsid w:val="28C52B93"/>
    <w:rsid w:val="28DE33BF"/>
    <w:rsid w:val="28DF2D3D"/>
    <w:rsid w:val="28E70ADC"/>
    <w:rsid w:val="28F791C6"/>
    <w:rsid w:val="290CD2C9"/>
    <w:rsid w:val="292D7F1F"/>
    <w:rsid w:val="293FC61B"/>
    <w:rsid w:val="2940E286"/>
    <w:rsid w:val="294B14B8"/>
    <w:rsid w:val="29662CBA"/>
    <w:rsid w:val="296D4109"/>
    <w:rsid w:val="296FCF31"/>
    <w:rsid w:val="297FD023"/>
    <w:rsid w:val="2984EDB7"/>
    <w:rsid w:val="299445B2"/>
    <w:rsid w:val="29B7D433"/>
    <w:rsid w:val="29B7EB72"/>
    <w:rsid w:val="29C98169"/>
    <w:rsid w:val="29CD70D8"/>
    <w:rsid w:val="29EFE559"/>
    <w:rsid w:val="2A479F31"/>
    <w:rsid w:val="2A48B703"/>
    <w:rsid w:val="2A7A2C59"/>
    <w:rsid w:val="2AE09C89"/>
    <w:rsid w:val="2AE445CF"/>
    <w:rsid w:val="2AE5E497"/>
    <w:rsid w:val="2B2239C7"/>
    <w:rsid w:val="2B27AD44"/>
    <w:rsid w:val="2B2F3B26"/>
    <w:rsid w:val="2B3F9CFF"/>
    <w:rsid w:val="2B5874CE"/>
    <w:rsid w:val="2B7FE777"/>
    <w:rsid w:val="2BA2F74E"/>
    <w:rsid w:val="2BADB302"/>
    <w:rsid w:val="2BC8804A"/>
    <w:rsid w:val="2BD73CBE"/>
    <w:rsid w:val="2BDB820C"/>
    <w:rsid w:val="2C0E9A3A"/>
    <w:rsid w:val="2C11341D"/>
    <w:rsid w:val="2C2403B2"/>
    <w:rsid w:val="2C3396E0"/>
    <w:rsid w:val="2C844712"/>
    <w:rsid w:val="2C85B9EA"/>
    <w:rsid w:val="2C8B884B"/>
    <w:rsid w:val="2C8F11C7"/>
    <w:rsid w:val="2CC546D5"/>
    <w:rsid w:val="2CD7B7EF"/>
    <w:rsid w:val="2CF4E273"/>
    <w:rsid w:val="2D0D966B"/>
    <w:rsid w:val="2D17B76F"/>
    <w:rsid w:val="2D238116"/>
    <w:rsid w:val="2D4869C3"/>
    <w:rsid w:val="2D63AC74"/>
    <w:rsid w:val="2DA2C533"/>
    <w:rsid w:val="2DD4A656"/>
    <w:rsid w:val="2DF7403F"/>
    <w:rsid w:val="2E2827C9"/>
    <w:rsid w:val="2E2C4021"/>
    <w:rsid w:val="2E3967B1"/>
    <w:rsid w:val="2E56C3F0"/>
    <w:rsid w:val="2E705C2B"/>
    <w:rsid w:val="2E8F32CE"/>
    <w:rsid w:val="2E99004C"/>
    <w:rsid w:val="2EB7F8D9"/>
    <w:rsid w:val="2EBB2159"/>
    <w:rsid w:val="2ED31AB0"/>
    <w:rsid w:val="2ED69AB2"/>
    <w:rsid w:val="2F245DA5"/>
    <w:rsid w:val="2F3DFE5E"/>
    <w:rsid w:val="2F61FCE8"/>
    <w:rsid w:val="2F7A0D38"/>
    <w:rsid w:val="2F8D7900"/>
    <w:rsid w:val="2FA722C2"/>
    <w:rsid w:val="2FBBF30F"/>
    <w:rsid w:val="2FD7C51D"/>
    <w:rsid w:val="2FF5AAEA"/>
    <w:rsid w:val="2FFB684D"/>
    <w:rsid w:val="2FFE9F60"/>
    <w:rsid w:val="300F0FB5"/>
    <w:rsid w:val="3034D0AD"/>
    <w:rsid w:val="305C9549"/>
    <w:rsid w:val="3074308F"/>
    <w:rsid w:val="3096A892"/>
    <w:rsid w:val="30A62213"/>
    <w:rsid w:val="30E0C9C5"/>
    <w:rsid w:val="30E55DD7"/>
    <w:rsid w:val="311DCC05"/>
    <w:rsid w:val="31212CAD"/>
    <w:rsid w:val="3135A730"/>
    <w:rsid w:val="3162BFB5"/>
    <w:rsid w:val="316C86FF"/>
    <w:rsid w:val="31751150"/>
    <w:rsid w:val="318DD8A9"/>
    <w:rsid w:val="31917B4B"/>
    <w:rsid w:val="31936276"/>
    <w:rsid w:val="3199A53F"/>
    <w:rsid w:val="3199A6AC"/>
    <w:rsid w:val="31B8B722"/>
    <w:rsid w:val="31C4CC45"/>
    <w:rsid w:val="31D6D1E1"/>
    <w:rsid w:val="32263F79"/>
    <w:rsid w:val="323FDEE2"/>
    <w:rsid w:val="3260F7D2"/>
    <w:rsid w:val="327D0FDE"/>
    <w:rsid w:val="3292F1F4"/>
    <w:rsid w:val="32B4E304"/>
    <w:rsid w:val="32E9B9A6"/>
    <w:rsid w:val="33052266"/>
    <w:rsid w:val="332FF94C"/>
    <w:rsid w:val="333575A0"/>
    <w:rsid w:val="33376B99"/>
    <w:rsid w:val="3339FE6E"/>
    <w:rsid w:val="3348C914"/>
    <w:rsid w:val="33502242"/>
    <w:rsid w:val="33697446"/>
    <w:rsid w:val="339CD081"/>
    <w:rsid w:val="33BBC03D"/>
    <w:rsid w:val="33D87E5C"/>
    <w:rsid w:val="33DB7B2D"/>
    <w:rsid w:val="33F3CA3E"/>
    <w:rsid w:val="33FE6AB3"/>
    <w:rsid w:val="3401DFE7"/>
    <w:rsid w:val="340A6162"/>
    <w:rsid w:val="340D1E06"/>
    <w:rsid w:val="3414A80E"/>
    <w:rsid w:val="3428ACDB"/>
    <w:rsid w:val="34690088"/>
    <w:rsid w:val="34C3D7F5"/>
    <w:rsid w:val="34E7928B"/>
    <w:rsid w:val="350B6009"/>
    <w:rsid w:val="354B637D"/>
    <w:rsid w:val="35C1DDBE"/>
    <w:rsid w:val="35E8E888"/>
    <w:rsid w:val="362A5619"/>
    <w:rsid w:val="3640FCEC"/>
    <w:rsid w:val="364195A8"/>
    <w:rsid w:val="364C97FF"/>
    <w:rsid w:val="364D09C1"/>
    <w:rsid w:val="366FCDB1"/>
    <w:rsid w:val="368EDC54"/>
    <w:rsid w:val="3697020A"/>
    <w:rsid w:val="36D945C0"/>
    <w:rsid w:val="36E5A9F5"/>
    <w:rsid w:val="36F08C4E"/>
    <w:rsid w:val="36FBD4DF"/>
    <w:rsid w:val="3703A20D"/>
    <w:rsid w:val="373E2C8A"/>
    <w:rsid w:val="374C48D0"/>
    <w:rsid w:val="3768B9FD"/>
    <w:rsid w:val="37865B2C"/>
    <w:rsid w:val="379DEC87"/>
    <w:rsid w:val="37A641E1"/>
    <w:rsid w:val="37B7CE13"/>
    <w:rsid w:val="37C1AC39"/>
    <w:rsid w:val="37F8CF49"/>
    <w:rsid w:val="3820AB62"/>
    <w:rsid w:val="38244AF5"/>
    <w:rsid w:val="38255C6E"/>
    <w:rsid w:val="3835BD07"/>
    <w:rsid w:val="384C96D4"/>
    <w:rsid w:val="385FD5C0"/>
    <w:rsid w:val="388437F5"/>
    <w:rsid w:val="3886E8C7"/>
    <w:rsid w:val="389837F1"/>
    <w:rsid w:val="38C0C83A"/>
    <w:rsid w:val="38EB7BB4"/>
    <w:rsid w:val="390FB58D"/>
    <w:rsid w:val="3928DDEA"/>
    <w:rsid w:val="3932CAB1"/>
    <w:rsid w:val="396A4EE1"/>
    <w:rsid w:val="39A33BE6"/>
    <w:rsid w:val="39CCADC0"/>
    <w:rsid w:val="3A1D4AB7"/>
    <w:rsid w:val="3A2C2553"/>
    <w:rsid w:val="3A55D575"/>
    <w:rsid w:val="3A59A13F"/>
    <w:rsid w:val="3A8C1A0A"/>
    <w:rsid w:val="3A99E158"/>
    <w:rsid w:val="3AAA2D97"/>
    <w:rsid w:val="3AC7E9B5"/>
    <w:rsid w:val="3AD7B325"/>
    <w:rsid w:val="3ADE1991"/>
    <w:rsid w:val="3AEE686C"/>
    <w:rsid w:val="3B385D91"/>
    <w:rsid w:val="3B38E0A1"/>
    <w:rsid w:val="3B501123"/>
    <w:rsid w:val="3B560086"/>
    <w:rsid w:val="3B6D5DC9"/>
    <w:rsid w:val="3B7DA60E"/>
    <w:rsid w:val="3B92C740"/>
    <w:rsid w:val="3BA52B9C"/>
    <w:rsid w:val="3BA53911"/>
    <w:rsid w:val="3BB91B18"/>
    <w:rsid w:val="3BD2767A"/>
    <w:rsid w:val="3BF1FD1B"/>
    <w:rsid w:val="3BF4A381"/>
    <w:rsid w:val="3BFDF169"/>
    <w:rsid w:val="3C113633"/>
    <w:rsid w:val="3C19D9A1"/>
    <w:rsid w:val="3C2CA95B"/>
    <w:rsid w:val="3C2E931D"/>
    <w:rsid w:val="3C438102"/>
    <w:rsid w:val="3C4A3064"/>
    <w:rsid w:val="3C727EFF"/>
    <w:rsid w:val="3C8E61E7"/>
    <w:rsid w:val="3C93B5AE"/>
    <w:rsid w:val="3CD1E63D"/>
    <w:rsid w:val="3CDC7E4C"/>
    <w:rsid w:val="3CF01161"/>
    <w:rsid w:val="3CFA7AF3"/>
    <w:rsid w:val="3D32D1FF"/>
    <w:rsid w:val="3D52DC74"/>
    <w:rsid w:val="3D6C6F9B"/>
    <w:rsid w:val="3D761783"/>
    <w:rsid w:val="3D76D968"/>
    <w:rsid w:val="3D772D07"/>
    <w:rsid w:val="3D9563BD"/>
    <w:rsid w:val="3DA4A20F"/>
    <w:rsid w:val="3DA69E94"/>
    <w:rsid w:val="3DA7325D"/>
    <w:rsid w:val="3DAD7709"/>
    <w:rsid w:val="3DBDC85B"/>
    <w:rsid w:val="3DBF0A81"/>
    <w:rsid w:val="3DE33D05"/>
    <w:rsid w:val="3DE600C5"/>
    <w:rsid w:val="3DF310C8"/>
    <w:rsid w:val="3E00B59D"/>
    <w:rsid w:val="3E15D2B7"/>
    <w:rsid w:val="3E2A77C2"/>
    <w:rsid w:val="3E39B337"/>
    <w:rsid w:val="3E4C9F19"/>
    <w:rsid w:val="3E558DB9"/>
    <w:rsid w:val="3E6320F2"/>
    <w:rsid w:val="3E6FFA96"/>
    <w:rsid w:val="3E752624"/>
    <w:rsid w:val="3EA8960F"/>
    <w:rsid w:val="3EDB58B7"/>
    <w:rsid w:val="3EE4A59B"/>
    <w:rsid w:val="3EE5DC93"/>
    <w:rsid w:val="3EF6293F"/>
    <w:rsid w:val="3F09D29A"/>
    <w:rsid w:val="3F0D725A"/>
    <w:rsid w:val="3F0E885F"/>
    <w:rsid w:val="3F3B0273"/>
    <w:rsid w:val="3F48B6B9"/>
    <w:rsid w:val="3F81D126"/>
    <w:rsid w:val="3F91A47C"/>
    <w:rsid w:val="3FB2530E"/>
    <w:rsid w:val="3FB5D0C4"/>
    <w:rsid w:val="3FEAC656"/>
    <w:rsid w:val="3FF7859B"/>
    <w:rsid w:val="4008D343"/>
    <w:rsid w:val="4029C1ED"/>
    <w:rsid w:val="4068F939"/>
    <w:rsid w:val="408075FC"/>
    <w:rsid w:val="40869634"/>
    <w:rsid w:val="408A99D9"/>
    <w:rsid w:val="408CE02F"/>
    <w:rsid w:val="4091397D"/>
    <w:rsid w:val="40E7ED2F"/>
    <w:rsid w:val="41068E93"/>
    <w:rsid w:val="41228485"/>
    <w:rsid w:val="414D1314"/>
    <w:rsid w:val="415F5DA2"/>
    <w:rsid w:val="417803CD"/>
    <w:rsid w:val="418A0DFF"/>
    <w:rsid w:val="4194A691"/>
    <w:rsid w:val="41C3A7F7"/>
    <w:rsid w:val="41C6601E"/>
    <w:rsid w:val="41D49D47"/>
    <w:rsid w:val="41D563A0"/>
    <w:rsid w:val="41F8B61F"/>
    <w:rsid w:val="420375B1"/>
    <w:rsid w:val="4205EFEB"/>
    <w:rsid w:val="424C1EF9"/>
    <w:rsid w:val="4260E75A"/>
    <w:rsid w:val="427018D7"/>
    <w:rsid w:val="427D5229"/>
    <w:rsid w:val="428D9660"/>
    <w:rsid w:val="42B93824"/>
    <w:rsid w:val="42C681EB"/>
    <w:rsid w:val="434B996A"/>
    <w:rsid w:val="439396C4"/>
    <w:rsid w:val="439F4612"/>
    <w:rsid w:val="43A099FB"/>
    <w:rsid w:val="43B4C518"/>
    <w:rsid w:val="43B9E170"/>
    <w:rsid w:val="43CB5566"/>
    <w:rsid w:val="43DF7E85"/>
    <w:rsid w:val="43F20BC1"/>
    <w:rsid w:val="43FBABEC"/>
    <w:rsid w:val="44004A1B"/>
    <w:rsid w:val="440DEB9A"/>
    <w:rsid w:val="441066DA"/>
    <w:rsid w:val="441A5012"/>
    <w:rsid w:val="441AC56E"/>
    <w:rsid w:val="441FDC7A"/>
    <w:rsid w:val="442E8C31"/>
    <w:rsid w:val="445065B2"/>
    <w:rsid w:val="4456D5B8"/>
    <w:rsid w:val="4479DD94"/>
    <w:rsid w:val="44A32F9C"/>
    <w:rsid w:val="44B7C839"/>
    <w:rsid w:val="44C25DC5"/>
    <w:rsid w:val="44C528D7"/>
    <w:rsid w:val="44C6BA85"/>
    <w:rsid w:val="44D3B7C7"/>
    <w:rsid w:val="44D79917"/>
    <w:rsid w:val="44DB16A7"/>
    <w:rsid w:val="44F8A4A2"/>
    <w:rsid w:val="4506672E"/>
    <w:rsid w:val="450C7507"/>
    <w:rsid w:val="45233569"/>
    <w:rsid w:val="452FC662"/>
    <w:rsid w:val="4569AFA6"/>
    <w:rsid w:val="4569F4BE"/>
    <w:rsid w:val="456D5955"/>
    <w:rsid w:val="4598881C"/>
    <w:rsid w:val="459DBF76"/>
    <w:rsid w:val="45A075A2"/>
    <w:rsid w:val="45A89F96"/>
    <w:rsid w:val="45B882AD"/>
    <w:rsid w:val="45CF277E"/>
    <w:rsid w:val="45E9B8F4"/>
    <w:rsid w:val="45F02856"/>
    <w:rsid w:val="45F9F6BF"/>
    <w:rsid w:val="46021E20"/>
    <w:rsid w:val="462D1304"/>
    <w:rsid w:val="4658E906"/>
    <w:rsid w:val="4658ECB0"/>
    <w:rsid w:val="46BF8836"/>
    <w:rsid w:val="46C18AE6"/>
    <w:rsid w:val="46CB3786"/>
    <w:rsid w:val="46D8FF1A"/>
    <w:rsid w:val="46E1EDC8"/>
    <w:rsid w:val="4712FE58"/>
    <w:rsid w:val="472881D0"/>
    <w:rsid w:val="475FEDE8"/>
    <w:rsid w:val="4791C609"/>
    <w:rsid w:val="47AAD1D4"/>
    <w:rsid w:val="47D56DDE"/>
    <w:rsid w:val="47FE5B47"/>
    <w:rsid w:val="480FCC72"/>
    <w:rsid w:val="48175210"/>
    <w:rsid w:val="48219169"/>
    <w:rsid w:val="4821F243"/>
    <w:rsid w:val="48234B7D"/>
    <w:rsid w:val="48330442"/>
    <w:rsid w:val="483832EA"/>
    <w:rsid w:val="487A763B"/>
    <w:rsid w:val="48A1B521"/>
    <w:rsid w:val="48D7664B"/>
    <w:rsid w:val="48EB4E55"/>
    <w:rsid w:val="48F49285"/>
    <w:rsid w:val="48FB8EEB"/>
    <w:rsid w:val="491702DB"/>
    <w:rsid w:val="491CAC0F"/>
    <w:rsid w:val="49213052"/>
    <w:rsid w:val="49244D11"/>
    <w:rsid w:val="49326F98"/>
    <w:rsid w:val="4947C2CC"/>
    <w:rsid w:val="49632E1A"/>
    <w:rsid w:val="49633AEA"/>
    <w:rsid w:val="49644A2B"/>
    <w:rsid w:val="4982188B"/>
    <w:rsid w:val="499B030A"/>
    <w:rsid w:val="49A38ED6"/>
    <w:rsid w:val="49B7BD40"/>
    <w:rsid w:val="49C55686"/>
    <w:rsid w:val="49F73BFA"/>
    <w:rsid w:val="4A04AADD"/>
    <w:rsid w:val="4A07F7B4"/>
    <w:rsid w:val="4A094296"/>
    <w:rsid w:val="4A136161"/>
    <w:rsid w:val="4A26050B"/>
    <w:rsid w:val="4A2FFD13"/>
    <w:rsid w:val="4A4CDF40"/>
    <w:rsid w:val="4A53D55A"/>
    <w:rsid w:val="4A5D9D95"/>
    <w:rsid w:val="4A6BF93F"/>
    <w:rsid w:val="4A6DF822"/>
    <w:rsid w:val="4A7F1A37"/>
    <w:rsid w:val="4A87D4FC"/>
    <w:rsid w:val="4A93F6F5"/>
    <w:rsid w:val="4AC966CB"/>
    <w:rsid w:val="4ACC7153"/>
    <w:rsid w:val="4AD5B40C"/>
    <w:rsid w:val="4AE05B85"/>
    <w:rsid w:val="4B1ADCEB"/>
    <w:rsid w:val="4B237F25"/>
    <w:rsid w:val="4B284FF3"/>
    <w:rsid w:val="4B4A4351"/>
    <w:rsid w:val="4B5922CA"/>
    <w:rsid w:val="4B8F6475"/>
    <w:rsid w:val="4BA483E5"/>
    <w:rsid w:val="4BACFEC3"/>
    <w:rsid w:val="4BB96749"/>
    <w:rsid w:val="4BC5CEDB"/>
    <w:rsid w:val="4BC6E180"/>
    <w:rsid w:val="4BD96758"/>
    <w:rsid w:val="4BDC9AD9"/>
    <w:rsid w:val="4BE1837A"/>
    <w:rsid w:val="4BEECD7C"/>
    <w:rsid w:val="4BF96DF6"/>
    <w:rsid w:val="4C07C9A0"/>
    <w:rsid w:val="4C13F719"/>
    <w:rsid w:val="4C21ABC6"/>
    <w:rsid w:val="4C540050"/>
    <w:rsid w:val="4C67EB2F"/>
    <w:rsid w:val="4C898872"/>
    <w:rsid w:val="4C90B11B"/>
    <w:rsid w:val="4C9AE381"/>
    <w:rsid w:val="4CAFE28F"/>
    <w:rsid w:val="4CC402A6"/>
    <w:rsid w:val="4CCB1CBD"/>
    <w:rsid w:val="4CF07DDE"/>
    <w:rsid w:val="4CF42473"/>
    <w:rsid w:val="4CFA6936"/>
    <w:rsid w:val="4D06AB00"/>
    <w:rsid w:val="4D181647"/>
    <w:rsid w:val="4D369D49"/>
    <w:rsid w:val="4D462261"/>
    <w:rsid w:val="4D55D70E"/>
    <w:rsid w:val="4D5F9080"/>
    <w:rsid w:val="4D65BDA5"/>
    <w:rsid w:val="4D70DDB5"/>
    <w:rsid w:val="4D76338B"/>
    <w:rsid w:val="4D83D0AF"/>
    <w:rsid w:val="4D9D3CF0"/>
    <w:rsid w:val="4DA088FE"/>
    <w:rsid w:val="4DC598DA"/>
    <w:rsid w:val="4DEE146D"/>
    <w:rsid w:val="4DF6820F"/>
    <w:rsid w:val="4E01078D"/>
    <w:rsid w:val="4E05A0B4"/>
    <w:rsid w:val="4E06A94E"/>
    <w:rsid w:val="4E08D767"/>
    <w:rsid w:val="4E323700"/>
    <w:rsid w:val="4E33CBA3"/>
    <w:rsid w:val="4E368532"/>
    <w:rsid w:val="4E3D404B"/>
    <w:rsid w:val="4E521FDC"/>
    <w:rsid w:val="4E7B5B0B"/>
    <w:rsid w:val="4E7D7A8B"/>
    <w:rsid w:val="4E801EB7"/>
    <w:rsid w:val="4E86221D"/>
    <w:rsid w:val="4E963997"/>
    <w:rsid w:val="4E9E4841"/>
    <w:rsid w:val="4EA67592"/>
    <w:rsid w:val="4EB3E6A8"/>
    <w:rsid w:val="4EB5DEE1"/>
    <w:rsid w:val="4ECDE973"/>
    <w:rsid w:val="4ED795DE"/>
    <w:rsid w:val="4ED8A04A"/>
    <w:rsid w:val="4EE71B7B"/>
    <w:rsid w:val="4F04D8ED"/>
    <w:rsid w:val="4F062EF8"/>
    <w:rsid w:val="4F0F7459"/>
    <w:rsid w:val="4F1A66EC"/>
    <w:rsid w:val="4F447392"/>
    <w:rsid w:val="4F7055E2"/>
    <w:rsid w:val="4F73B9D5"/>
    <w:rsid w:val="4F74D6B7"/>
    <w:rsid w:val="4F8B57FB"/>
    <w:rsid w:val="4F9627DA"/>
    <w:rsid w:val="4F9D19FC"/>
    <w:rsid w:val="4FAB41C3"/>
    <w:rsid w:val="4FBA6003"/>
    <w:rsid w:val="4FDF373D"/>
    <w:rsid w:val="4FEC342A"/>
    <w:rsid w:val="4FF3254E"/>
    <w:rsid w:val="4FF6B27C"/>
    <w:rsid w:val="4FF9A236"/>
    <w:rsid w:val="501819EB"/>
    <w:rsid w:val="501A04F8"/>
    <w:rsid w:val="50327EC9"/>
    <w:rsid w:val="50543319"/>
    <w:rsid w:val="505DD76C"/>
    <w:rsid w:val="5084E95A"/>
    <w:rsid w:val="50B00BFC"/>
    <w:rsid w:val="50B9E2AA"/>
    <w:rsid w:val="50E77F01"/>
    <w:rsid w:val="510B5050"/>
    <w:rsid w:val="511138ED"/>
    <w:rsid w:val="51228A7A"/>
    <w:rsid w:val="5150DF2D"/>
    <w:rsid w:val="51634787"/>
    <w:rsid w:val="5163EAFC"/>
    <w:rsid w:val="51768C59"/>
    <w:rsid w:val="5178AC2F"/>
    <w:rsid w:val="519F1CD5"/>
    <w:rsid w:val="51B59EF3"/>
    <w:rsid w:val="51B8D304"/>
    <w:rsid w:val="51E5932C"/>
    <w:rsid w:val="51F2E45A"/>
    <w:rsid w:val="522FE1A6"/>
    <w:rsid w:val="5231D2AF"/>
    <w:rsid w:val="5247747C"/>
    <w:rsid w:val="52701A9A"/>
    <w:rsid w:val="528767C2"/>
    <w:rsid w:val="528A13E1"/>
    <w:rsid w:val="52C3048D"/>
    <w:rsid w:val="52F11389"/>
    <w:rsid w:val="52F274F6"/>
    <w:rsid w:val="5305345A"/>
    <w:rsid w:val="533ACC60"/>
    <w:rsid w:val="536094ED"/>
    <w:rsid w:val="53839AA2"/>
    <w:rsid w:val="53BD5762"/>
    <w:rsid w:val="53CDA310"/>
    <w:rsid w:val="53D85B6C"/>
    <w:rsid w:val="53DC54FF"/>
    <w:rsid w:val="53DFCD10"/>
    <w:rsid w:val="5446E9B6"/>
    <w:rsid w:val="545A0985"/>
    <w:rsid w:val="5488989F"/>
    <w:rsid w:val="54A0F5E8"/>
    <w:rsid w:val="54C1015C"/>
    <w:rsid w:val="54C265E1"/>
    <w:rsid w:val="54D43FA9"/>
    <w:rsid w:val="552A3ED1"/>
    <w:rsid w:val="555927C3"/>
    <w:rsid w:val="5566B53B"/>
    <w:rsid w:val="55762F7B"/>
    <w:rsid w:val="558FA9B8"/>
    <w:rsid w:val="559BA9B7"/>
    <w:rsid w:val="55B84D7F"/>
    <w:rsid w:val="55C6AAB9"/>
    <w:rsid w:val="55C9C1F8"/>
    <w:rsid w:val="55CAEFDE"/>
    <w:rsid w:val="55D1985E"/>
    <w:rsid w:val="55E96863"/>
    <w:rsid w:val="56076D1B"/>
    <w:rsid w:val="5612B581"/>
    <w:rsid w:val="5615CA49"/>
    <w:rsid w:val="5650BBBE"/>
    <w:rsid w:val="56562A21"/>
    <w:rsid w:val="5664639C"/>
    <w:rsid w:val="567292F9"/>
    <w:rsid w:val="56BC7172"/>
    <w:rsid w:val="56DA126A"/>
    <w:rsid w:val="56F8A865"/>
    <w:rsid w:val="56FCE8B0"/>
    <w:rsid w:val="57025429"/>
    <w:rsid w:val="57122863"/>
    <w:rsid w:val="5720856C"/>
    <w:rsid w:val="575B10F1"/>
    <w:rsid w:val="576467E3"/>
    <w:rsid w:val="577A0CDF"/>
    <w:rsid w:val="5799EDCD"/>
    <w:rsid w:val="57A101B8"/>
    <w:rsid w:val="57B7CC1E"/>
    <w:rsid w:val="57C2C82D"/>
    <w:rsid w:val="57CCD291"/>
    <w:rsid w:val="57CDFA46"/>
    <w:rsid w:val="57D363C2"/>
    <w:rsid w:val="57E78697"/>
    <w:rsid w:val="57EB7C36"/>
    <w:rsid w:val="581D51CA"/>
    <w:rsid w:val="583E8DA5"/>
    <w:rsid w:val="5866EB57"/>
    <w:rsid w:val="5868F6D6"/>
    <w:rsid w:val="5877DC76"/>
    <w:rsid w:val="58E23EA7"/>
    <w:rsid w:val="5906F6EA"/>
    <w:rsid w:val="590B1D84"/>
    <w:rsid w:val="5917B673"/>
    <w:rsid w:val="59366817"/>
    <w:rsid w:val="593EAFEA"/>
    <w:rsid w:val="59831EEB"/>
    <w:rsid w:val="5989BC1F"/>
    <w:rsid w:val="599E0F77"/>
    <w:rsid w:val="59AA9BE4"/>
    <w:rsid w:val="59AC2FEA"/>
    <w:rsid w:val="59D8EC3E"/>
    <w:rsid w:val="5A0059EA"/>
    <w:rsid w:val="5A3EF1D0"/>
    <w:rsid w:val="5A44676F"/>
    <w:rsid w:val="5A58DE0E"/>
    <w:rsid w:val="5A6A62E3"/>
    <w:rsid w:val="5A6D9152"/>
    <w:rsid w:val="5A6EE505"/>
    <w:rsid w:val="5A87098C"/>
    <w:rsid w:val="5A8AEA08"/>
    <w:rsid w:val="5A95D3D2"/>
    <w:rsid w:val="5A9D6D46"/>
    <w:rsid w:val="5AF558BB"/>
    <w:rsid w:val="5B0932FA"/>
    <w:rsid w:val="5B124EAB"/>
    <w:rsid w:val="5B2543C5"/>
    <w:rsid w:val="5B2F1B55"/>
    <w:rsid w:val="5B433299"/>
    <w:rsid w:val="5B4B7CC8"/>
    <w:rsid w:val="5B544CF3"/>
    <w:rsid w:val="5B80FBA2"/>
    <w:rsid w:val="5BC23A9F"/>
    <w:rsid w:val="5BC96B95"/>
    <w:rsid w:val="5BD95C50"/>
    <w:rsid w:val="5C193104"/>
    <w:rsid w:val="5C623299"/>
    <w:rsid w:val="5C6D0446"/>
    <w:rsid w:val="5C793E5A"/>
    <w:rsid w:val="5C7AA6D8"/>
    <w:rsid w:val="5C913809"/>
    <w:rsid w:val="5CAD05CD"/>
    <w:rsid w:val="5CB0285D"/>
    <w:rsid w:val="5CCF8663"/>
    <w:rsid w:val="5CE7BEE4"/>
    <w:rsid w:val="5CEB5F63"/>
    <w:rsid w:val="5D0E4F73"/>
    <w:rsid w:val="5D108D00"/>
    <w:rsid w:val="5D1D7427"/>
    <w:rsid w:val="5D2FF3AF"/>
    <w:rsid w:val="5D5FC449"/>
    <w:rsid w:val="5D658FD6"/>
    <w:rsid w:val="5D6E451E"/>
    <w:rsid w:val="5D80CC1C"/>
    <w:rsid w:val="5D828C09"/>
    <w:rsid w:val="5DA95590"/>
    <w:rsid w:val="5DB2E800"/>
    <w:rsid w:val="5DBE505C"/>
    <w:rsid w:val="5DF5F300"/>
    <w:rsid w:val="5E21708F"/>
    <w:rsid w:val="5E2EC33F"/>
    <w:rsid w:val="5E4566B5"/>
    <w:rsid w:val="5E4A92CC"/>
    <w:rsid w:val="5E9BB647"/>
    <w:rsid w:val="5EAAE70A"/>
    <w:rsid w:val="5EB8C553"/>
    <w:rsid w:val="5ECCF045"/>
    <w:rsid w:val="5ED75504"/>
    <w:rsid w:val="5EFA1668"/>
    <w:rsid w:val="5F4AF128"/>
    <w:rsid w:val="5F506522"/>
    <w:rsid w:val="5F61CA5A"/>
    <w:rsid w:val="5F6B8DB9"/>
    <w:rsid w:val="5F74FD53"/>
    <w:rsid w:val="5F7F0A71"/>
    <w:rsid w:val="5F81C7FF"/>
    <w:rsid w:val="5F822588"/>
    <w:rsid w:val="5F93C5E6"/>
    <w:rsid w:val="5FA39A5F"/>
    <w:rsid w:val="5FA9EDE6"/>
    <w:rsid w:val="5FE6632D"/>
    <w:rsid w:val="6000BE3A"/>
    <w:rsid w:val="60155527"/>
    <w:rsid w:val="6015F35F"/>
    <w:rsid w:val="6021CD18"/>
    <w:rsid w:val="60326D6E"/>
    <w:rsid w:val="60AE3D6E"/>
    <w:rsid w:val="60B1B0B2"/>
    <w:rsid w:val="60D1D8A4"/>
    <w:rsid w:val="60E6C189"/>
    <w:rsid w:val="60F089AC"/>
    <w:rsid w:val="60F98E95"/>
    <w:rsid w:val="6157C367"/>
    <w:rsid w:val="6165C86C"/>
    <w:rsid w:val="6179A33F"/>
    <w:rsid w:val="61AF757D"/>
    <w:rsid w:val="61B2FA8F"/>
    <w:rsid w:val="61B97A9B"/>
    <w:rsid w:val="61D417BF"/>
    <w:rsid w:val="61D61165"/>
    <w:rsid w:val="61E49AE1"/>
    <w:rsid w:val="61E9E8F0"/>
    <w:rsid w:val="620CE2F0"/>
    <w:rsid w:val="6240AA06"/>
    <w:rsid w:val="62640289"/>
    <w:rsid w:val="629132CD"/>
    <w:rsid w:val="62AFEB16"/>
    <w:rsid w:val="62BE98B9"/>
    <w:rsid w:val="62E2A0FD"/>
    <w:rsid w:val="62E53A3A"/>
    <w:rsid w:val="6314B00F"/>
    <w:rsid w:val="633C9ABD"/>
    <w:rsid w:val="6343A820"/>
    <w:rsid w:val="636521BF"/>
    <w:rsid w:val="6365F5A6"/>
    <w:rsid w:val="63939E40"/>
    <w:rsid w:val="63A944BF"/>
    <w:rsid w:val="63DA8A2B"/>
    <w:rsid w:val="64282A6E"/>
    <w:rsid w:val="64783C8C"/>
    <w:rsid w:val="647E51E5"/>
    <w:rsid w:val="649FC0CA"/>
    <w:rsid w:val="64A4F8EB"/>
    <w:rsid w:val="64A9D70F"/>
    <w:rsid w:val="64C4527C"/>
    <w:rsid w:val="64CAA58F"/>
    <w:rsid w:val="64EB4424"/>
    <w:rsid w:val="64F07CD3"/>
    <w:rsid w:val="65011C1C"/>
    <w:rsid w:val="650B66A8"/>
    <w:rsid w:val="6510301D"/>
    <w:rsid w:val="65141339"/>
    <w:rsid w:val="654C7741"/>
    <w:rsid w:val="656137E4"/>
    <w:rsid w:val="6564B6D1"/>
    <w:rsid w:val="656D54B2"/>
    <w:rsid w:val="65973B5D"/>
    <w:rsid w:val="65B285B4"/>
    <w:rsid w:val="65C61450"/>
    <w:rsid w:val="65CCBD36"/>
    <w:rsid w:val="65CE851C"/>
    <w:rsid w:val="65D1B536"/>
    <w:rsid w:val="65D7CC82"/>
    <w:rsid w:val="65DFAEC5"/>
    <w:rsid w:val="65E1003E"/>
    <w:rsid w:val="65EF3254"/>
    <w:rsid w:val="66032500"/>
    <w:rsid w:val="6620485F"/>
    <w:rsid w:val="665112BE"/>
    <w:rsid w:val="66550379"/>
    <w:rsid w:val="667B8848"/>
    <w:rsid w:val="668E2F6F"/>
    <w:rsid w:val="669F6A46"/>
    <w:rsid w:val="66A757CC"/>
    <w:rsid w:val="66B76F46"/>
    <w:rsid w:val="66C0045C"/>
    <w:rsid w:val="66D251CB"/>
    <w:rsid w:val="66D642EA"/>
    <w:rsid w:val="66D79D3F"/>
    <w:rsid w:val="66E3AF75"/>
    <w:rsid w:val="66E409DC"/>
    <w:rsid w:val="66F3D282"/>
    <w:rsid w:val="670C70A7"/>
    <w:rsid w:val="670EA841"/>
    <w:rsid w:val="67274DE1"/>
    <w:rsid w:val="675AA093"/>
    <w:rsid w:val="6765FB67"/>
    <w:rsid w:val="677DB36B"/>
    <w:rsid w:val="6783D744"/>
    <w:rsid w:val="67BEE020"/>
    <w:rsid w:val="67F42AC5"/>
    <w:rsid w:val="681D10E2"/>
    <w:rsid w:val="68215B0A"/>
    <w:rsid w:val="682190F9"/>
    <w:rsid w:val="687CC684"/>
    <w:rsid w:val="6898A833"/>
    <w:rsid w:val="6898D8A6"/>
    <w:rsid w:val="68A71020"/>
    <w:rsid w:val="68B85A2B"/>
    <w:rsid w:val="68C004BD"/>
    <w:rsid w:val="68E9607E"/>
    <w:rsid w:val="68F5030A"/>
    <w:rsid w:val="68FDC594"/>
    <w:rsid w:val="690C4F58"/>
    <w:rsid w:val="69490570"/>
    <w:rsid w:val="695EE329"/>
    <w:rsid w:val="69624FF3"/>
    <w:rsid w:val="69696751"/>
    <w:rsid w:val="69C9B7AA"/>
    <w:rsid w:val="6A1B5037"/>
    <w:rsid w:val="6A28BF97"/>
    <w:rsid w:val="6A2E9EA5"/>
    <w:rsid w:val="6A483AEB"/>
    <w:rsid w:val="6A5AB52D"/>
    <w:rsid w:val="6A6E69F4"/>
    <w:rsid w:val="6A87E575"/>
    <w:rsid w:val="6A9995F5"/>
    <w:rsid w:val="6B0B67F7"/>
    <w:rsid w:val="6B16AAE6"/>
    <w:rsid w:val="6B17C306"/>
    <w:rsid w:val="6B1E7A4F"/>
    <w:rsid w:val="6B2284A3"/>
    <w:rsid w:val="6B2EA7EE"/>
    <w:rsid w:val="6B3D2594"/>
    <w:rsid w:val="6B3E22A4"/>
    <w:rsid w:val="6B520267"/>
    <w:rsid w:val="6B6EFD07"/>
    <w:rsid w:val="6B777071"/>
    <w:rsid w:val="6B7AC8EF"/>
    <w:rsid w:val="6BA3C5AA"/>
    <w:rsid w:val="6BAB4CDF"/>
    <w:rsid w:val="6BAD776B"/>
    <w:rsid w:val="6BC743A5"/>
    <w:rsid w:val="6BCE7C9B"/>
    <w:rsid w:val="6BD07968"/>
    <w:rsid w:val="6BF4CDAD"/>
    <w:rsid w:val="6BF941AD"/>
    <w:rsid w:val="6C382442"/>
    <w:rsid w:val="6C49583D"/>
    <w:rsid w:val="6C4C8687"/>
    <w:rsid w:val="6C4D2E02"/>
    <w:rsid w:val="6C5B0956"/>
    <w:rsid w:val="6C601151"/>
    <w:rsid w:val="6C813BB2"/>
    <w:rsid w:val="6C9D6E15"/>
    <w:rsid w:val="6CC08A3E"/>
    <w:rsid w:val="6CF7946E"/>
    <w:rsid w:val="6CFD5030"/>
    <w:rsid w:val="6D0D36B1"/>
    <w:rsid w:val="6D0D9EDA"/>
    <w:rsid w:val="6D15E503"/>
    <w:rsid w:val="6D27E3B5"/>
    <w:rsid w:val="6D2B0DF0"/>
    <w:rsid w:val="6D321CA7"/>
    <w:rsid w:val="6D614ABD"/>
    <w:rsid w:val="6D7F1E80"/>
    <w:rsid w:val="6D92DA0B"/>
    <w:rsid w:val="6DA27B90"/>
    <w:rsid w:val="6DC97077"/>
    <w:rsid w:val="6DDEA552"/>
    <w:rsid w:val="6DF133E6"/>
    <w:rsid w:val="6E5B3530"/>
    <w:rsid w:val="6E949E67"/>
    <w:rsid w:val="6E97BC1E"/>
    <w:rsid w:val="6EA0A931"/>
    <w:rsid w:val="6EA90712"/>
    <w:rsid w:val="6EC2812B"/>
    <w:rsid w:val="6EDB8582"/>
    <w:rsid w:val="6EE96F8A"/>
    <w:rsid w:val="6EF82415"/>
    <w:rsid w:val="6F081A2A"/>
    <w:rsid w:val="6F28AB4B"/>
    <w:rsid w:val="6F3A5863"/>
    <w:rsid w:val="6F3AADCD"/>
    <w:rsid w:val="6F3D2ABF"/>
    <w:rsid w:val="6F50C45B"/>
    <w:rsid w:val="6F58B12D"/>
    <w:rsid w:val="6F5F2390"/>
    <w:rsid w:val="6F643E5C"/>
    <w:rsid w:val="6F950988"/>
    <w:rsid w:val="6F9D1BC1"/>
    <w:rsid w:val="6FC4C174"/>
    <w:rsid w:val="6FE96459"/>
    <w:rsid w:val="70008C9A"/>
    <w:rsid w:val="7009D842"/>
    <w:rsid w:val="700A83BF"/>
    <w:rsid w:val="703F6BE2"/>
    <w:rsid w:val="70A4238C"/>
    <w:rsid w:val="70BD55D1"/>
    <w:rsid w:val="70D67E2E"/>
    <w:rsid w:val="70E85C64"/>
    <w:rsid w:val="70FC077D"/>
    <w:rsid w:val="711799D1"/>
    <w:rsid w:val="7122ABB1"/>
    <w:rsid w:val="712CD75E"/>
    <w:rsid w:val="7163CF97"/>
    <w:rsid w:val="716B167D"/>
    <w:rsid w:val="716C9CA7"/>
    <w:rsid w:val="7185B1CA"/>
    <w:rsid w:val="7186EFCE"/>
    <w:rsid w:val="71AEE047"/>
    <w:rsid w:val="71B397E6"/>
    <w:rsid w:val="71BA454F"/>
    <w:rsid w:val="71CD215B"/>
    <w:rsid w:val="71EA0A73"/>
    <w:rsid w:val="71EE591B"/>
    <w:rsid w:val="71F23467"/>
    <w:rsid w:val="71F497C3"/>
    <w:rsid w:val="72148952"/>
    <w:rsid w:val="72195F7E"/>
    <w:rsid w:val="72517ABB"/>
    <w:rsid w:val="727164BA"/>
    <w:rsid w:val="7274195B"/>
    <w:rsid w:val="728A5A85"/>
    <w:rsid w:val="7292F75A"/>
    <w:rsid w:val="72946BC3"/>
    <w:rsid w:val="72AA6B5D"/>
    <w:rsid w:val="72CC1D35"/>
    <w:rsid w:val="7324DC33"/>
    <w:rsid w:val="7350C785"/>
    <w:rsid w:val="736DDDCF"/>
    <w:rsid w:val="739C09AB"/>
    <w:rsid w:val="73CF81AF"/>
    <w:rsid w:val="73E63928"/>
    <w:rsid w:val="73ED752A"/>
    <w:rsid w:val="7416C80F"/>
    <w:rsid w:val="7420ED5E"/>
    <w:rsid w:val="742EC7BB"/>
    <w:rsid w:val="7441B289"/>
    <w:rsid w:val="74697E12"/>
    <w:rsid w:val="74738322"/>
    <w:rsid w:val="748D0801"/>
    <w:rsid w:val="748DEDCE"/>
    <w:rsid w:val="74A2FEEE"/>
    <w:rsid w:val="74C58D75"/>
    <w:rsid w:val="74E13921"/>
    <w:rsid w:val="7519EF01"/>
    <w:rsid w:val="75268258"/>
    <w:rsid w:val="7529D529"/>
    <w:rsid w:val="7531C2AF"/>
    <w:rsid w:val="7536242B"/>
    <w:rsid w:val="75433300"/>
    <w:rsid w:val="7547B737"/>
    <w:rsid w:val="754BAB12"/>
    <w:rsid w:val="755E81B9"/>
    <w:rsid w:val="757A5EF4"/>
    <w:rsid w:val="7596AA2E"/>
    <w:rsid w:val="75B6B5E8"/>
    <w:rsid w:val="75BDCFF1"/>
    <w:rsid w:val="75C3BB0D"/>
    <w:rsid w:val="75D20EFD"/>
    <w:rsid w:val="75E5DC3F"/>
    <w:rsid w:val="76215EC8"/>
    <w:rsid w:val="7636FCE7"/>
    <w:rsid w:val="765C594C"/>
    <w:rsid w:val="767136EC"/>
    <w:rsid w:val="76768133"/>
    <w:rsid w:val="768DC3E5"/>
    <w:rsid w:val="76AF7C3A"/>
    <w:rsid w:val="76B8DE27"/>
    <w:rsid w:val="76C67A2B"/>
    <w:rsid w:val="76E0C7B3"/>
    <w:rsid w:val="770C1C71"/>
    <w:rsid w:val="77290960"/>
    <w:rsid w:val="772EA8CE"/>
    <w:rsid w:val="774A8B8A"/>
    <w:rsid w:val="7766150C"/>
    <w:rsid w:val="77664BB1"/>
    <w:rsid w:val="776F1C6E"/>
    <w:rsid w:val="778F0549"/>
    <w:rsid w:val="7797EA4B"/>
    <w:rsid w:val="77A82DA6"/>
    <w:rsid w:val="77C5AE6D"/>
    <w:rsid w:val="77F2B54C"/>
    <w:rsid w:val="77FAE655"/>
    <w:rsid w:val="783FFF5F"/>
    <w:rsid w:val="78F30436"/>
    <w:rsid w:val="78F45E81"/>
    <w:rsid w:val="78F575F2"/>
    <w:rsid w:val="7900CA40"/>
    <w:rsid w:val="790ED1CE"/>
    <w:rsid w:val="791C9F14"/>
    <w:rsid w:val="79382680"/>
    <w:rsid w:val="7943FE07"/>
    <w:rsid w:val="795A9C2E"/>
    <w:rsid w:val="79625DA2"/>
    <w:rsid w:val="7983838B"/>
    <w:rsid w:val="7983AFAF"/>
    <w:rsid w:val="79C324AE"/>
    <w:rsid w:val="79C462AB"/>
    <w:rsid w:val="79D30E39"/>
    <w:rsid w:val="79F7A830"/>
    <w:rsid w:val="7A079665"/>
    <w:rsid w:val="7A0F8B4B"/>
    <w:rsid w:val="7A10083C"/>
    <w:rsid w:val="7A7C82B4"/>
    <w:rsid w:val="7A89E135"/>
    <w:rsid w:val="7AA306A6"/>
    <w:rsid w:val="7AA3BBCF"/>
    <w:rsid w:val="7AAD0B4B"/>
    <w:rsid w:val="7AC28E51"/>
    <w:rsid w:val="7ACFB6EE"/>
    <w:rsid w:val="7AE1E8B0"/>
    <w:rsid w:val="7AFFA21D"/>
    <w:rsid w:val="7B171315"/>
    <w:rsid w:val="7B17452D"/>
    <w:rsid w:val="7B1C31A4"/>
    <w:rsid w:val="7B275E29"/>
    <w:rsid w:val="7B3BEDAC"/>
    <w:rsid w:val="7B496E6D"/>
    <w:rsid w:val="7B7D1ADD"/>
    <w:rsid w:val="7B8FADDF"/>
    <w:rsid w:val="7B9016A2"/>
    <w:rsid w:val="7B953B61"/>
    <w:rsid w:val="7BA10433"/>
    <w:rsid w:val="7BA5B1B5"/>
    <w:rsid w:val="7BAAF551"/>
    <w:rsid w:val="7BD57614"/>
    <w:rsid w:val="7BE13522"/>
    <w:rsid w:val="7BE2E0B5"/>
    <w:rsid w:val="7BE7451B"/>
    <w:rsid w:val="7C04F1F1"/>
    <w:rsid w:val="7C2BCAFF"/>
    <w:rsid w:val="7C2D56EE"/>
    <w:rsid w:val="7C366519"/>
    <w:rsid w:val="7C382546"/>
    <w:rsid w:val="7C7B9EC9"/>
    <w:rsid w:val="7C81A475"/>
    <w:rsid w:val="7C82E9D9"/>
    <w:rsid w:val="7CA789A4"/>
    <w:rsid w:val="7CB4C002"/>
    <w:rsid w:val="7CEA8545"/>
    <w:rsid w:val="7D0F4423"/>
    <w:rsid w:val="7D1B0A57"/>
    <w:rsid w:val="7D4341B3"/>
    <w:rsid w:val="7D710249"/>
    <w:rsid w:val="7DB1A737"/>
    <w:rsid w:val="7DB399C1"/>
    <w:rsid w:val="7DCF21B5"/>
    <w:rsid w:val="7DE58A8D"/>
    <w:rsid w:val="7DFD3402"/>
    <w:rsid w:val="7E321AAA"/>
    <w:rsid w:val="7E45708A"/>
    <w:rsid w:val="7E4788A3"/>
    <w:rsid w:val="7E4B6393"/>
    <w:rsid w:val="7E97D431"/>
    <w:rsid w:val="7EA027F8"/>
    <w:rsid w:val="7EBD9043"/>
    <w:rsid w:val="7EF3EFE2"/>
    <w:rsid w:val="7F5174F6"/>
    <w:rsid w:val="7F645E57"/>
    <w:rsid w:val="7F755743"/>
    <w:rsid w:val="7F7B45C9"/>
    <w:rsid w:val="7F7C9BD4"/>
    <w:rsid w:val="7F9832AC"/>
    <w:rsid w:val="7FA3074E"/>
    <w:rsid w:val="7FB599FA"/>
    <w:rsid w:val="7FC39CF3"/>
    <w:rsid w:val="7FCF49BE"/>
    <w:rsid w:val="7FD0D9A8"/>
    <w:rsid w:val="7FFEA9F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5DEC1"/>
  <w15:chartTrackingRefBased/>
  <w15:docId w15:val="{46E0AEBB-5722-4F1D-9A13-77E781CB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05"/>
    <w:pPr>
      <w:spacing w:after="220"/>
    </w:pPr>
    <w:rPr>
      <w:rFonts w:ascii="Barlow" w:hAnsi="Barlow"/>
    </w:rPr>
  </w:style>
  <w:style w:type="paragraph" w:styleId="Heading1">
    <w:name w:val="heading 1"/>
    <w:aliases w:val="Part heading"/>
    <w:basedOn w:val="Heading2"/>
    <w:next w:val="Normal"/>
    <w:link w:val="Heading1Char"/>
    <w:autoRedefine/>
    <w:uiPriority w:val="9"/>
    <w:qFormat/>
    <w:rsid w:val="004E3B29"/>
    <w:pPr>
      <w:spacing w:before="0" w:after="220" w:line="240" w:lineRule="auto"/>
      <w:jc w:val="center"/>
      <w:outlineLvl w:val="0"/>
    </w:pPr>
    <w:rPr>
      <w:rFonts w:ascii="Söhne Halbfett" w:hAnsi="Söhne Halbfett"/>
      <w:b/>
      <w:i w:val="0"/>
      <w:color w:val="364C28"/>
      <w:sz w:val="24"/>
      <w:szCs w:val="24"/>
    </w:rPr>
  </w:style>
  <w:style w:type="paragraph" w:styleId="Heading2">
    <w:name w:val="heading 2"/>
    <w:basedOn w:val="Normal"/>
    <w:next w:val="Normal"/>
    <w:link w:val="Heading2Char"/>
    <w:uiPriority w:val="9"/>
    <w:unhideWhenUsed/>
    <w:rsid w:val="00EF1E43"/>
    <w:pPr>
      <w:keepNext/>
      <w:keepLines/>
      <w:spacing w:before="60" w:after="120"/>
      <w:outlineLvl w:val="1"/>
    </w:pPr>
    <w:rPr>
      <w:rFonts w:eastAsiaTheme="majorEastAsia" w:cstheme="majorBidi"/>
      <w:bCs/>
      <w:i/>
      <w:color w:val="00857E"/>
      <w:kern w:val="0"/>
      <w14:ligatures w14:val="none"/>
    </w:rPr>
  </w:style>
  <w:style w:type="paragraph" w:styleId="Heading3">
    <w:name w:val="heading 3"/>
    <w:basedOn w:val="Normal"/>
    <w:next w:val="Normal"/>
    <w:link w:val="Heading3Char"/>
    <w:uiPriority w:val="9"/>
    <w:semiHidden/>
    <w:unhideWhenUsed/>
    <w:rsid w:val="004C6988"/>
    <w:pPr>
      <w:keepNext/>
      <w:keepLines/>
      <w:spacing w:before="40" w:after="0"/>
      <w:outlineLvl w:val="2"/>
    </w:pPr>
    <w:rPr>
      <w:rFonts w:eastAsiaTheme="majorEastAsia" w:cstheme="majorBidi"/>
      <w:color w:val="00857E"/>
      <w:sz w:val="24"/>
      <w:szCs w:val="24"/>
      <w:u w:val="single"/>
    </w:rPr>
  </w:style>
  <w:style w:type="paragraph" w:styleId="Heading5">
    <w:name w:val="heading 5"/>
    <w:basedOn w:val="Normal"/>
    <w:next w:val="Normal"/>
    <w:link w:val="Heading5Char"/>
    <w:uiPriority w:val="9"/>
    <w:unhideWhenUsed/>
    <w:rsid w:val="00A775C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1E43"/>
    <w:rPr>
      <w:rFonts w:ascii="Barlow" w:eastAsiaTheme="majorEastAsia" w:hAnsi="Barlow" w:cstheme="majorBidi"/>
      <w:bCs/>
      <w:i/>
      <w:color w:val="00857E"/>
      <w:kern w:val="0"/>
      <w14:ligatures w14:val="none"/>
    </w:rPr>
  </w:style>
  <w:style w:type="paragraph" w:styleId="NoSpacing">
    <w:name w:val="No Spacing"/>
    <w:aliases w:val="Clause heading,Bullet one"/>
    <w:basedOn w:val="ListParagraph"/>
    <w:next w:val="Heading2"/>
    <w:link w:val="NoSpacingChar"/>
    <w:uiPriority w:val="1"/>
    <w:rsid w:val="001D0A62"/>
    <w:pPr>
      <w:numPr>
        <w:ilvl w:val="0"/>
      </w:numPr>
    </w:pPr>
    <w:rPr>
      <w:b/>
      <w:bCs/>
      <w:color w:val="00857E"/>
    </w:rPr>
  </w:style>
  <w:style w:type="character" w:customStyle="1" w:styleId="NoSpacingChar">
    <w:name w:val="No Spacing Char"/>
    <w:aliases w:val="Clause heading Char,Bullet one Char"/>
    <w:basedOn w:val="DefaultParagraphFont"/>
    <w:link w:val="NoSpacing"/>
    <w:uiPriority w:val="1"/>
    <w:rsid w:val="001D0A62"/>
    <w:rPr>
      <w:rFonts w:ascii="Barlow" w:hAnsi="Barlow"/>
      <w:b/>
      <w:bCs/>
      <w:color w:val="00857E"/>
    </w:rPr>
  </w:style>
  <w:style w:type="paragraph" w:styleId="ListParagraph">
    <w:name w:val="List Paragraph"/>
    <w:aliases w:val="Subclause level 2"/>
    <w:basedOn w:val="Normal"/>
    <w:link w:val="ListParagraphChar"/>
    <w:uiPriority w:val="34"/>
    <w:rsid w:val="001D0A62"/>
    <w:pPr>
      <w:numPr>
        <w:ilvl w:val="2"/>
        <w:numId w:val="14"/>
      </w:numPr>
    </w:pPr>
  </w:style>
  <w:style w:type="paragraph" w:styleId="Header">
    <w:name w:val="header"/>
    <w:basedOn w:val="Normal"/>
    <w:link w:val="HeaderChar"/>
    <w:uiPriority w:val="99"/>
    <w:unhideWhenUsed/>
    <w:rsid w:val="00EF1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E43"/>
  </w:style>
  <w:style w:type="paragraph" w:styleId="Footer">
    <w:name w:val="footer"/>
    <w:basedOn w:val="Normal"/>
    <w:link w:val="FooterChar"/>
    <w:uiPriority w:val="99"/>
    <w:unhideWhenUsed/>
    <w:rsid w:val="00EF1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E43"/>
  </w:style>
  <w:style w:type="paragraph" w:styleId="Title">
    <w:name w:val="Title"/>
    <w:basedOn w:val="Normal"/>
    <w:next w:val="Normal"/>
    <w:link w:val="TitleChar"/>
    <w:autoRedefine/>
    <w:uiPriority w:val="10"/>
    <w:qFormat/>
    <w:rsid w:val="005C26EB"/>
    <w:rPr>
      <w:rFonts w:ascii="Söhne Halbfett" w:hAnsi="Söhne Halbfett" w:cs="Arial"/>
      <w:b/>
      <w:bCs/>
      <w:color w:val="7E8E26"/>
      <w:sz w:val="44"/>
      <w:szCs w:val="44"/>
    </w:rPr>
  </w:style>
  <w:style w:type="character" w:customStyle="1" w:styleId="TitleChar">
    <w:name w:val="Title Char"/>
    <w:basedOn w:val="DefaultParagraphFont"/>
    <w:link w:val="Title"/>
    <w:uiPriority w:val="10"/>
    <w:rsid w:val="005C26EB"/>
    <w:rPr>
      <w:rFonts w:ascii="Söhne Halbfett" w:hAnsi="Söhne Halbfett" w:cs="Arial"/>
      <w:b/>
      <w:bCs/>
      <w:color w:val="7E8E26"/>
      <w:sz w:val="44"/>
      <w:szCs w:val="44"/>
    </w:rPr>
  </w:style>
  <w:style w:type="character" w:customStyle="1" w:styleId="Heading1Char">
    <w:name w:val="Heading 1 Char"/>
    <w:aliases w:val="Part heading Char"/>
    <w:basedOn w:val="DefaultParagraphFont"/>
    <w:link w:val="Heading1"/>
    <w:uiPriority w:val="9"/>
    <w:rsid w:val="004E3B29"/>
    <w:rPr>
      <w:rFonts w:ascii="Söhne Halbfett" w:eastAsiaTheme="majorEastAsia" w:hAnsi="Söhne Halbfett" w:cstheme="majorBidi"/>
      <w:b/>
      <w:bCs/>
      <w:color w:val="364C28"/>
      <w:kern w:val="0"/>
      <w:sz w:val="24"/>
      <w:szCs w:val="24"/>
      <w14:ligatures w14:val="none"/>
    </w:rPr>
  </w:style>
  <w:style w:type="paragraph" w:styleId="Subtitle">
    <w:name w:val="Subtitle"/>
    <w:aliases w:val="Subclause"/>
    <w:basedOn w:val="ListParagraph"/>
    <w:next w:val="Normal"/>
    <w:link w:val="SubtitleChar"/>
    <w:uiPriority w:val="11"/>
    <w:rsid w:val="001D0A62"/>
    <w:pPr>
      <w:numPr>
        <w:ilvl w:val="1"/>
      </w:numPr>
    </w:pPr>
  </w:style>
  <w:style w:type="character" w:customStyle="1" w:styleId="SubtitleChar">
    <w:name w:val="Subtitle Char"/>
    <w:aliases w:val="Subclause Char"/>
    <w:basedOn w:val="DefaultParagraphFont"/>
    <w:link w:val="Subtitle"/>
    <w:uiPriority w:val="11"/>
    <w:rsid w:val="001D0A62"/>
    <w:rPr>
      <w:rFonts w:ascii="Barlow" w:hAnsi="Barlow"/>
    </w:rPr>
  </w:style>
  <w:style w:type="character" w:styleId="CommentReference">
    <w:name w:val="annotation reference"/>
    <w:basedOn w:val="DefaultParagraphFont"/>
    <w:uiPriority w:val="99"/>
    <w:semiHidden/>
    <w:unhideWhenUsed/>
    <w:rsid w:val="00EB6EC2"/>
    <w:rPr>
      <w:sz w:val="16"/>
      <w:szCs w:val="16"/>
    </w:rPr>
  </w:style>
  <w:style w:type="paragraph" w:styleId="CommentText">
    <w:name w:val="annotation text"/>
    <w:basedOn w:val="Normal"/>
    <w:link w:val="CommentTextChar"/>
    <w:uiPriority w:val="99"/>
    <w:unhideWhenUsed/>
    <w:rsid w:val="00EB6EC2"/>
    <w:pPr>
      <w:spacing w:line="240" w:lineRule="auto"/>
    </w:pPr>
    <w:rPr>
      <w:sz w:val="20"/>
      <w:szCs w:val="20"/>
    </w:rPr>
  </w:style>
  <w:style w:type="character" w:customStyle="1" w:styleId="CommentTextChar">
    <w:name w:val="Comment Text Char"/>
    <w:basedOn w:val="DefaultParagraphFont"/>
    <w:link w:val="CommentText"/>
    <w:uiPriority w:val="99"/>
    <w:rsid w:val="00EB6EC2"/>
    <w:rPr>
      <w:rFonts w:ascii="Barlow" w:hAnsi="Barlow"/>
      <w:sz w:val="20"/>
      <w:szCs w:val="20"/>
    </w:rPr>
  </w:style>
  <w:style w:type="paragraph" w:styleId="CommentSubject">
    <w:name w:val="annotation subject"/>
    <w:basedOn w:val="CommentText"/>
    <w:next w:val="CommentText"/>
    <w:link w:val="CommentSubjectChar"/>
    <w:uiPriority w:val="99"/>
    <w:semiHidden/>
    <w:unhideWhenUsed/>
    <w:rsid w:val="00EB6EC2"/>
    <w:rPr>
      <w:b/>
      <w:bCs/>
    </w:rPr>
  </w:style>
  <w:style w:type="character" w:customStyle="1" w:styleId="CommentSubjectChar">
    <w:name w:val="Comment Subject Char"/>
    <w:basedOn w:val="CommentTextChar"/>
    <w:link w:val="CommentSubject"/>
    <w:uiPriority w:val="99"/>
    <w:semiHidden/>
    <w:rsid w:val="00EB6EC2"/>
    <w:rPr>
      <w:rFonts w:ascii="Barlow" w:hAnsi="Barlow"/>
      <w:b/>
      <w:bCs/>
      <w:sz w:val="20"/>
      <w:szCs w:val="20"/>
    </w:rPr>
  </w:style>
  <w:style w:type="character" w:styleId="SubtleEmphasis">
    <w:name w:val="Subtle Emphasis"/>
    <w:uiPriority w:val="19"/>
    <w:rsid w:val="00452A0D"/>
    <w:rPr>
      <w:lang w:bidi="en-US"/>
    </w:rPr>
  </w:style>
  <w:style w:type="character" w:styleId="IntenseEmphasis">
    <w:name w:val="Intense Emphasis"/>
    <w:basedOn w:val="SubtleEmphasis"/>
    <w:uiPriority w:val="21"/>
    <w:rsid w:val="00452A0D"/>
    <w:rPr>
      <w:lang w:bidi="en-US"/>
    </w:rPr>
  </w:style>
  <w:style w:type="character" w:styleId="Emphasis">
    <w:name w:val="Emphasis"/>
    <w:basedOn w:val="IntenseEmphasis"/>
    <w:uiPriority w:val="20"/>
    <w:rsid w:val="00452A0D"/>
    <w:rPr>
      <w:lang w:bidi="en-US"/>
    </w:rPr>
  </w:style>
  <w:style w:type="character" w:customStyle="1" w:styleId="Heading3Char">
    <w:name w:val="Heading 3 Char"/>
    <w:basedOn w:val="DefaultParagraphFont"/>
    <w:link w:val="Heading3"/>
    <w:uiPriority w:val="9"/>
    <w:semiHidden/>
    <w:rsid w:val="004C6988"/>
    <w:rPr>
      <w:rFonts w:ascii="Barlow" w:eastAsiaTheme="majorEastAsia" w:hAnsi="Barlow" w:cstheme="majorBidi"/>
      <w:color w:val="00857E"/>
      <w:sz w:val="24"/>
      <w:szCs w:val="24"/>
      <w:u w:val="single"/>
    </w:rPr>
  </w:style>
  <w:style w:type="paragraph" w:styleId="Quote">
    <w:name w:val="Quote"/>
    <w:basedOn w:val="Normal"/>
    <w:next w:val="Normal"/>
    <w:link w:val="QuoteChar"/>
    <w:uiPriority w:val="29"/>
    <w:qFormat/>
    <w:rsid w:val="00010305"/>
    <w:pPr>
      <w:spacing w:before="120" w:after="120"/>
      <w:ind w:left="862" w:right="862"/>
      <w:jc w:val="center"/>
    </w:pPr>
    <w:rPr>
      <w:i/>
      <w:iCs/>
      <w:color w:val="404040" w:themeColor="text1" w:themeTint="BF"/>
    </w:rPr>
  </w:style>
  <w:style w:type="character" w:customStyle="1" w:styleId="QuoteChar">
    <w:name w:val="Quote Char"/>
    <w:basedOn w:val="DefaultParagraphFont"/>
    <w:link w:val="Quote"/>
    <w:uiPriority w:val="29"/>
    <w:rsid w:val="00010305"/>
    <w:rPr>
      <w:rFonts w:ascii="Barlow" w:hAnsi="Barlow"/>
      <w:i/>
      <w:iCs/>
      <w:color w:val="404040" w:themeColor="text1" w:themeTint="BF"/>
    </w:rPr>
  </w:style>
  <w:style w:type="character" w:styleId="Hyperlink">
    <w:name w:val="Hyperlink"/>
    <w:basedOn w:val="DefaultParagraphFont"/>
    <w:uiPriority w:val="99"/>
    <w:unhideWhenUsed/>
    <w:rsid w:val="00116636"/>
    <w:rPr>
      <w:color w:val="0563C1" w:themeColor="hyperlink"/>
      <w:u w:val="single"/>
    </w:rPr>
  </w:style>
  <w:style w:type="character" w:styleId="UnresolvedMention">
    <w:name w:val="Unresolved Mention"/>
    <w:basedOn w:val="DefaultParagraphFont"/>
    <w:uiPriority w:val="99"/>
    <w:semiHidden/>
    <w:unhideWhenUsed/>
    <w:rsid w:val="00116636"/>
    <w:rPr>
      <w:color w:val="605E5C"/>
      <w:shd w:val="clear" w:color="auto" w:fill="E1DFDD"/>
    </w:rPr>
  </w:style>
  <w:style w:type="character" w:customStyle="1" w:styleId="hit">
    <w:name w:val="hit"/>
    <w:basedOn w:val="DefaultParagraphFont"/>
    <w:rsid w:val="00902849"/>
  </w:style>
  <w:style w:type="character" w:customStyle="1" w:styleId="Heading5Char">
    <w:name w:val="Heading 5 Char"/>
    <w:basedOn w:val="DefaultParagraphFont"/>
    <w:link w:val="Heading5"/>
    <w:uiPriority w:val="9"/>
    <w:rsid w:val="00A775C5"/>
    <w:rPr>
      <w:rFonts w:asciiTheme="majorHAnsi" w:eastAsiaTheme="majorEastAsia" w:hAnsiTheme="majorHAnsi" w:cstheme="majorBidi"/>
      <w:color w:val="2F5496" w:themeColor="accent1" w:themeShade="BF"/>
    </w:rPr>
  </w:style>
  <w:style w:type="paragraph" w:customStyle="1" w:styleId="text">
    <w:name w:val="text"/>
    <w:basedOn w:val="Normal"/>
    <w:rsid w:val="00A775C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label">
    <w:name w:val="label"/>
    <w:basedOn w:val="DefaultParagraphFont"/>
    <w:rsid w:val="00A775C5"/>
  </w:style>
  <w:style w:type="paragraph" w:customStyle="1" w:styleId="Subclauselevel3">
    <w:name w:val="Subclause level 3"/>
    <w:basedOn w:val="ListParagraph"/>
    <w:link w:val="Subclauselevel3Char"/>
    <w:rsid w:val="00C427F2"/>
    <w:pPr>
      <w:numPr>
        <w:ilvl w:val="3"/>
      </w:numPr>
    </w:pPr>
  </w:style>
  <w:style w:type="paragraph" w:customStyle="1" w:styleId="Comparenote">
    <w:name w:val="Compare note"/>
    <w:basedOn w:val="Normal"/>
    <w:link w:val="ComparenoteChar"/>
    <w:qFormat/>
    <w:rsid w:val="00FE2B43"/>
    <w:rPr>
      <w:sz w:val="20"/>
      <w:szCs w:val="20"/>
      <w:lang w:bidi="en-US"/>
    </w:rPr>
  </w:style>
  <w:style w:type="character" w:customStyle="1" w:styleId="ListParagraphChar">
    <w:name w:val="List Paragraph Char"/>
    <w:aliases w:val="Subclause level 2 Char"/>
    <w:basedOn w:val="DefaultParagraphFont"/>
    <w:link w:val="ListParagraph"/>
    <w:uiPriority w:val="34"/>
    <w:rsid w:val="001D0A62"/>
    <w:rPr>
      <w:rFonts w:ascii="Barlow" w:hAnsi="Barlow"/>
    </w:rPr>
  </w:style>
  <w:style w:type="character" w:customStyle="1" w:styleId="Subclauselevel3Char">
    <w:name w:val="Subclause level 3 Char"/>
    <w:basedOn w:val="ListParagraphChar"/>
    <w:link w:val="Subclauselevel3"/>
    <w:rsid w:val="00C427F2"/>
    <w:rPr>
      <w:rFonts w:ascii="Barlow" w:hAnsi="Barlow"/>
    </w:rPr>
  </w:style>
  <w:style w:type="character" w:customStyle="1" w:styleId="ComparenoteChar">
    <w:name w:val="Compare note Char"/>
    <w:basedOn w:val="DefaultParagraphFont"/>
    <w:link w:val="Comparenote"/>
    <w:rsid w:val="00FE2B43"/>
    <w:rPr>
      <w:rFonts w:ascii="Barlow" w:hAnsi="Barlow"/>
      <w:sz w:val="20"/>
      <w:szCs w:val="20"/>
      <w:lang w:bidi="en-US"/>
    </w:rPr>
  </w:style>
  <w:style w:type="paragraph" w:customStyle="1" w:styleId="Preamblebullet">
    <w:name w:val="Preamble bullet"/>
    <w:basedOn w:val="ListParagraph"/>
    <w:link w:val="PreamblebulletChar"/>
    <w:qFormat/>
    <w:rsid w:val="001D0A62"/>
    <w:pPr>
      <w:numPr>
        <w:ilvl w:val="0"/>
        <w:numId w:val="4"/>
      </w:numPr>
    </w:pPr>
  </w:style>
  <w:style w:type="character" w:customStyle="1" w:styleId="PreamblebulletChar">
    <w:name w:val="Preamble bullet Char"/>
    <w:basedOn w:val="ListParagraphChar"/>
    <w:link w:val="Preamblebullet"/>
    <w:rsid w:val="001D0A62"/>
    <w:rPr>
      <w:rFonts w:ascii="Barlow" w:hAnsi="Barlow"/>
    </w:rPr>
  </w:style>
  <w:style w:type="character" w:styleId="Mention">
    <w:name w:val="Mention"/>
    <w:basedOn w:val="DefaultParagraphFont"/>
    <w:uiPriority w:val="99"/>
    <w:unhideWhenUsed/>
    <w:rsid w:val="00D83AD3"/>
    <w:rPr>
      <w:color w:val="2B579A"/>
      <w:shd w:val="clear" w:color="auto" w:fill="E1DFDD"/>
    </w:rPr>
  </w:style>
  <w:style w:type="paragraph" w:styleId="Revision">
    <w:name w:val="Revision"/>
    <w:hidden/>
    <w:uiPriority w:val="99"/>
    <w:semiHidden/>
    <w:rsid w:val="00D83AD3"/>
    <w:pPr>
      <w:spacing w:after="0" w:line="240" w:lineRule="auto"/>
    </w:pPr>
    <w:rPr>
      <w:rFonts w:ascii="Barlow" w:hAnsi="Barlow"/>
    </w:rPr>
  </w:style>
  <w:style w:type="character" w:styleId="PageNumber">
    <w:name w:val="page number"/>
    <w:basedOn w:val="DefaultParagraphFont"/>
    <w:uiPriority w:val="99"/>
    <w:semiHidden/>
    <w:unhideWhenUsed/>
    <w:rsid w:val="00D83AD3"/>
  </w:style>
  <w:style w:type="paragraph" w:customStyle="1" w:styleId="CabRec">
    <w:name w:val="CabRec"/>
    <w:basedOn w:val="Normal"/>
    <w:uiPriority w:val="1"/>
    <w:rsid w:val="00D83AD3"/>
    <w:pPr>
      <w:numPr>
        <w:numId w:val="5"/>
      </w:numPr>
      <w:spacing w:line="240" w:lineRule="auto"/>
      <w:jc w:val="both"/>
    </w:pPr>
    <w:rPr>
      <w:rFonts w:ascii="Times New Roman" w:eastAsia="Times New Roman" w:hAnsi="Times New Roman" w:cs="Times New Roman"/>
      <w:kern w:val="0"/>
      <w:sz w:val="24"/>
      <w:szCs w:val="20"/>
      <w:lang w:val="en-GB" w:eastAsia="ja-JP"/>
      <w14:ligatures w14:val="none"/>
    </w:rPr>
  </w:style>
  <w:style w:type="numbering" w:customStyle="1" w:styleId="Recommendations">
    <w:name w:val="Recommendations"/>
    <w:uiPriority w:val="99"/>
    <w:rsid w:val="00D83AD3"/>
    <w:pPr>
      <w:numPr>
        <w:numId w:val="5"/>
      </w:numPr>
    </w:pPr>
  </w:style>
  <w:style w:type="paragraph" w:customStyle="1" w:styleId="Exampleheader">
    <w:name w:val="Example header"/>
    <w:basedOn w:val="Normal"/>
    <w:link w:val="ExampleheaderChar"/>
    <w:qFormat/>
    <w:rsid w:val="002F3579"/>
    <w:pPr>
      <w:keepNext/>
      <w:keepLines/>
      <w:ind w:left="397"/>
    </w:pPr>
    <w:rPr>
      <w:b/>
    </w:rPr>
  </w:style>
  <w:style w:type="character" w:customStyle="1" w:styleId="ExampleheaderChar">
    <w:name w:val="Example header Char"/>
    <w:basedOn w:val="DefaultParagraphFont"/>
    <w:link w:val="Exampleheader"/>
    <w:rsid w:val="002F3579"/>
    <w:rPr>
      <w:rFonts w:ascii="Barlow" w:hAnsi="Barlow"/>
      <w:b/>
    </w:rPr>
  </w:style>
  <w:style w:type="paragraph" w:customStyle="1" w:styleId="Headers">
    <w:name w:val="Headers"/>
    <w:basedOn w:val="Heading1"/>
    <w:link w:val="HeadersChar"/>
    <w:qFormat/>
    <w:rsid w:val="00546DF3"/>
    <w:rPr>
      <w:sz w:val="32"/>
      <w:szCs w:val="32"/>
    </w:rPr>
  </w:style>
  <w:style w:type="character" w:customStyle="1" w:styleId="HeadersChar">
    <w:name w:val="Headers Char"/>
    <w:basedOn w:val="Heading1Char"/>
    <w:link w:val="Headers"/>
    <w:rsid w:val="00546DF3"/>
    <w:rPr>
      <w:rFonts w:ascii="Barlow" w:eastAsiaTheme="majorEastAsia" w:hAnsi="Barlow" w:cstheme="majorBidi"/>
      <w:b/>
      <w:bCs/>
      <w:color w:val="364C28"/>
      <w:kern w:val="0"/>
      <w:sz w:val="32"/>
      <w:szCs w:val="32"/>
      <w14:ligatures w14:val="none"/>
    </w:rPr>
  </w:style>
  <w:style w:type="character" w:customStyle="1" w:styleId="ui-provider">
    <w:name w:val="ui-provider"/>
    <w:basedOn w:val="DefaultParagraphFont"/>
    <w:rsid w:val="00AA18AB"/>
  </w:style>
  <w:style w:type="character" w:styleId="HTMLDefinition">
    <w:name w:val="HTML Definition"/>
    <w:basedOn w:val="DefaultParagraphFont"/>
    <w:uiPriority w:val="99"/>
    <w:semiHidden/>
    <w:unhideWhenUsed/>
    <w:rsid w:val="00505F4A"/>
    <w:rPr>
      <w:i/>
      <w:iCs/>
    </w:rPr>
  </w:style>
  <w:style w:type="paragraph" w:customStyle="1" w:styleId="Exampletext">
    <w:name w:val="Example text"/>
    <w:basedOn w:val="Exampleheader"/>
    <w:link w:val="ExampletextChar"/>
    <w:qFormat/>
    <w:rsid w:val="00E92E1F"/>
    <w:rPr>
      <w:b w:val="0"/>
      <w:bCs/>
      <w:i/>
      <w:iCs/>
    </w:rPr>
  </w:style>
  <w:style w:type="character" w:customStyle="1" w:styleId="ExampletextChar">
    <w:name w:val="Example text Char"/>
    <w:basedOn w:val="ExampleheaderChar"/>
    <w:link w:val="Exampletext"/>
    <w:rsid w:val="00E92E1F"/>
    <w:rPr>
      <w:rFonts w:ascii="Barlow" w:hAnsi="Barlow"/>
      <w:b w:val="0"/>
      <w:bCs/>
      <w:i/>
      <w:iCs/>
    </w:rPr>
  </w:style>
  <w:style w:type="paragraph" w:customStyle="1" w:styleId="Sub-partheading">
    <w:name w:val="Sub-part heading"/>
    <w:basedOn w:val="Heading2"/>
    <w:link w:val="Sub-partheadingChar"/>
    <w:qFormat/>
    <w:rsid w:val="00546DF3"/>
    <w:pPr>
      <w:spacing w:before="0" w:after="240"/>
      <w:jc w:val="center"/>
    </w:pPr>
    <w:rPr>
      <w:color w:val="364C28"/>
      <w:szCs w:val="24"/>
      <w:lang w:bidi="en-US"/>
    </w:rPr>
  </w:style>
  <w:style w:type="character" w:customStyle="1" w:styleId="Sub-partheadingChar">
    <w:name w:val="Sub-part heading Char"/>
    <w:basedOn w:val="Heading3Char"/>
    <w:link w:val="Sub-partheading"/>
    <w:rsid w:val="00546DF3"/>
    <w:rPr>
      <w:rFonts w:ascii="Barlow" w:eastAsiaTheme="majorEastAsia" w:hAnsi="Barlow" w:cstheme="majorBidi"/>
      <w:bCs/>
      <w:i/>
      <w:color w:val="364C28"/>
      <w:kern w:val="0"/>
      <w:sz w:val="24"/>
      <w:szCs w:val="24"/>
      <w:u w:val="single"/>
      <w:lang w:bidi="en-US"/>
      <w14:ligatures w14:val="none"/>
    </w:rPr>
  </w:style>
  <w:style w:type="paragraph" w:customStyle="1" w:styleId="Subclause-fourthtier">
    <w:name w:val="Subclause - fourth tier"/>
    <w:basedOn w:val="Subclauselevel3"/>
    <w:link w:val="Subclause-fourthtierChar"/>
    <w:rsid w:val="001D0A62"/>
    <w:pPr>
      <w:numPr>
        <w:ilvl w:val="4"/>
      </w:numPr>
    </w:pPr>
  </w:style>
  <w:style w:type="paragraph" w:styleId="ListBullet4">
    <w:name w:val="List Bullet 4"/>
    <w:basedOn w:val="Normal"/>
    <w:link w:val="ListBullet4Char"/>
    <w:uiPriority w:val="99"/>
    <w:semiHidden/>
    <w:unhideWhenUsed/>
    <w:rsid w:val="00FE4DA7"/>
    <w:pPr>
      <w:numPr>
        <w:numId w:val="6"/>
      </w:numPr>
      <w:contextualSpacing/>
    </w:pPr>
  </w:style>
  <w:style w:type="character" w:customStyle="1" w:styleId="ListBullet4Char">
    <w:name w:val="List Bullet 4 Char"/>
    <w:basedOn w:val="DefaultParagraphFont"/>
    <w:link w:val="ListBullet4"/>
    <w:uiPriority w:val="99"/>
    <w:semiHidden/>
    <w:rsid w:val="00FE4DA7"/>
    <w:rPr>
      <w:rFonts w:ascii="Barlow" w:hAnsi="Barlow"/>
    </w:rPr>
  </w:style>
  <w:style w:type="character" w:customStyle="1" w:styleId="Subclause-fourthtierChar">
    <w:name w:val="Subclause - fourth tier Char"/>
    <w:basedOn w:val="ListBullet4Char"/>
    <w:link w:val="Subclause-fourthtier"/>
    <w:rsid w:val="001D0A62"/>
    <w:rPr>
      <w:rFonts w:ascii="Barlow" w:hAnsi="Barlow"/>
    </w:rPr>
  </w:style>
  <w:style w:type="paragraph" w:customStyle="1" w:styleId="Subs1">
    <w:name w:val="Subs (1)"/>
    <w:basedOn w:val="ListParagraph"/>
    <w:link w:val="Subs1Char"/>
    <w:qFormat/>
    <w:rsid w:val="00010305"/>
    <w:pPr>
      <w:numPr>
        <w:ilvl w:val="1"/>
        <w:numId w:val="21"/>
      </w:numPr>
      <w:ind w:left="397" w:hanging="397"/>
    </w:pPr>
  </w:style>
  <w:style w:type="character" w:customStyle="1" w:styleId="Subs1Char">
    <w:name w:val="Subs (1) Char"/>
    <w:basedOn w:val="ListParagraphChar"/>
    <w:link w:val="Subs1"/>
    <w:rsid w:val="00010305"/>
    <w:rPr>
      <w:rFonts w:ascii="Barlow" w:hAnsi="Barlow"/>
    </w:rPr>
  </w:style>
  <w:style w:type="paragraph" w:customStyle="1" w:styleId="Subsa">
    <w:name w:val="Subs (a)"/>
    <w:basedOn w:val="ListParagraph"/>
    <w:link w:val="SubsaChar"/>
    <w:qFormat/>
    <w:rsid w:val="00010305"/>
    <w:pPr>
      <w:numPr>
        <w:numId w:val="21"/>
      </w:numPr>
      <w:ind w:left="794" w:hanging="397"/>
    </w:pPr>
  </w:style>
  <w:style w:type="character" w:customStyle="1" w:styleId="SubsaChar">
    <w:name w:val="Subs (a) Char"/>
    <w:basedOn w:val="ListParagraphChar"/>
    <w:link w:val="Subsa"/>
    <w:rsid w:val="00010305"/>
    <w:rPr>
      <w:rFonts w:ascii="Barlow" w:hAnsi="Barlow"/>
    </w:rPr>
  </w:style>
  <w:style w:type="paragraph" w:customStyle="1" w:styleId="Subsi">
    <w:name w:val="Subs (i)"/>
    <w:basedOn w:val="ListParagraph"/>
    <w:link w:val="SubsiChar"/>
    <w:qFormat/>
    <w:rsid w:val="00010305"/>
    <w:pPr>
      <w:numPr>
        <w:ilvl w:val="3"/>
        <w:numId w:val="21"/>
      </w:numPr>
      <w:ind w:left="1191" w:hanging="397"/>
    </w:pPr>
  </w:style>
  <w:style w:type="character" w:customStyle="1" w:styleId="SubsiChar">
    <w:name w:val="Subs (i) Char"/>
    <w:basedOn w:val="ListParagraphChar"/>
    <w:link w:val="Subsi"/>
    <w:rsid w:val="00010305"/>
    <w:rPr>
      <w:rFonts w:ascii="Barlow" w:hAnsi="Barlow"/>
    </w:rPr>
  </w:style>
  <w:style w:type="paragraph" w:customStyle="1" w:styleId="SubsA0">
    <w:name w:val="Subs (A)"/>
    <w:basedOn w:val="ListParagraph"/>
    <w:link w:val="SubsAChar0"/>
    <w:qFormat/>
    <w:rsid w:val="00010305"/>
    <w:pPr>
      <w:numPr>
        <w:ilvl w:val="4"/>
        <w:numId w:val="21"/>
      </w:numPr>
      <w:ind w:left="1588" w:hanging="397"/>
    </w:pPr>
  </w:style>
  <w:style w:type="character" w:customStyle="1" w:styleId="SubsAChar0">
    <w:name w:val="Subs (A) Char"/>
    <w:basedOn w:val="ListParagraphChar"/>
    <w:link w:val="SubsA0"/>
    <w:rsid w:val="00010305"/>
    <w:rPr>
      <w:rFonts w:ascii="Barlow" w:hAnsi="Barlow"/>
    </w:rPr>
  </w:style>
  <w:style w:type="paragraph" w:customStyle="1" w:styleId="Subsheading">
    <w:name w:val="Subs heading"/>
    <w:basedOn w:val="Heading3"/>
    <w:link w:val="SubsheadingChar"/>
    <w:qFormat/>
    <w:rsid w:val="00940F97"/>
    <w:pPr>
      <w:numPr>
        <w:numId w:val="21"/>
      </w:numPr>
      <w:spacing w:before="0" w:after="220"/>
      <w:ind w:left="397" w:hanging="397"/>
    </w:pPr>
    <w:rPr>
      <w:rFonts w:ascii="Söhne Halbfett" w:hAnsi="Söhne Halbfett"/>
      <w:b/>
      <w:bCs/>
      <w:color w:val="7E8E26"/>
      <w:sz w:val="22"/>
      <w:u w:val="none"/>
    </w:rPr>
  </w:style>
  <w:style w:type="character" w:customStyle="1" w:styleId="SubsheadingChar">
    <w:name w:val="Subs heading Char"/>
    <w:basedOn w:val="ListParagraphChar"/>
    <w:link w:val="Subsheading"/>
    <w:rsid w:val="00940F97"/>
    <w:rPr>
      <w:rFonts w:ascii="Söhne Halbfett" w:eastAsiaTheme="majorEastAsia" w:hAnsi="Söhne Halbfett" w:cstheme="majorBidi"/>
      <w:b/>
      <w:bCs/>
      <w:color w:val="7E8E26"/>
      <w:szCs w:val="24"/>
    </w:rPr>
  </w:style>
  <w:style w:type="paragraph" w:customStyle="1" w:styleId="Explanatorytextbullet">
    <w:name w:val="Explanatory text bullet"/>
    <w:basedOn w:val="Preamblebullet"/>
    <w:link w:val="ExplanatorytextbulletChar"/>
    <w:qFormat/>
    <w:rsid w:val="00A10231"/>
    <w:pPr>
      <w:ind w:left="697" w:hanging="357"/>
    </w:pPr>
    <w:rPr>
      <w:sz w:val="20"/>
      <w:szCs w:val="20"/>
    </w:rPr>
  </w:style>
  <w:style w:type="character" w:customStyle="1" w:styleId="ExplanatorytextbulletChar">
    <w:name w:val="Explanatory text bullet Char"/>
    <w:basedOn w:val="PreamblebulletChar"/>
    <w:link w:val="Explanatorytextbullet"/>
    <w:rsid w:val="00A10231"/>
    <w:rPr>
      <w:rFonts w:ascii="Barlow" w:hAnsi="Barlow"/>
      <w:sz w:val="20"/>
      <w:szCs w:val="20"/>
    </w:rPr>
  </w:style>
  <w:style w:type="paragraph" w:customStyle="1" w:styleId="Explanatorytext">
    <w:name w:val="Explanatory text"/>
    <w:basedOn w:val="Comparenote"/>
    <w:link w:val="ExplanatorytextChar"/>
    <w:qFormat/>
    <w:rsid w:val="00A37A47"/>
    <w:pPr>
      <w:ind w:left="340"/>
    </w:pPr>
  </w:style>
  <w:style w:type="character" w:customStyle="1" w:styleId="ExplanatorytextChar">
    <w:name w:val="Explanatory text Char"/>
    <w:basedOn w:val="ComparenoteChar"/>
    <w:link w:val="Explanatorytext"/>
    <w:rsid w:val="00A37A47"/>
    <w:rPr>
      <w:rFonts w:ascii="Barlow" w:hAnsi="Barlow"/>
      <w:sz w:val="20"/>
      <w:szCs w:val="20"/>
      <w:lang w:bidi="en-US"/>
    </w:rPr>
  </w:style>
  <w:style w:type="character" w:styleId="Strong">
    <w:name w:val="Strong"/>
    <w:basedOn w:val="DefaultParagraphFont"/>
    <w:uiPriority w:val="22"/>
    <w:qFormat/>
    <w:rsid w:val="00B43E54"/>
    <w:rPr>
      <w:b/>
      <w:bCs/>
    </w:rPr>
  </w:style>
  <w:style w:type="paragraph" w:styleId="TOCHeading">
    <w:name w:val="TOC Heading"/>
    <w:basedOn w:val="Heading1"/>
    <w:next w:val="Normal"/>
    <w:uiPriority w:val="39"/>
    <w:unhideWhenUsed/>
    <w:qFormat/>
    <w:rsid w:val="00B44A19"/>
    <w:pPr>
      <w:spacing w:before="240" w:after="0"/>
      <w:jc w:val="left"/>
      <w:outlineLvl w:val="9"/>
    </w:pPr>
    <w:rPr>
      <w:rFonts w:asciiTheme="majorHAnsi" w:hAnsiTheme="majorHAnsi"/>
      <w:b w:val="0"/>
      <w:bCs w:val="0"/>
      <w:color w:val="2F5496" w:themeColor="accent1" w:themeShade="BF"/>
      <w:sz w:val="32"/>
      <w:szCs w:val="32"/>
      <w:lang w:val="en-US"/>
    </w:rPr>
  </w:style>
  <w:style w:type="paragraph" w:styleId="TOC1">
    <w:name w:val="toc 1"/>
    <w:basedOn w:val="Normal"/>
    <w:next w:val="Normal"/>
    <w:autoRedefine/>
    <w:uiPriority w:val="39"/>
    <w:unhideWhenUsed/>
    <w:rsid w:val="0018547D"/>
    <w:pPr>
      <w:tabs>
        <w:tab w:val="right" w:leader="dot" w:pos="9016"/>
      </w:tabs>
      <w:spacing w:after="100"/>
    </w:pPr>
  </w:style>
  <w:style w:type="paragraph" w:styleId="TOC2">
    <w:name w:val="toc 2"/>
    <w:basedOn w:val="Normal"/>
    <w:next w:val="Normal"/>
    <w:autoRedefine/>
    <w:uiPriority w:val="39"/>
    <w:unhideWhenUsed/>
    <w:rsid w:val="009F67F8"/>
    <w:pPr>
      <w:tabs>
        <w:tab w:val="right" w:leader="dot" w:pos="9016"/>
      </w:tabs>
      <w:spacing w:after="100"/>
      <w:ind w:left="220"/>
    </w:pPr>
  </w:style>
  <w:style w:type="paragraph" w:styleId="TOC3">
    <w:name w:val="toc 3"/>
    <w:basedOn w:val="Normal"/>
    <w:next w:val="Normal"/>
    <w:autoRedefine/>
    <w:uiPriority w:val="39"/>
    <w:unhideWhenUsed/>
    <w:rsid w:val="00906A58"/>
    <w:pPr>
      <w:tabs>
        <w:tab w:val="left" w:pos="880"/>
        <w:tab w:val="right" w:leader="dot" w:pos="9016"/>
      </w:tabs>
      <w:spacing w:after="100"/>
      <w:ind w:left="440"/>
    </w:pPr>
  </w:style>
  <w:style w:type="paragraph" w:styleId="TOC4">
    <w:name w:val="toc 4"/>
    <w:basedOn w:val="Normal"/>
    <w:next w:val="Normal"/>
    <w:autoRedefine/>
    <w:uiPriority w:val="39"/>
    <w:unhideWhenUsed/>
    <w:rsid w:val="00B44A19"/>
    <w:pPr>
      <w:spacing w:after="100"/>
      <w:ind w:left="660"/>
    </w:pPr>
    <w:rPr>
      <w:rFonts w:asciiTheme="minorHAnsi" w:eastAsiaTheme="minorEastAsia" w:hAnsiTheme="minorHAnsi"/>
      <w:lang w:eastAsia="en-NZ"/>
    </w:rPr>
  </w:style>
  <w:style w:type="paragraph" w:styleId="TOC5">
    <w:name w:val="toc 5"/>
    <w:basedOn w:val="Normal"/>
    <w:next w:val="Normal"/>
    <w:autoRedefine/>
    <w:uiPriority w:val="39"/>
    <w:unhideWhenUsed/>
    <w:rsid w:val="00B44A19"/>
    <w:pPr>
      <w:spacing w:after="100"/>
      <w:ind w:left="880"/>
    </w:pPr>
    <w:rPr>
      <w:rFonts w:asciiTheme="minorHAnsi" w:eastAsiaTheme="minorEastAsia" w:hAnsiTheme="minorHAnsi"/>
      <w:lang w:eastAsia="en-NZ"/>
    </w:rPr>
  </w:style>
  <w:style w:type="paragraph" w:styleId="TOC6">
    <w:name w:val="toc 6"/>
    <w:basedOn w:val="Normal"/>
    <w:next w:val="Normal"/>
    <w:autoRedefine/>
    <w:uiPriority w:val="39"/>
    <w:unhideWhenUsed/>
    <w:rsid w:val="00B44A19"/>
    <w:pPr>
      <w:spacing w:after="100"/>
      <w:ind w:left="1100"/>
    </w:pPr>
    <w:rPr>
      <w:rFonts w:asciiTheme="minorHAnsi" w:eastAsiaTheme="minorEastAsia" w:hAnsiTheme="minorHAnsi"/>
      <w:lang w:eastAsia="en-NZ"/>
    </w:rPr>
  </w:style>
  <w:style w:type="paragraph" w:styleId="TOC7">
    <w:name w:val="toc 7"/>
    <w:basedOn w:val="Normal"/>
    <w:next w:val="Normal"/>
    <w:autoRedefine/>
    <w:uiPriority w:val="39"/>
    <w:unhideWhenUsed/>
    <w:rsid w:val="00B44A19"/>
    <w:pPr>
      <w:spacing w:after="100"/>
      <w:ind w:left="1320"/>
    </w:pPr>
    <w:rPr>
      <w:rFonts w:asciiTheme="minorHAnsi" w:eastAsiaTheme="minorEastAsia" w:hAnsiTheme="minorHAnsi"/>
      <w:lang w:eastAsia="en-NZ"/>
    </w:rPr>
  </w:style>
  <w:style w:type="paragraph" w:styleId="TOC8">
    <w:name w:val="toc 8"/>
    <w:basedOn w:val="Normal"/>
    <w:next w:val="Normal"/>
    <w:autoRedefine/>
    <w:uiPriority w:val="39"/>
    <w:unhideWhenUsed/>
    <w:rsid w:val="00B44A19"/>
    <w:pPr>
      <w:spacing w:after="100"/>
      <w:ind w:left="1540"/>
    </w:pPr>
    <w:rPr>
      <w:rFonts w:asciiTheme="minorHAnsi" w:eastAsiaTheme="minorEastAsia" w:hAnsiTheme="minorHAnsi"/>
      <w:lang w:eastAsia="en-NZ"/>
    </w:rPr>
  </w:style>
  <w:style w:type="paragraph" w:styleId="TOC9">
    <w:name w:val="toc 9"/>
    <w:basedOn w:val="Normal"/>
    <w:next w:val="Normal"/>
    <w:autoRedefine/>
    <w:uiPriority w:val="39"/>
    <w:unhideWhenUsed/>
    <w:rsid w:val="00B44A19"/>
    <w:pPr>
      <w:spacing w:after="100"/>
      <w:ind w:left="1760"/>
    </w:pPr>
    <w:rPr>
      <w:rFonts w:asciiTheme="minorHAnsi" w:eastAsiaTheme="minorEastAsia" w:hAnsiTheme="minorHAnsi"/>
      <w:lang w:eastAsia="en-NZ"/>
    </w:rPr>
  </w:style>
  <w:style w:type="paragraph" w:customStyle="1" w:styleId="Preambleheadings">
    <w:name w:val="Preamble headings"/>
    <w:basedOn w:val="Normal"/>
    <w:next w:val="Normal"/>
    <w:link w:val="PreambleheadingsChar"/>
    <w:rsid w:val="00A748EB"/>
    <w:pPr>
      <w:jc w:val="center"/>
    </w:pPr>
    <w:rPr>
      <w:i/>
      <w:color w:val="00857E"/>
    </w:rPr>
  </w:style>
  <w:style w:type="character" w:customStyle="1" w:styleId="PreambleheadingsChar">
    <w:name w:val="Preamble headings Char"/>
    <w:basedOn w:val="DefaultParagraphFont"/>
    <w:link w:val="Preambleheadings"/>
    <w:rsid w:val="00A748EB"/>
    <w:rPr>
      <w:rFonts w:ascii="Barlow" w:hAnsi="Barlow"/>
      <w:i/>
      <w:color w:val="00857E"/>
    </w:rPr>
  </w:style>
  <w:style w:type="character" w:styleId="FollowedHyperlink">
    <w:name w:val="FollowedHyperlink"/>
    <w:basedOn w:val="DefaultParagraphFont"/>
    <w:uiPriority w:val="99"/>
    <w:semiHidden/>
    <w:unhideWhenUsed/>
    <w:rsid w:val="000B6580"/>
    <w:rPr>
      <w:color w:val="954F72" w:themeColor="followedHyperlink"/>
      <w:u w:val="single"/>
    </w:rPr>
  </w:style>
  <w:style w:type="paragraph" w:styleId="FootnoteText">
    <w:name w:val="footnote text"/>
    <w:basedOn w:val="Normal"/>
    <w:link w:val="FootnoteTextChar"/>
    <w:uiPriority w:val="99"/>
    <w:semiHidden/>
    <w:unhideWhenUsed/>
    <w:rsid w:val="009A31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176"/>
    <w:rPr>
      <w:rFonts w:ascii="Barlow" w:hAnsi="Barlow"/>
      <w:sz w:val="20"/>
      <w:szCs w:val="20"/>
    </w:rPr>
  </w:style>
  <w:style w:type="character" w:styleId="FootnoteReference">
    <w:name w:val="footnote reference"/>
    <w:basedOn w:val="DefaultParagraphFont"/>
    <w:uiPriority w:val="99"/>
    <w:semiHidden/>
    <w:unhideWhenUsed/>
    <w:rsid w:val="009A3176"/>
    <w:rPr>
      <w:vertAlign w:val="superscript"/>
    </w:rPr>
  </w:style>
  <w:style w:type="table" w:styleId="TableGrid">
    <w:name w:val="Table Grid"/>
    <w:basedOn w:val="TableNormal"/>
    <w:uiPriority w:val="39"/>
    <w:rsid w:val="00940F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40F97"/>
    <w:pPr>
      <w:numPr>
        <w:numId w:val="36"/>
      </w:numPr>
      <w:spacing w:after="150" w:line="240" w:lineRule="auto"/>
    </w:pPr>
    <w:rPr>
      <w:rFonts w:ascii="Söhne" w:hAnsi="Söhne"/>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42368">
      <w:bodyDiv w:val="1"/>
      <w:marLeft w:val="0"/>
      <w:marRight w:val="0"/>
      <w:marTop w:val="0"/>
      <w:marBottom w:val="0"/>
      <w:divBdr>
        <w:top w:val="none" w:sz="0" w:space="0" w:color="auto"/>
        <w:left w:val="none" w:sz="0" w:space="0" w:color="auto"/>
        <w:bottom w:val="none" w:sz="0" w:space="0" w:color="auto"/>
        <w:right w:val="none" w:sz="0" w:space="0" w:color="auto"/>
      </w:divBdr>
      <w:divsChild>
        <w:div w:id="970210834">
          <w:marLeft w:val="0"/>
          <w:marRight w:val="0"/>
          <w:marTop w:val="83"/>
          <w:marBottom w:val="0"/>
          <w:divBdr>
            <w:top w:val="none" w:sz="0" w:space="0" w:color="auto"/>
            <w:left w:val="none" w:sz="0" w:space="0" w:color="auto"/>
            <w:bottom w:val="none" w:sz="0" w:space="0" w:color="auto"/>
            <w:right w:val="none" w:sz="0" w:space="0" w:color="auto"/>
          </w:divBdr>
        </w:div>
        <w:div w:id="999624374">
          <w:marLeft w:val="0"/>
          <w:marRight w:val="0"/>
          <w:marTop w:val="83"/>
          <w:marBottom w:val="0"/>
          <w:divBdr>
            <w:top w:val="none" w:sz="0" w:space="0" w:color="auto"/>
            <w:left w:val="none" w:sz="0" w:space="0" w:color="auto"/>
            <w:bottom w:val="none" w:sz="0" w:space="0" w:color="auto"/>
            <w:right w:val="none" w:sz="0" w:space="0" w:color="auto"/>
          </w:divBdr>
        </w:div>
        <w:div w:id="1187448287">
          <w:marLeft w:val="0"/>
          <w:marRight w:val="0"/>
          <w:marTop w:val="83"/>
          <w:marBottom w:val="0"/>
          <w:divBdr>
            <w:top w:val="none" w:sz="0" w:space="0" w:color="auto"/>
            <w:left w:val="none" w:sz="0" w:space="0" w:color="auto"/>
            <w:bottom w:val="none" w:sz="0" w:space="0" w:color="auto"/>
            <w:right w:val="none" w:sz="0" w:space="0" w:color="auto"/>
          </w:divBdr>
        </w:div>
        <w:div w:id="1314525751">
          <w:marLeft w:val="0"/>
          <w:marRight w:val="0"/>
          <w:marTop w:val="83"/>
          <w:marBottom w:val="0"/>
          <w:divBdr>
            <w:top w:val="none" w:sz="0" w:space="0" w:color="auto"/>
            <w:left w:val="none" w:sz="0" w:space="0" w:color="auto"/>
            <w:bottom w:val="none" w:sz="0" w:space="0" w:color="auto"/>
            <w:right w:val="none" w:sz="0" w:space="0" w:color="auto"/>
          </w:divBdr>
        </w:div>
        <w:div w:id="1360160471">
          <w:marLeft w:val="0"/>
          <w:marRight w:val="0"/>
          <w:marTop w:val="83"/>
          <w:marBottom w:val="0"/>
          <w:divBdr>
            <w:top w:val="none" w:sz="0" w:space="0" w:color="auto"/>
            <w:left w:val="none" w:sz="0" w:space="0" w:color="auto"/>
            <w:bottom w:val="none" w:sz="0" w:space="0" w:color="auto"/>
            <w:right w:val="none" w:sz="0" w:space="0" w:color="auto"/>
          </w:divBdr>
        </w:div>
        <w:div w:id="1439255392">
          <w:marLeft w:val="0"/>
          <w:marRight w:val="0"/>
          <w:marTop w:val="83"/>
          <w:marBottom w:val="0"/>
          <w:divBdr>
            <w:top w:val="none" w:sz="0" w:space="0" w:color="auto"/>
            <w:left w:val="none" w:sz="0" w:space="0" w:color="auto"/>
            <w:bottom w:val="none" w:sz="0" w:space="0" w:color="auto"/>
            <w:right w:val="none" w:sz="0" w:space="0" w:color="auto"/>
          </w:divBdr>
        </w:div>
        <w:div w:id="1950770397">
          <w:marLeft w:val="0"/>
          <w:marRight w:val="0"/>
          <w:marTop w:val="83"/>
          <w:marBottom w:val="0"/>
          <w:divBdr>
            <w:top w:val="none" w:sz="0" w:space="0" w:color="auto"/>
            <w:left w:val="none" w:sz="0" w:space="0" w:color="auto"/>
            <w:bottom w:val="none" w:sz="0" w:space="0" w:color="auto"/>
            <w:right w:val="none" w:sz="0" w:space="0" w:color="auto"/>
          </w:divBdr>
        </w:div>
        <w:div w:id="2029333969">
          <w:marLeft w:val="0"/>
          <w:marRight w:val="0"/>
          <w:marTop w:val="83"/>
          <w:marBottom w:val="0"/>
          <w:divBdr>
            <w:top w:val="none" w:sz="0" w:space="0" w:color="auto"/>
            <w:left w:val="none" w:sz="0" w:space="0" w:color="auto"/>
            <w:bottom w:val="none" w:sz="0" w:space="0" w:color="auto"/>
            <w:right w:val="none" w:sz="0" w:space="0" w:color="auto"/>
          </w:divBdr>
        </w:div>
      </w:divsChild>
    </w:div>
    <w:div w:id="475798434">
      <w:bodyDiv w:val="1"/>
      <w:marLeft w:val="0"/>
      <w:marRight w:val="0"/>
      <w:marTop w:val="0"/>
      <w:marBottom w:val="0"/>
      <w:divBdr>
        <w:top w:val="none" w:sz="0" w:space="0" w:color="auto"/>
        <w:left w:val="none" w:sz="0" w:space="0" w:color="auto"/>
        <w:bottom w:val="none" w:sz="0" w:space="0" w:color="auto"/>
        <w:right w:val="none" w:sz="0" w:space="0" w:color="auto"/>
      </w:divBdr>
      <w:divsChild>
        <w:div w:id="499128103">
          <w:marLeft w:val="0"/>
          <w:marRight w:val="0"/>
          <w:marTop w:val="83"/>
          <w:marBottom w:val="0"/>
          <w:divBdr>
            <w:top w:val="none" w:sz="0" w:space="0" w:color="auto"/>
            <w:left w:val="none" w:sz="0" w:space="0" w:color="auto"/>
            <w:bottom w:val="none" w:sz="0" w:space="0" w:color="auto"/>
            <w:right w:val="none" w:sz="0" w:space="0" w:color="auto"/>
          </w:divBdr>
        </w:div>
        <w:div w:id="666059199">
          <w:marLeft w:val="0"/>
          <w:marRight w:val="0"/>
          <w:marTop w:val="83"/>
          <w:marBottom w:val="0"/>
          <w:divBdr>
            <w:top w:val="none" w:sz="0" w:space="0" w:color="auto"/>
            <w:left w:val="none" w:sz="0" w:space="0" w:color="auto"/>
            <w:bottom w:val="none" w:sz="0" w:space="0" w:color="auto"/>
            <w:right w:val="none" w:sz="0" w:space="0" w:color="auto"/>
          </w:divBdr>
        </w:div>
        <w:div w:id="876115377">
          <w:marLeft w:val="0"/>
          <w:marRight w:val="0"/>
          <w:marTop w:val="83"/>
          <w:marBottom w:val="0"/>
          <w:divBdr>
            <w:top w:val="none" w:sz="0" w:space="0" w:color="auto"/>
            <w:left w:val="none" w:sz="0" w:space="0" w:color="auto"/>
            <w:bottom w:val="none" w:sz="0" w:space="0" w:color="auto"/>
            <w:right w:val="none" w:sz="0" w:space="0" w:color="auto"/>
          </w:divBdr>
        </w:div>
        <w:div w:id="903640326">
          <w:marLeft w:val="0"/>
          <w:marRight w:val="0"/>
          <w:marTop w:val="83"/>
          <w:marBottom w:val="0"/>
          <w:divBdr>
            <w:top w:val="none" w:sz="0" w:space="0" w:color="auto"/>
            <w:left w:val="none" w:sz="0" w:space="0" w:color="auto"/>
            <w:bottom w:val="none" w:sz="0" w:space="0" w:color="auto"/>
            <w:right w:val="none" w:sz="0" w:space="0" w:color="auto"/>
          </w:divBdr>
        </w:div>
        <w:div w:id="1319335942">
          <w:marLeft w:val="0"/>
          <w:marRight w:val="0"/>
          <w:marTop w:val="83"/>
          <w:marBottom w:val="0"/>
          <w:divBdr>
            <w:top w:val="none" w:sz="0" w:space="0" w:color="auto"/>
            <w:left w:val="none" w:sz="0" w:space="0" w:color="auto"/>
            <w:bottom w:val="none" w:sz="0" w:space="0" w:color="auto"/>
            <w:right w:val="none" w:sz="0" w:space="0" w:color="auto"/>
          </w:divBdr>
        </w:div>
      </w:divsChild>
    </w:div>
    <w:div w:id="492840923">
      <w:bodyDiv w:val="1"/>
      <w:marLeft w:val="0"/>
      <w:marRight w:val="0"/>
      <w:marTop w:val="0"/>
      <w:marBottom w:val="0"/>
      <w:divBdr>
        <w:top w:val="none" w:sz="0" w:space="0" w:color="auto"/>
        <w:left w:val="none" w:sz="0" w:space="0" w:color="auto"/>
        <w:bottom w:val="none" w:sz="0" w:space="0" w:color="auto"/>
        <w:right w:val="none" w:sz="0" w:space="0" w:color="auto"/>
      </w:divBdr>
      <w:divsChild>
        <w:div w:id="121849199">
          <w:marLeft w:val="0"/>
          <w:marRight w:val="0"/>
          <w:marTop w:val="83"/>
          <w:marBottom w:val="0"/>
          <w:divBdr>
            <w:top w:val="none" w:sz="0" w:space="0" w:color="auto"/>
            <w:left w:val="none" w:sz="0" w:space="0" w:color="auto"/>
            <w:bottom w:val="none" w:sz="0" w:space="0" w:color="auto"/>
            <w:right w:val="none" w:sz="0" w:space="0" w:color="auto"/>
          </w:divBdr>
          <w:divsChild>
            <w:div w:id="510068809">
              <w:marLeft w:val="0"/>
              <w:marRight w:val="0"/>
              <w:marTop w:val="83"/>
              <w:marBottom w:val="0"/>
              <w:divBdr>
                <w:top w:val="none" w:sz="0" w:space="0" w:color="auto"/>
                <w:left w:val="none" w:sz="0" w:space="0" w:color="auto"/>
                <w:bottom w:val="none" w:sz="0" w:space="0" w:color="auto"/>
                <w:right w:val="none" w:sz="0" w:space="0" w:color="auto"/>
              </w:divBdr>
            </w:div>
            <w:div w:id="528571247">
              <w:marLeft w:val="0"/>
              <w:marRight w:val="0"/>
              <w:marTop w:val="83"/>
              <w:marBottom w:val="0"/>
              <w:divBdr>
                <w:top w:val="none" w:sz="0" w:space="0" w:color="auto"/>
                <w:left w:val="none" w:sz="0" w:space="0" w:color="auto"/>
                <w:bottom w:val="none" w:sz="0" w:space="0" w:color="auto"/>
                <w:right w:val="none" w:sz="0" w:space="0" w:color="auto"/>
              </w:divBdr>
            </w:div>
            <w:div w:id="1443304092">
              <w:marLeft w:val="0"/>
              <w:marRight w:val="0"/>
              <w:marTop w:val="83"/>
              <w:marBottom w:val="0"/>
              <w:divBdr>
                <w:top w:val="none" w:sz="0" w:space="0" w:color="auto"/>
                <w:left w:val="none" w:sz="0" w:space="0" w:color="auto"/>
                <w:bottom w:val="none" w:sz="0" w:space="0" w:color="auto"/>
                <w:right w:val="none" w:sz="0" w:space="0" w:color="auto"/>
              </w:divBdr>
            </w:div>
            <w:div w:id="1467820686">
              <w:marLeft w:val="0"/>
              <w:marRight w:val="0"/>
              <w:marTop w:val="83"/>
              <w:marBottom w:val="0"/>
              <w:divBdr>
                <w:top w:val="none" w:sz="0" w:space="0" w:color="auto"/>
                <w:left w:val="none" w:sz="0" w:space="0" w:color="auto"/>
                <w:bottom w:val="none" w:sz="0" w:space="0" w:color="auto"/>
                <w:right w:val="none" w:sz="0" w:space="0" w:color="auto"/>
              </w:divBdr>
            </w:div>
          </w:divsChild>
        </w:div>
        <w:div w:id="1394625168">
          <w:marLeft w:val="0"/>
          <w:marRight w:val="0"/>
          <w:marTop w:val="83"/>
          <w:marBottom w:val="0"/>
          <w:divBdr>
            <w:top w:val="none" w:sz="0" w:space="0" w:color="auto"/>
            <w:left w:val="none" w:sz="0" w:space="0" w:color="auto"/>
            <w:bottom w:val="none" w:sz="0" w:space="0" w:color="auto"/>
            <w:right w:val="none" w:sz="0" w:space="0" w:color="auto"/>
          </w:divBdr>
        </w:div>
      </w:divsChild>
    </w:div>
    <w:div w:id="712651666">
      <w:bodyDiv w:val="1"/>
      <w:marLeft w:val="0"/>
      <w:marRight w:val="0"/>
      <w:marTop w:val="0"/>
      <w:marBottom w:val="0"/>
      <w:divBdr>
        <w:top w:val="none" w:sz="0" w:space="0" w:color="auto"/>
        <w:left w:val="none" w:sz="0" w:space="0" w:color="auto"/>
        <w:bottom w:val="none" w:sz="0" w:space="0" w:color="auto"/>
        <w:right w:val="none" w:sz="0" w:space="0" w:color="auto"/>
      </w:divBdr>
    </w:div>
    <w:div w:id="1004360682">
      <w:bodyDiv w:val="1"/>
      <w:marLeft w:val="0"/>
      <w:marRight w:val="0"/>
      <w:marTop w:val="0"/>
      <w:marBottom w:val="0"/>
      <w:divBdr>
        <w:top w:val="none" w:sz="0" w:space="0" w:color="auto"/>
        <w:left w:val="none" w:sz="0" w:space="0" w:color="auto"/>
        <w:bottom w:val="none" w:sz="0" w:space="0" w:color="auto"/>
        <w:right w:val="none" w:sz="0" w:space="0" w:color="auto"/>
      </w:divBdr>
      <w:divsChild>
        <w:div w:id="296300455">
          <w:marLeft w:val="0"/>
          <w:marRight w:val="0"/>
          <w:marTop w:val="83"/>
          <w:marBottom w:val="0"/>
          <w:divBdr>
            <w:top w:val="none" w:sz="0" w:space="0" w:color="auto"/>
            <w:left w:val="none" w:sz="0" w:space="0" w:color="auto"/>
            <w:bottom w:val="none" w:sz="0" w:space="0" w:color="auto"/>
            <w:right w:val="none" w:sz="0" w:space="0" w:color="auto"/>
          </w:divBdr>
        </w:div>
        <w:div w:id="1672295779">
          <w:marLeft w:val="0"/>
          <w:marRight w:val="0"/>
          <w:marTop w:val="83"/>
          <w:marBottom w:val="0"/>
          <w:divBdr>
            <w:top w:val="none" w:sz="0" w:space="0" w:color="auto"/>
            <w:left w:val="none" w:sz="0" w:space="0" w:color="auto"/>
            <w:bottom w:val="none" w:sz="0" w:space="0" w:color="auto"/>
            <w:right w:val="none" w:sz="0" w:space="0" w:color="auto"/>
          </w:divBdr>
          <w:divsChild>
            <w:div w:id="731851959">
              <w:marLeft w:val="0"/>
              <w:marRight w:val="0"/>
              <w:marTop w:val="83"/>
              <w:marBottom w:val="0"/>
              <w:divBdr>
                <w:top w:val="none" w:sz="0" w:space="0" w:color="auto"/>
                <w:left w:val="none" w:sz="0" w:space="0" w:color="auto"/>
                <w:bottom w:val="none" w:sz="0" w:space="0" w:color="auto"/>
                <w:right w:val="none" w:sz="0" w:space="0" w:color="auto"/>
              </w:divBdr>
            </w:div>
            <w:div w:id="1082798034">
              <w:marLeft w:val="0"/>
              <w:marRight w:val="0"/>
              <w:marTop w:val="83"/>
              <w:marBottom w:val="0"/>
              <w:divBdr>
                <w:top w:val="none" w:sz="0" w:space="0" w:color="auto"/>
                <w:left w:val="none" w:sz="0" w:space="0" w:color="auto"/>
                <w:bottom w:val="none" w:sz="0" w:space="0" w:color="auto"/>
                <w:right w:val="none" w:sz="0" w:space="0" w:color="auto"/>
              </w:divBdr>
            </w:div>
            <w:div w:id="191831819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059591129">
      <w:bodyDiv w:val="1"/>
      <w:marLeft w:val="0"/>
      <w:marRight w:val="0"/>
      <w:marTop w:val="0"/>
      <w:marBottom w:val="0"/>
      <w:divBdr>
        <w:top w:val="none" w:sz="0" w:space="0" w:color="auto"/>
        <w:left w:val="none" w:sz="0" w:space="0" w:color="auto"/>
        <w:bottom w:val="none" w:sz="0" w:space="0" w:color="auto"/>
        <w:right w:val="none" w:sz="0" w:space="0" w:color="auto"/>
      </w:divBdr>
      <w:divsChild>
        <w:div w:id="285742266">
          <w:marLeft w:val="0"/>
          <w:marRight w:val="0"/>
          <w:marTop w:val="83"/>
          <w:marBottom w:val="0"/>
          <w:divBdr>
            <w:top w:val="none" w:sz="0" w:space="0" w:color="auto"/>
            <w:left w:val="none" w:sz="0" w:space="0" w:color="auto"/>
            <w:bottom w:val="none" w:sz="0" w:space="0" w:color="auto"/>
            <w:right w:val="none" w:sz="0" w:space="0" w:color="auto"/>
          </w:divBdr>
        </w:div>
        <w:div w:id="715661789">
          <w:marLeft w:val="0"/>
          <w:marRight w:val="0"/>
          <w:marTop w:val="83"/>
          <w:marBottom w:val="0"/>
          <w:divBdr>
            <w:top w:val="none" w:sz="0" w:space="0" w:color="auto"/>
            <w:left w:val="none" w:sz="0" w:space="0" w:color="auto"/>
            <w:bottom w:val="none" w:sz="0" w:space="0" w:color="auto"/>
            <w:right w:val="none" w:sz="0" w:space="0" w:color="auto"/>
          </w:divBdr>
        </w:div>
      </w:divsChild>
    </w:div>
    <w:div w:id="1119255306">
      <w:bodyDiv w:val="1"/>
      <w:marLeft w:val="0"/>
      <w:marRight w:val="0"/>
      <w:marTop w:val="0"/>
      <w:marBottom w:val="0"/>
      <w:divBdr>
        <w:top w:val="none" w:sz="0" w:space="0" w:color="auto"/>
        <w:left w:val="none" w:sz="0" w:space="0" w:color="auto"/>
        <w:bottom w:val="none" w:sz="0" w:space="0" w:color="auto"/>
        <w:right w:val="none" w:sz="0" w:space="0" w:color="auto"/>
      </w:divBdr>
      <w:divsChild>
        <w:div w:id="36971554">
          <w:marLeft w:val="0"/>
          <w:marRight w:val="0"/>
          <w:marTop w:val="83"/>
          <w:marBottom w:val="0"/>
          <w:divBdr>
            <w:top w:val="none" w:sz="0" w:space="0" w:color="auto"/>
            <w:left w:val="none" w:sz="0" w:space="0" w:color="auto"/>
            <w:bottom w:val="none" w:sz="0" w:space="0" w:color="auto"/>
            <w:right w:val="none" w:sz="0" w:space="0" w:color="auto"/>
          </w:divBdr>
        </w:div>
        <w:div w:id="223882667">
          <w:marLeft w:val="0"/>
          <w:marRight w:val="0"/>
          <w:marTop w:val="83"/>
          <w:marBottom w:val="0"/>
          <w:divBdr>
            <w:top w:val="none" w:sz="0" w:space="0" w:color="auto"/>
            <w:left w:val="none" w:sz="0" w:space="0" w:color="auto"/>
            <w:bottom w:val="none" w:sz="0" w:space="0" w:color="auto"/>
            <w:right w:val="none" w:sz="0" w:space="0" w:color="auto"/>
          </w:divBdr>
        </w:div>
      </w:divsChild>
    </w:div>
    <w:div w:id="1353144468">
      <w:bodyDiv w:val="1"/>
      <w:marLeft w:val="0"/>
      <w:marRight w:val="0"/>
      <w:marTop w:val="0"/>
      <w:marBottom w:val="0"/>
      <w:divBdr>
        <w:top w:val="none" w:sz="0" w:space="0" w:color="auto"/>
        <w:left w:val="none" w:sz="0" w:space="0" w:color="auto"/>
        <w:bottom w:val="none" w:sz="0" w:space="0" w:color="auto"/>
        <w:right w:val="none" w:sz="0" w:space="0" w:color="auto"/>
      </w:divBdr>
      <w:divsChild>
        <w:div w:id="1573930298">
          <w:marLeft w:val="0"/>
          <w:marRight w:val="0"/>
          <w:marTop w:val="83"/>
          <w:marBottom w:val="0"/>
          <w:divBdr>
            <w:top w:val="none" w:sz="0" w:space="0" w:color="auto"/>
            <w:left w:val="none" w:sz="0" w:space="0" w:color="auto"/>
            <w:bottom w:val="none" w:sz="0" w:space="0" w:color="auto"/>
            <w:right w:val="none" w:sz="0" w:space="0" w:color="auto"/>
          </w:divBdr>
        </w:div>
        <w:div w:id="1828857140">
          <w:marLeft w:val="0"/>
          <w:marRight w:val="0"/>
          <w:marTop w:val="83"/>
          <w:marBottom w:val="0"/>
          <w:divBdr>
            <w:top w:val="none" w:sz="0" w:space="0" w:color="auto"/>
            <w:left w:val="none" w:sz="0" w:space="0" w:color="auto"/>
            <w:bottom w:val="none" w:sz="0" w:space="0" w:color="auto"/>
            <w:right w:val="none" w:sz="0" w:space="0" w:color="auto"/>
          </w:divBdr>
        </w:div>
      </w:divsChild>
    </w:div>
    <w:div w:id="1389953732">
      <w:bodyDiv w:val="1"/>
      <w:marLeft w:val="0"/>
      <w:marRight w:val="0"/>
      <w:marTop w:val="0"/>
      <w:marBottom w:val="0"/>
      <w:divBdr>
        <w:top w:val="none" w:sz="0" w:space="0" w:color="auto"/>
        <w:left w:val="none" w:sz="0" w:space="0" w:color="auto"/>
        <w:bottom w:val="none" w:sz="0" w:space="0" w:color="auto"/>
        <w:right w:val="none" w:sz="0" w:space="0" w:color="auto"/>
      </w:divBdr>
      <w:divsChild>
        <w:div w:id="71198286">
          <w:marLeft w:val="0"/>
          <w:marRight w:val="0"/>
          <w:marTop w:val="83"/>
          <w:marBottom w:val="0"/>
          <w:divBdr>
            <w:top w:val="none" w:sz="0" w:space="0" w:color="auto"/>
            <w:left w:val="none" w:sz="0" w:space="0" w:color="auto"/>
            <w:bottom w:val="none" w:sz="0" w:space="0" w:color="auto"/>
            <w:right w:val="none" w:sz="0" w:space="0" w:color="auto"/>
          </w:divBdr>
        </w:div>
        <w:div w:id="611934170">
          <w:marLeft w:val="0"/>
          <w:marRight w:val="0"/>
          <w:marTop w:val="83"/>
          <w:marBottom w:val="0"/>
          <w:divBdr>
            <w:top w:val="none" w:sz="0" w:space="0" w:color="auto"/>
            <w:left w:val="none" w:sz="0" w:space="0" w:color="auto"/>
            <w:bottom w:val="none" w:sz="0" w:space="0" w:color="auto"/>
            <w:right w:val="none" w:sz="0" w:space="0" w:color="auto"/>
          </w:divBdr>
        </w:div>
        <w:div w:id="1595896260">
          <w:marLeft w:val="0"/>
          <w:marRight w:val="0"/>
          <w:marTop w:val="83"/>
          <w:marBottom w:val="0"/>
          <w:divBdr>
            <w:top w:val="none" w:sz="0" w:space="0" w:color="auto"/>
            <w:left w:val="none" w:sz="0" w:space="0" w:color="auto"/>
            <w:bottom w:val="none" w:sz="0" w:space="0" w:color="auto"/>
            <w:right w:val="none" w:sz="0" w:space="0" w:color="auto"/>
          </w:divBdr>
        </w:div>
      </w:divsChild>
    </w:div>
    <w:div w:id="1477064956">
      <w:bodyDiv w:val="1"/>
      <w:marLeft w:val="0"/>
      <w:marRight w:val="0"/>
      <w:marTop w:val="0"/>
      <w:marBottom w:val="0"/>
      <w:divBdr>
        <w:top w:val="none" w:sz="0" w:space="0" w:color="auto"/>
        <w:left w:val="none" w:sz="0" w:space="0" w:color="auto"/>
        <w:bottom w:val="none" w:sz="0" w:space="0" w:color="auto"/>
        <w:right w:val="none" w:sz="0" w:space="0" w:color="auto"/>
      </w:divBdr>
    </w:div>
    <w:div w:id="1525441304">
      <w:bodyDiv w:val="1"/>
      <w:marLeft w:val="0"/>
      <w:marRight w:val="0"/>
      <w:marTop w:val="0"/>
      <w:marBottom w:val="0"/>
      <w:divBdr>
        <w:top w:val="none" w:sz="0" w:space="0" w:color="auto"/>
        <w:left w:val="none" w:sz="0" w:space="0" w:color="auto"/>
        <w:bottom w:val="none" w:sz="0" w:space="0" w:color="auto"/>
        <w:right w:val="none" w:sz="0" w:space="0" w:color="auto"/>
      </w:divBdr>
      <w:divsChild>
        <w:div w:id="1504129804">
          <w:marLeft w:val="0"/>
          <w:marRight w:val="0"/>
          <w:marTop w:val="83"/>
          <w:marBottom w:val="0"/>
          <w:divBdr>
            <w:top w:val="none" w:sz="0" w:space="0" w:color="auto"/>
            <w:left w:val="none" w:sz="0" w:space="0" w:color="auto"/>
            <w:bottom w:val="none" w:sz="0" w:space="0" w:color="auto"/>
            <w:right w:val="none" w:sz="0" w:space="0" w:color="auto"/>
          </w:divBdr>
        </w:div>
        <w:div w:id="1525636795">
          <w:marLeft w:val="0"/>
          <w:marRight w:val="0"/>
          <w:marTop w:val="83"/>
          <w:marBottom w:val="0"/>
          <w:divBdr>
            <w:top w:val="none" w:sz="0" w:space="0" w:color="auto"/>
            <w:left w:val="none" w:sz="0" w:space="0" w:color="auto"/>
            <w:bottom w:val="none" w:sz="0" w:space="0" w:color="auto"/>
            <w:right w:val="none" w:sz="0" w:space="0" w:color="auto"/>
          </w:divBdr>
        </w:div>
      </w:divsChild>
    </w:div>
    <w:div w:id="1563907896">
      <w:bodyDiv w:val="1"/>
      <w:marLeft w:val="0"/>
      <w:marRight w:val="0"/>
      <w:marTop w:val="0"/>
      <w:marBottom w:val="0"/>
      <w:divBdr>
        <w:top w:val="none" w:sz="0" w:space="0" w:color="auto"/>
        <w:left w:val="none" w:sz="0" w:space="0" w:color="auto"/>
        <w:bottom w:val="none" w:sz="0" w:space="0" w:color="auto"/>
        <w:right w:val="none" w:sz="0" w:space="0" w:color="auto"/>
      </w:divBdr>
      <w:divsChild>
        <w:div w:id="467748714">
          <w:marLeft w:val="0"/>
          <w:marRight w:val="0"/>
          <w:marTop w:val="83"/>
          <w:marBottom w:val="0"/>
          <w:divBdr>
            <w:top w:val="none" w:sz="0" w:space="0" w:color="auto"/>
            <w:left w:val="none" w:sz="0" w:space="0" w:color="auto"/>
            <w:bottom w:val="none" w:sz="0" w:space="0" w:color="auto"/>
            <w:right w:val="none" w:sz="0" w:space="0" w:color="auto"/>
          </w:divBdr>
        </w:div>
        <w:div w:id="1169637867">
          <w:marLeft w:val="0"/>
          <w:marRight w:val="0"/>
          <w:marTop w:val="83"/>
          <w:marBottom w:val="0"/>
          <w:divBdr>
            <w:top w:val="none" w:sz="0" w:space="0" w:color="auto"/>
            <w:left w:val="none" w:sz="0" w:space="0" w:color="auto"/>
            <w:bottom w:val="none" w:sz="0" w:space="0" w:color="auto"/>
            <w:right w:val="none" w:sz="0" w:space="0" w:color="auto"/>
          </w:divBdr>
        </w:div>
      </w:divsChild>
    </w:div>
    <w:div w:id="1832872640">
      <w:bodyDiv w:val="1"/>
      <w:marLeft w:val="0"/>
      <w:marRight w:val="0"/>
      <w:marTop w:val="0"/>
      <w:marBottom w:val="0"/>
      <w:divBdr>
        <w:top w:val="none" w:sz="0" w:space="0" w:color="auto"/>
        <w:left w:val="none" w:sz="0" w:space="0" w:color="auto"/>
        <w:bottom w:val="none" w:sz="0" w:space="0" w:color="auto"/>
        <w:right w:val="none" w:sz="0" w:space="0" w:color="auto"/>
      </w:divBdr>
      <w:divsChild>
        <w:div w:id="965694312">
          <w:marLeft w:val="0"/>
          <w:marRight w:val="0"/>
          <w:marTop w:val="83"/>
          <w:marBottom w:val="0"/>
          <w:divBdr>
            <w:top w:val="none" w:sz="0" w:space="0" w:color="auto"/>
            <w:left w:val="none" w:sz="0" w:space="0" w:color="auto"/>
            <w:bottom w:val="none" w:sz="0" w:space="0" w:color="auto"/>
            <w:right w:val="none" w:sz="0" w:space="0" w:color="auto"/>
          </w:divBdr>
        </w:div>
        <w:div w:id="1914966349">
          <w:marLeft w:val="0"/>
          <w:marRight w:val="0"/>
          <w:marTop w:val="83"/>
          <w:marBottom w:val="0"/>
          <w:divBdr>
            <w:top w:val="none" w:sz="0" w:space="0" w:color="auto"/>
            <w:left w:val="none" w:sz="0" w:space="0" w:color="auto"/>
            <w:bottom w:val="none" w:sz="0" w:space="0" w:color="auto"/>
            <w:right w:val="none" w:sz="0" w:space="0" w:color="auto"/>
          </w:divBdr>
        </w:div>
      </w:divsChild>
    </w:div>
    <w:div w:id="1894923623">
      <w:bodyDiv w:val="1"/>
      <w:marLeft w:val="0"/>
      <w:marRight w:val="0"/>
      <w:marTop w:val="0"/>
      <w:marBottom w:val="0"/>
      <w:divBdr>
        <w:top w:val="none" w:sz="0" w:space="0" w:color="auto"/>
        <w:left w:val="none" w:sz="0" w:space="0" w:color="auto"/>
        <w:bottom w:val="none" w:sz="0" w:space="0" w:color="auto"/>
        <w:right w:val="none" w:sz="0" w:space="0" w:color="auto"/>
      </w:divBdr>
      <w:divsChild>
        <w:div w:id="427045941">
          <w:marLeft w:val="0"/>
          <w:marRight w:val="0"/>
          <w:marTop w:val="83"/>
          <w:marBottom w:val="0"/>
          <w:divBdr>
            <w:top w:val="none" w:sz="0" w:space="0" w:color="auto"/>
            <w:left w:val="none" w:sz="0" w:space="0" w:color="auto"/>
            <w:bottom w:val="none" w:sz="0" w:space="0" w:color="auto"/>
            <w:right w:val="none" w:sz="0" w:space="0" w:color="auto"/>
          </w:divBdr>
        </w:div>
        <w:div w:id="1951665599">
          <w:marLeft w:val="0"/>
          <w:marRight w:val="0"/>
          <w:marTop w:val="83"/>
          <w:marBottom w:val="0"/>
          <w:divBdr>
            <w:top w:val="none" w:sz="0" w:space="0" w:color="auto"/>
            <w:left w:val="none" w:sz="0" w:space="0" w:color="auto"/>
            <w:bottom w:val="none" w:sz="0" w:space="0" w:color="auto"/>
            <w:right w:val="none" w:sz="0" w:space="0" w:color="auto"/>
          </w:divBdr>
        </w:div>
      </w:divsChild>
    </w:div>
    <w:div w:id="1935556481">
      <w:bodyDiv w:val="1"/>
      <w:marLeft w:val="0"/>
      <w:marRight w:val="0"/>
      <w:marTop w:val="0"/>
      <w:marBottom w:val="0"/>
      <w:divBdr>
        <w:top w:val="none" w:sz="0" w:space="0" w:color="auto"/>
        <w:left w:val="none" w:sz="0" w:space="0" w:color="auto"/>
        <w:bottom w:val="none" w:sz="0" w:space="0" w:color="auto"/>
        <w:right w:val="none" w:sz="0" w:space="0" w:color="auto"/>
      </w:divBdr>
      <w:divsChild>
        <w:div w:id="1487892321">
          <w:marLeft w:val="0"/>
          <w:marRight w:val="0"/>
          <w:marTop w:val="83"/>
          <w:marBottom w:val="0"/>
          <w:divBdr>
            <w:top w:val="none" w:sz="0" w:space="0" w:color="auto"/>
            <w:left w:val="none" w:sz="0" w:space="0" w:color="auto"/>
            <w:bottom w:val="none" w:sz="0" w:space="0" w:color="auto"/>
            <w:right w:val="none" w:sz="0" w:space="0" w:color="auto"/>
          </w:divBdr>
          <w:divsChild>
            <w:div w:id="1042097617">
              <w:marLeft w:val="0"/>
              <w:marRight w:val="0"/>
              <w:marTop w:val="83"/>
              <w:marBottom w:val="0"/>
              <w:divBdr>
                <w:top w:val="none" w:sz="0" w:space="0" w:color="auto"/>
                <w:left w:val="none" w:sz="0" w:space="0" w:color="auto"/>
                <w:bottom w:val="none" w:sz="0" w:space="0" w:color="auto"/>
                <w:right w:val="none" w:sz="0" w:space="0" w:color="auto"/>
              </w:divBdr>
            </w:div>
            <w:div w:id="1163275833">
              <w:marLeft w:val="0"/>
              <w:marRight w:val="0"/>
              <w:marTop w:val="83"/>
              <w:marBottom w:val="0"/>
              <w:divBdr>
                <w:top w:val="none" w:sz="0" w:space="0" w:color="auto"/>
                <w:left w:val="none" w:sz="0" w:space="0" w:color="auto"/>
                <w:bottom w:val="none" w:sz="0" w:space="0" w:color="auto"/>
                <w:right w:val="none" w:sz="0" w:space="0" w:color="auto"/>
              </w:divBdr>
            </w:div>
            <w:div w:id="1676758737">
              <w:marLeft w:val="0"/>
              <w:marRight w:val="0"/>
              <w:marTop w:val="83"/>
              <w:marBottom w:val="0"/>
              <w:divBdr>
                <w:top w:val="none" w:sz="0" w:space="0" w:color="auto"/>
                <w:left w:val="none" w:sz="0" w:space="0" w:color="auto"/>
                <w:bottom w:val="none" w:sz="0" w:space="0" w:color="auto"/>
                <w:right w:val="none" w:sz="0" w:space="0" w:color="auto"/>
              </w:divBdr>
            </w:div>
          </w:divsChild>
        </w:div>
        <w:div w:id="1598637937">
          <w:marLeft w:val="0"/>
          <w:marRight w:val="0"/>
          <w:marTop w:val="83"/>
          <w:marBottom w:val="0"/>
          <w:divBdr>
            <w:top w:val="none" w:sz="0" w:space="0" w:color="auto"/>
            <w:left w:val="none" w:sz="0" w:space="0" w:color="auto"/>
            <w:bottom w:val="none" w:sz="0" w:space="0" w:color="auto"/>
            <w:right w:val="none" w:sz="0" w:space="0" w:color="auto"/>
          </w:divBdr>
        </w:div>
      </w:divsChild>
    </w:div>
    <w:div w:id="2004509390">
      <w:bodyDiv w:val="1"/>
      <w:marLeft w:val="0"/>
      <w:marRight w:val="0"/>
      <w:marTop w:val="0"/>
      <w:marBottom w:val="0"/>
      <w:divBdr>
        <w:top w:val="none" w:sz="0" w:space="0" w:color="auto"/>
        <w:left w:val="none" w:sz="0" w:space="0" w:color="auto"/>
        <w:bottom w:val="none" w:sz="0" w:space="0" w:color="auto"/>
        <w:right w:val="none" w:sz="0" w:space="0" w:color="auto"/>
      </w:divBdr>
      <w:divsChild>
        <w:div w:id="555555743">
          <w:marLeft w:val="0"/>
          <w:marRight w:val="0"/>
          <w:marTop w:val="83"/>
          <w:marBottom w:val="0"/>
          <w:divBdr>
            <w:top w:val="none" w:sz="0" w:space="0" w:color="auto"/>
            <w:left w:val="none" w:sz="0" w:space="0" w:color="auto"/>
            <w:bottom w:val="none" w:sz="0" w:space="0" w:color="auto"/>
            <w:right w:val="none" w:sz="0" w:space="0" w:color="auto"/>
          </w:divBdr>
        </w:div>
        <w:div w:id="1172181180">
          <w:marLeft w:val="0"/>
          <w:marRight w:val="0"/>
          <w:marTop w:val="83"/>
          <w:marBottom w:val="0"/>
          <w:divBdr>
            <w:top w:val="none" w:sz="0" w:space="0" w:color="auto"/>
            <w:left w:val="none" w:sz="0" w:space="0" w:color="auto"/>
            <w:bottom w:val="none" w:sz="0" w:space="0" w:color="auto"/>
            <w:right w:val="none" w:sz="0" w:space="0" w:color="auto"/>
          </w:divBdr>
        </w:div>
      </w:divsChild>
    </w:div>
    <w:div w:id="2005547944">
      <w:bodyDiv w:val="1"/>
      <w:marLeft w:val="0"/>
      <w:marRight w:val="0"/>
      <w:marTop w:val="0"/>
      <w:marBottom w:val="0"/>
      <w:divBdr>
        <w:top w:val="none" w:sz="0" w:space="0" w:color="auto"/>
        <w:left w:val="none" w:sz="0" w:space="0" w:color="auto"/>
        <w:bottom w:val="none" w:sz="0" w:space="0" w:color="auto"/>
        <w:right w:val="none" w:sz="0" w:space="0" w:color="auto"/>
      </w:divBdr>
      <w:divsChild>
        <w:div w:id="580145042">
          <w:marLeft w:val="0"/>
          <w:marRight w:val="0"/>
          <w:marTop w:val="83"/>
          <w:marBottom w:val="0"/>
          <w:divBdr>
            <w:top w:val="none" w:sz="0" w:space="0" w:color="auto"/>
            <w:left w:val="none" w:sz="0" w:space="0" w:color="auto"/>
            <w:bottom w:val="none" w:sz="0" w:space="0" w:color="auto"/>
            <w:right w:val="none" w:sz="0" w:space="0" w:color="auto"/>
          </w:divBdr>
        </w:div>
        <w:div w:id="648247397">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ion.govt.nz/act/public/2023/0048/latest/LMS817450.html?search=ad_act%40bill%40regulation%40deemedreg__integrity+sport____25_ac%40bc%40rc%40dc%40apub%40aloc%40apri%40apro%40aimp%40bgov%40bloc%40bpri%40bmem%40rpub%40rimp_ac%40bc%40rc%40ainf%40anif%40bcur%40rinf%40rnif_a_aw_se_&amp;p=1" TargetMode="External"/><Relationship Id="rId18" Type="http://schemas.openxmlformats.org/officeDocument/2006/relationships/hyperlink" Target="https://legislation.govt.nz/act/public/2023/0048/latest/LMS789215.html?search=ad_act%40bill%40regulation%40deemedreg__integrity+sport____25_ac%40bc%40rc%40dc%40apub%40aloc%40apri%40apro%40aimp%40bgov%40bloc%40bpri%40bmem%40rpub%40rimp_ac%40bc%40rc%40ainf%40anif%40bcur%40rinf%40rnif_a_aw_se_&amp;p=1" TargetMode="External"/><Relationship Id="rId26" Type="http://schemas.openxmlformats.org/officeDocument/2006/relationships/hyperlink" Target="https://legislation.govt.nz/act/public/2023/0048/latest/LMS805898.html?search=ad_act%40bill%40regulation%40deemedreg__integrity+sport____25_ac%40bc%40rc%40dc%40apub%40aloc%40apri%40apro%40aimp%40bgov%40bloc%40bpri%40bmem%40rpub%40rimp_ac%40bc%40rc%40ainf%40anif%40bcur%40rinf%40rnif_a_aw_se_&amp;p=1" TargetMode="External"/><Relationship Id="rId39" Type="http://schemas.openxmlformats.org/officeDocument/2006/relationships/hyperlink" Target="https://legislation.govt.nz/act/public/2023/0048/latest/LMS799172.html?search=ad_act%40bill%40regulation%40deemedreg__integrity+sport____25_ac%40bc%40rc%40dc%40apub%40aloc%40apri%40apro%40aimp%40bgov%40bloc%40bpri%40bmem%40rpub%40rimp_ac%40bc%40rc%40ainf%40anif%40bcur%40rinf%40rnif_a_aw_se_&amp;p=1" TargetMode="External"/><Relationship Id="rId21" Type="http://schemas.openxmlformats.org/officeDocument/2006/relationships/hyperlink" Target="https://legislation.govt.nz/act/public/2023/0048/latest/LMS788308.html?search=ad_act%40bill%40regulation%40deemedreg__integrity+sport____25_ac%40bc%40rc%40dc%40apub%40aloc%40apri%40apro%40aimp%40bgov%40bloc%40bpri%40bmem%40rpub%40rimp_ac%40bc%40rc%40ainf%40anif%40bcur%40rinf%40rnif_a_aw_se_&amp;p=1" TargetMode="External"/><Relationship Id="rId34" Type="http://schemas.openxmlformats.org/officeDocument/2006/relationships/hyperlink" Target="https://legislation.govt.nz/act/public/2023/0048/latest/LMS806261.html?search=ad_act%40bill%40regulation%40deemedreg__integrity+sport____25_ac%40bc%40rc%40dc%40apub%40aloc%40apri%40apro%40aimp%40bgov%40bloc%40bpri%40bmem%40rpub%40rimp_ac%40bc%40rc%40ainf%40anif%40bcur%40rinf%40rnif_a_aw_se_&amp;p=1" TargetMode="External"/><Relationship Id="rId42" Type="http://schemas.openxmlformats.org/officeDocument/2006/relationships/hyperlink" Target="https://legislation.govt.nz/act/public/2023/0048/latest/LMS820125.html?search=ad_act%40bill%40regulation%40deemedreg__integrity+sport____25_ac%40bc%40rc%40dc%40apub%40aloc%40apri%40apro%40aimp%40bgov%40bloc%40bpri%40bmem%40rpub%40rimp_ac%40bc%40rc%40ainf%40anif%40bcur%40rinf%40rnif_a_aw_se_&amp;p=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gislation.govt.nz/act/public/2023/0048/latest/LMS806202.html?search=ad_act%40bill%40regulation%40deemedreg__integrity+sport____25_ac%40bc%40rc%40dc%40apub%40aloc%40apri%40apro%40aimp%40bgov%40bloc%40bpri%40bmem%40rpub%40rimp_ac%40bc%40rc%40ainf%40anif%40bcur%40rinf%40rnif_a_aw_se_&amp;p=1" TargetMode="External"/><Relationship Id="rId20" Type="http://schemas.openxmlformats.org/officeDocument/2006/relationships/hyperlink" Target="https://legislation.govt.nz/act/public/2023/0048/latest/LMS787126.html?search=ad_act%40bill%40regulation%40deemedreg__integrity+sport____25_ac%40bc%40rc%40dc%40apub%40aloc%40apri%40apro%40aimp%40bgov%40bloc%40bpri%40bmem%40rpub%40rimp_ac%40bc%40rc%40ainf%40anif%40bcur%40rinf%40rnif_a_aw_se_&amp;p=1" TargetMode="External"/><Relationship Id="rId29" Type="http://schemas.openxmlformats.org/officeDocument/2006/relationships/hyperlink" Target="https://legislation.govt.nz/act/public/2023/0048/latest/LMS806261.html?search=ad_act%40bill%40regulation%40deemedreg__integrity+sport____25_ac%40bc%40rc%40dc%40apub%40aloc%40apri%40apro%40aimp%40bgov%40bloc%40bpri%40bmem%40rpub%40rimp_ac%40bc%40rc%40ainf%40anif%40bcur%40rinf%40rnif_a_aw_se_&amp;p=1" TargetMode="External"/><Relationship Id="rId41" Type="http://schemas.openxmlformats.org/officeDocument/2006/relationships/hyperlink" Target="https://legislation.govt.nz/act/public/2023/0048/latest/LMS787143.html?search=ad_act%40bill%40regulation%40deemedreg__integrity+sport____25_ac%40bc%40rc%40dc%40apub%40aloc%40apri%40apro%40aimp%40bgov%40bloc%40bpri%40bmem%40rpub%40rimp_ac%40bc%40rc%40ainf%40anif%40bcur%40rinf%40rnif_a_aw_se_&amp;p=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govt.nz/act/public/2023/0048/latest/LMS787133.html" TargetMode="External"/><Relationship Id="rId24" Type="http://schemas.openxmlformats.org/officeDocument/2006/relationships/hyperlink" Target="https://legislation.govt.nz/act/public/2023/0048/latest/LMS863178.html?search=ad_act%40bill%40regulation%40deemedreg__integrity+sport____25_ac%40bc%40rc%40dc%40apub%40aloc%40apri%40apro%40aimp%40bgov%40bloc%40bpri%40bmem%40rpub%40rimp_ac%40bc%40rc%40ainf%40anif%40bcur%40rinf%40rnif_a_aw_se_&amp;p=1" TargetMode="External"/><Relationship Id="rId32" Type="http://schemas.openxmlformats.org/officeDocument/2006/relationships/hyperlink" Target="https://legislation.govt.nz/act/public/2023/0048/latest/LMS787118.html?search=ad_act%40bill%40regulation%40deemedreg__integrity+sport____25_ac%40bc%40rc%40dc%40apub%40aloc%40apri%40apro%40aimp%40bgov%40bloc%40bpri%40bmem%40rpub%40rimp_ac%40bc%40rc%40ainf%40anif%40bcur%40rinf%40rnif_a_aw_se_&amp;p=1" TargetMode="External"/><Relationship Id="rId37" Type="http://schemas.openxmlformats.org/officeDocument/2006/relationships/header" Target="header2.xml"/><Relationship Id="rId40" Type="http://schemas.openxmlformats.org/officeDocument/2006/relationships/hyperlink" Target="https://legislation.govt.nz/act/public/2023/0048/latest/LMS787146.html?search=ad_act%40bill%40regulation%40deemedreg__integrity+sport____25_ac%40bc%40rc%40dc%40apub%40aloc%40apri%40apro%40aimp%40bgov%40bloc%40bpri%40bmem%40rpub%40rimp_ac%40bc%40rc%40ainf%40anif%40bcur%40rinf%40rnif_a_aw_se_&amp;p=1" TargetMode="External"/><Relationship Id="rId5" Type="http://schemas.openxmlformats.org/officeDocument/2006/relationships/numbering" Target="numbering.xml"/><Relationship Id="rId15" Type="http://schemas.openxmlformats.org/officeDocument/2006/relationships/hyperlink" Target="https://www.legislation.govt.nz/act/public/2014/0040/latest/DLM5501909.html" TargetMode="External"/><Relationship Id="rId23" Type="http://schemas.openxmlformats.org/officeDocument/2006/relationships/hyperlink" Target="https://legislation.govt.nz/act/public/2023/0048/latest/LMS788308.html?search=ad_act%40bill%40regulation%40deemedreg__integrity+sport____25_ac%40bc%40rc%40dc%40apub%40aloc%40apri%40apro%40aimp%40bgov%40bloc%40bpri%40bmem%40rpub%40rimp_ac%40bc%40rc%40ainf%40anif%40bcur%40rinf%40rnif_a_aw_se_&amp;p=1" TargetMode="External"/><Relationship Id="rId28" Type="http://schemas.openxmlformats.org/officeDocument/2006/relationships/hyperlink" Target="https://legislation.govt.nz/act/public/2023/0048/latest/LMS806202.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egislation.govt.nz/act/public/2023/0048/latest/LMS817413.html?search=ad_act%40bill%40regulation%40deemedreg__integrity+sport____25_ac%40bc%40rc%40dc%40apub%40aloc%40apri%40apro%40aimp%40bgov%40bloc%40bpri%40bmem%40rpub%40rimp_ac%40bc%40rc%40ainf%40anif%40bcur%40rinf%40rnif_a_aw_se_&amp;p=1" TargetMode="External"/><Relationship Id="rId31" Type="http://schemas.openxmlformats.org/officeDocument/2006/relationships/hyperlink" Target="https://legislation.govt.nz/act/public/2023/0048/latest/LMS787118.html?search=ad_act%40bill%40regulation%40deemedreg__integrity+sport____25_ac%40bc%40rc%40dc%40apub%40aloc%40apri%40apro%40aimp%40bgov%40bloc%40bpri%40bmem%40rpub%40rimp_ac%40bc%40rc%40ainf%40anif%40bcur%40rinf%40rnif_a_aw_se_&amp;p=1"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govt.nz/act/public/2023/0048/latest/LMS793568.html?search=ad_act%40bill%40regulation%40deemedreg__integrity+sport____25_ac%40bc%40rc%40dc%40apub%40aloc%40apri%40apro%40aimp%40bgov%40bloc%40bpri%40bmem%40rpub%40rimp_ac%40bc%40rc%40ainf%40anif%40bcur%40rinf%40rnif_a_aw_se_&amp;p=1" TargetMode="External"/><Relationship Id="rId22" Type="http://schemas.openxmlformats.org/officeDocument/2006/relationships/hyperlink" Target="https://legislation.govt.nz/act/public/2023/0048/latest/LMS787143.html?search=ad_act%40bill%40regulation%40deemedreg__integrity+sport____25_ac%40bc%40rc%40dc%40apub%40aloc%40apri%40apro%40aimp%40bgov%40bloc%40bpri%40bmem%40rpub%40rimp_ac%40bc%40rc%40ainf%40anif%40bcur%40rinf%40rnif_a_aw_se_&amp;p=1" TargetMode="External"/><Relationship Id="rId27" Type="http://schemas.openxmlformats.org/officeDocument/2006/relationships/hyperlink" Target="https://legislation.govt.nz/act/public/2006/0058/latest/DLM390173.html?search=ts_act%40bill%40regulation%40deemedreg_sports+anti-doping_resel_25_a&amp;p=1" TargetMode="External"/><Relationship Id="rId30" Type="http://schemas.openxmlformats.org/officeDocument/2006/relationships/hyperlink" Target="https://legislation.govt.nz/act/public/2023/0048/latest/LMS799172.html?search=ad_act%40bill%40regulation%40deemedreg__integrity+sport____25_ac%40bc%40rc%40dc%40apub%40aloc%40apri%40apro%40aimp%40bgov%40bloc%40bpri%40bmem%40rpub%40rimp_ac%40bc%40rc%40ainf%40anif%40bcur%40rinf%40rnif_a_aw_se_&amp;p=1" TargetMode="External"/><Relationship Id="rId35" Type="http://schemas.openxmlformats.org/officeDocument/2006/relationships/header" Target="header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egislation.govt.nz/act/public/2023/0048/latest/LMS799172.html?search=ad_act%40bill%40regulation%40deemedreg__integrity+sport____25_ac%40bc%40rc%40dc%40apub%40aloc%40apri%40apro%40aimp%40bgov%40bloc%40bpri%40bmem%40rpub%40rimp_ac%40bc%40rc%40ainf%40anif%40bcur%40rinf%40rnif_a_aw_se_&amp;p=1" TargetMode="External"/><Relationship Id="rId17" Type="http://schemas.openxmlformats.org/officeDocument/2006/relationships/hyperlink" Target="https://legislation.govt.nz/act/public/2023/0048/latest/LMS806261.html?search=ad_act%40bill%40regulation%40deemedreg__integrity+sport____25_ac%40bc%40rc%40dc%40apub%40aloc%40apri%40apro%40aimp%40bgov%40bloc%40bpri%40bmem%40rpub%40rimp_ac%40bc%40rc%40ainf%40anif%40bcur%40rinf%40rnif_a_aw_se_&amp;p=1" TargetMode="External"/><Relationship Id="rId25" Type="http://schemas.openxmlformats.org/officeDocument/2006/relationships/hyperlink" Target="https://legislation.govt.nz/act/public/2023/0048/latest/LMS787693.html?search=ad_act%40bill%40regulation%40deemedreg__integrity+sport____25_ac%40bc%40rc%40dc%40apub%40aloc%40apri%40apro%40aimp%40bgov%40bloc%40bpri%40bmem%40rpub%40rimp_ac%40bc%40rc%40ainf%40anif%40bcur%40rinf%40rnif_a_aw_se_&amp;p=1" TargetMode="External"/><Relationship Id="rId33" Type="http://schemas.openxmlformats.org/officeDocument/2006/relationships/hyperlink" Target="https://legislation.govt.nz/act/public/2023/0048/latest/LMS817848.html?search=ad_act%40bill%40regulation%40deemedreg__integrity+sport____25_ac%40bc%40rc%40dc%40apub%40aloc%40apri%40apro%40aimp%40bgov%40bloc%40bpri%40bmem%40rpub%40rimp_ac%40bc%40rc%40ainf%40anif%40bcur%40rinf%40rnif_a_aw_se_&amp;p=1"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1c5125e-e314-46d0-ab69-b4af4156cc6a">
      <UserInfo>
        <DisplayName>SharingLinks.9c07783e-3a63-4643-bc56-7516e245f55d.OrganizationEdit.ca9358a7-6e85-4493-9609-ff788c408a16</DisplayName>
        <AccountId>41</AccountId>
        <AccountType/>
      </UserInfo>
      <UserInfo>
        <DisplayName>SharingLinks.89636023-7b2c-42c5-8f6e-f293f4abbff1.OrganizationEdit.b259d728-5637-4e7a-858d-82fdfd7745a6</DisplayName>
        <AccountId>42</AccountId>
        <AccountType/>
      </UserInfo>
      <UserInfo>
        <DisplayName>Megan Friel</DisplayName>
        <AccountId>31</AccountId>
        <AccountType/>
      </UserInfo>
      <UserInfo>
        <DisplayName>Cameron Prestidge</DisplayName>
        <AccountId>22</AccountId>
        <AccountType/>
      </UserInfo>
      <UserInfo>
        <DisplayName>SharingLinks.494231d4-9d53-4b5d-9746-61d6f3b5c568.OrganizationEdit.229cd0d9-14b6-412a-a626-3f1bc4178e0d</DisplayName>
        <AccountId>30</AccountId>
        <AccountType/>
      </UserInfo>
      <UserInfo>
        <DisplayName>Rebecca Rolls</DisplayName>
        <AccountId>23</AccountId>
        <AccountType/>
      </UserInfo>
      <UserInfo>
        <DisplayName>Boardroom</DisplayName>
        <AccountId>32</AccountId>
        <AccountType/>
      </UserInfo>
      <UserInfo>
        <DisplayName>SharingLinks.4259b81a-41cb-44fa-9e04-a875c289afac.OrganizationEdit.ade82f71-fd03-4e44-a1ec-1ea52d605953</DisplayName>
        <AccountId>25</AccountId>
        <AccountType/>
      </UserInfo>
      <UserInfo>
        <DisplayName>SharingLinks.6ed785b1-4b79-465b-989a-fcf1f9d0b622.OrganizationEdit.0d0b9ff6-dd4b-47cd-ab9c-ccaa7fc3d349</DisplayName>
        <AccountId>24</AccountId>
        <AccountType/>
      </UserInfo>
      <UserInfo>
        <DisplayName>Sadie Verity</DisplayName>
        <AccountId>29</AccountId>
        <AccountType/>
      </UserInfo>
      <UserInfo>
        <DisplayName>Mieke Terblanche</DisplayName>
        <AccountId>21</AccountId>
        <AccountType/>
      </UserInfo>
      <UserInfo>
        <DisplayName>Regan Nathan</DisplayName>
        <AccountId>20</AccountId>
        <AccountType/>
      </UserInfo>
      <UserInfo>
        <DisplayName>Paul O'Neil</DisplayName>
        <AccountId>13</AccountId>
        <AccountType/>
      </UserInfo>
    </SharedWithUsers>
    <lcf76f155ced4ddcb4097134ff3c332f xmlns="270ce69b-9953-4fa4-86ca-162f672fd0bc">
      <Terms xmlns="http://schemas.microsoft.com/office/infopath/2007/PartnerControls"/>
    </lcf76f155ced4ddcb4097134ff3c332f>
    <TaxCatchAll xmlns="11c5125e-e314-46d0-ab69-b4af4156cc6a" xsi:nil="true"/>
    <Document xmlns="270ce69b-9953-4fa4-86ca-162f672fd0b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C48340817FC94D84AFCF2533C4DDD7" ma:contentTypeVersion="16" ma:contentTypeDescription="Create a new document." ma:contentTypeScope="" ma:versionID="7b760da4d77bdbbf9742042614c6655c">
  <xsd:schema xmlns:xsd="http://www.w3.org/2001/XMLSchema" xmlns:xs="http://www.w3.org/2001/XMLSchema" xmlns:p="http://schemas.microsoft.com/office/2006/metadata/properties" xmlns:ns2="270ce69b-9953-4fa4-86ca-162f672fd0bc" xmlns:ns3="11c5125e-e314-46d0-ab69-b4af4156cc6a" targetNamespace="http://schemas.microsoft.com/office/2006/metadata/properties" ma:root="true" ma:fieldsID="e2f31b099d070cf40612b250b044f5f8" ns2:_="" ns3:_="">
    <xsd:import namespace="270ce69b-9953-4fa4-86ca-162f672fd0bc"/>
    <xsd:import namespace="11c5125e-e314-46d0-ab69-b4af4156cc6a"/>
    <xsd:element name="properties">
      <xsd:complexType>
        <xsd:sequence>
          <xsd:element name="documentManagement">
            <xsd:complexType>
              <xsd:all>
                <xsd:element ref="ns2:Documen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ce69b-9953-4fa4-86ca-162f672fd0bc" elementFormDefault="qualified">
    <xsd:import namespace="http://schemas.microsoft.com/office/2006/documentManagement/types"/>
    <xsd:import namespace="http://schemas.microsoft.com/office/infopath/2007/PartnerControls"/>
    <xsd:element name="Document" ma:index="3" nillable="true" ma:displayName="Document" ma:format="Dropdown" ma:internalName="Document">
      <xsd:simpleType>
        <xsd:restriction base="dms:Choice">
          <xsd:enumeration value="DFSNZ annual report 2023-24"/>
          <xsd:enumeration value="SPE 2024-25"/>
          <xsd:enumeration value="SOI 2024-2028"/>
          <xsd:enumeration value="Quartlery Reporting"/>
          <xsd:enumeration value="LOE 202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cd0727-9b09-406f-9bca-0468149a1d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c5125e-e314-46d0-ab69-b4af4156cc6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182597c8-2462-4632-ac89-04a91cf2c04e}" ma:internalName="TaxCatchAll" ma:readOnly="false" ma:showField="CatchAllData" ma:web="11c5125e-e314-46d0-ab69-b4af4156c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5F42A-E82E-40DB-A1B5-0FC221E1BC9E}">
  <ds:schemaRef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 ds:uri="11c5125e-e314-46d0-ab69-b4af4156cc6a"/>
    <ds:schemaRef ds:uri="http://schemas.microsoft.com/office/2006/documentManagement/types"/>
    <ds:schemaRef ds:uri="270ce69b-9953-4fa4-86ca-162f672fd0b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3E6F40D-729D-49B1-AA99-5559E0DC5614}">
  <ds:schemaRefs>
    <ds:schemaRef ds:uri="http://schemas.openxmlformats.org/officeDocument/2006/bibliography"/>
  </ds:schemaRefs>
</ds:datastoreItem>
</file>

<file path=customXml/itemProps3.xml><?xml version="1.0" encoding="utf-8"?>
<ds:datastoreItem xmlns:ds="http://schemas.openxmlformats.org/officeDocument/2006/customXml" ds:itemID="{AB34CE84-9BE7-451B-977F-3A55F7FF17A5}">
  <ds:schemaRefs>
    <ds:schemaRef ds:uri="http://schemas.microsoft.com/sharepoint/v3/contenttype/forms"/>
  </ds:schemaRefs>
</ds:datastoreItem>
</file>

<file path=customXml/itemProps4.xml><?xml version="1.0" encoding="utf-8"?>
<ds:datastoreItem xmlns:ds="http://schemas.openxmlformats.org/officeDocument/2006/customXml" ds:itemID="{28E94F2D-B4E0-47FB-8B0B-AE88D3842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ce69b-9953-4fa4-86ca-162f672fd0bc"/>
    <ds:schemaRef ds:uri="11c5125e-e314-46d0-ab69-b4af4156c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d5ca952-e4a5-43e6-b17c-c01d313ad135}" enabled="0" method="" siteId="{9d5ca952-e4a5-43e6-b17c-c01d313ad135}" removed="1"/>
</clbl:labelList>
</file>

<file path=docProps/app.xml><?xml version="1.0" encoding="utf-8"?>
<Properties xmlns="http://schemas.openxmlformats.org/officeDocument/2006/extended-properties" xmlns:vt="http://schemas.openxmlformats.org/officeDocument/2006/docPropsVTypes">
  <Template>Normal</Template>
  <TotalTime>54</TotalTime>
  <Pages>46</Pages>
  <Words>13502</Words>
  <Characters>76963</Characters>
  <Application>Microsoft Office Word</Application>
  <DocSecurity>2</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90285</CharactersWithSpaces>
  <SharedDoc>false</SharedDoc>
  <HLinks>
    <vt:vector size="738" baseType="variant">
      <vt:variant>
        <vt:i4>7471104</vt:i4>
      </vt:variant>
      <vt:variant>
        <vt:i4>654</vt:i4>
      </vt:variant>
      <vt:variant>
        <vt:i4>0</vt:i4>
      </vt:variant>
      <vt:variant>
        <vt:i4>5</vt:i4>
      </vt:variant>
      <vt:variant>
        <vt:lpwstr>https://legislation.govt.nz/act/public/2023/0048/latest/LMS820125.html?search=ad_act%40bill%40regulation%40deemedreg__integrity+sport____25_ac%40bc%40rc%40dc%40apub%40aloc%40apri%40apro%40aimp%40bgov%40bloc%40bpri%40bmem%40rpub%40rimp_ac%40bc%40rc%40ainf%40anif%40bcur%40rinf%40rnif_a_aw_se_&amp;p=1</vt:lpwstr>
      </vt:variant>
      <vt:variant>
        <vt:lpwstr/>
      </vt:variant>
      <vt:variant>
        <vt:i4>8126476</vt:i4>
      </vt:variant>
      <vt:variant>
        <vt:i4>651</vt:i4>
      </vt:variant>
      <vt:variant>
        <vt:i4>0</vt:i4>
      </vt:variant>
      <vt:variant>
        <vt:i4>5</vt:i4>
      </vt:variant>
      <vt:variant>
        <vt:lpwstr>https://legislation.govt.nz/act/public/2023/0048/latest/LMS787143.html?search=ad_act%40bill%40regulation%40deemedreg__integrity+sport____25_ac%40bc%40rc%40dc%40apub%40aloc%40apri%40apro%40aimp%40bgov%40bloc%40bpri%40bmem%40rpub%40rimp_ac%40bc%40rc%40ainf%40anif%40bcur%40rinf%40rnif_a_aw_se_&amp;p=1</vt:lpwstr>
      </vt:variant>
      <vt:variant>
        <vt:lpwstr/>
      </vt:variant>
      <vt:variant>
        <vt:i4>8126473</vt:i4>
      </vt:variant>
      <vt:variant>
        <vt:i4>648</vt:i4>
      </vt:variant>
      <vt:variant>
        <vt:i4>0</vt:i4>
      </vt:variant>
      <vt:variant>
        <vt:i4>5</vt:i4>
      </vt:variant>
      <vt:variant>
        <vt:lpwstr>https://legislation.govt.nz/act/public/2023/0048/latest/LMS787146.html?search=ad_act%40bill%40regulation%40deemedreg__integrity+sport____25_ac%40bc%40rc%40dc%40apub%40aloc%40apri%40apro%40aimp%40bgov%40bloc%40bpri%40bmem%40rpub%40rimp_ac%40bc%40rc%40ainf%40anif%40bcur%40rinf%40rnif_a_aw_se_&amp;p=1</vt:lpwstr>
      </vt:variant>
      <vt:variant>
        <vt:lpwstr/>
      </vt:variant>
      <vt:variant>
        <vt:i4>7405580</vt:i4>
      </vt:variant>
      <vt:variant>
        <vt:i4>645</vt:i4>
      </vt:variant>
      <vt:variant>
        <vt:i4>0</vt:i4>
      </vt:variant>
      <vt:variant>
        <vt:i4>5</vt:i4>
      </vt:variant>
      <vt:variant>
        <vt:lpwstr>https://legislation.govt.nz/act/public/2023/0048/latest/LMS799172.html?search=ad_act%40bill%40regulation%40deemedreg__integrity+sport____25_ac%40bc%40rc%40dc%40apub%40aloc%40apri%40apro%40aimp%40bgov%40bloc%40bpri%40bmem%40rpub%40rimp_ac%40bc%40rc%40ainf%40anif%40bcur%40rinf%40rnif_a_aw_se_&amp;p=1</vt:lpwstr>
      </vt:variant>
      <vt:variant>
        <vt:lpwstr/>
      </vt:variant>
      <vt:variant>
        <vt:i4>7340037</vt:i4>
      </vt:variant>
      <vt:variant>
        <vt:i4>642</vt:i4>
      </vt:variant>
      <vt:variant>
        <vt:i4>0</vt:i4>
      </vt:variant>
      <vt:variant>
        <vt:i4>5</vt:i4>
      </vt:variant>
      <vt:variant>
        <vt:lpwstr>https://legislation.govt.nz/act/public/2023/0048/latest/LMS806261.html?search=ad_act%40bill%40regulation%40deemedreg__integrity+sport____25_ac%40bc%40rc%40dc%40apub%40aloc%40apri%40apro%40aimp%40bgov%40bloc%40bpri%40bmem%40rpub%40rimp_ac%40bc%40rc%40ainf%40anif%40bcur%40rinf%40rnif_a_aw_se_&amp;p=1</vt:lpwstr>
      </vt:variant>
      <vt:variant>
        <vt:lpwstr/>
      </vt:variant>
      <vt:variant>
        <vt:i4>7536647</vt:i4>
      </vt:variant>
      <vt:variant>
        <vt:i4>639</vt:i4>
      </vt:variant>
      <vt:variant>
        <vt:i4>0</vt:i4>
      </vt:variant>
      <vt:variant>
        <vt:i4>5</vt:i4>
      </vt:variant>
      <vt:variant>
        <vt:lpwstr>https://legislation.govt.nz/act/public/2023/0048/latest/LMS817848.html?search=ad_act%40bill%40regulation%40deemedreg__integrity+sport____25_ac%40bc%40rc%40dc%40apub%40aloc%40apri%40apro%40aimp%40bgov%40bloc%40bpri%40bmem%40rpub%40rimp_ac%40bc%40rc%40ainf%40anif%40bcur%40rinf%40rnif_a_aw_se_&amp;p=1</vt:lpwstr>
      </vt:variant>
      <vt:variant>
        <vt:lpwstr/>
      </vt:variant>
      <vt:variant>
        <vt:i4>7929863</vt:i4>
      </vt:variant>
      <vt:variant>
        <vt:i4>636</vt:i4>
      </vt:variant>
      <vt:variant>
        <vt:i4>0</vt:i4>
      </vt:variant>
      <vt:variant>
        <vt:i4>5</vt:i4>
      </vt:variant>
      <vt:variant>
        <vt:lpwstr>https://legislation.govt.nz/act/public/2023/0048/latest/LMS787118.html?search=ad_act%40bill%40regulation%40deemedreg__integrity+sport____25_ac%40bc%40rc%40dc%40apub%40aloc%40apri%40apro%40aimp%40bgov%40bloc%40bpri%40bmem%40rpub%40rimp_ac%40bc%40rc%40ainf%40anif%40bcur%40rinf%40rnif_a_aw_se_&amp;p=1</vt:lpwstr>
      </vt:variant>
      <vt:variant>
        <vt:lpwstr/>
      </vt:variant>
      <vt:variant>
        <vt:i4>7929863</vt:i4>
      </vt:variant>
      <vt:variant>
        <vt:i4>633</vt:i4>
      </vt:variant>
      <vt:variant>
        <vt:i4>0</vt:i4>
      </vt:variant>
      <vt:variant>
        <vt:i4>5</vt:i4>
      </vt:variant>
      <vt:variant>
        <vt:lpwstr>https://legislation.govt.nz/act/public/2023/0048/latest/LMS787118.html?search=ad_act%40bill%40regulation%40deemedreg__integrity+sport____25_ac%40bc%40rc%40dc%40apub%40aloc%40apri%40apro%40aimp%40bgov%40bloc%40bpri%40bmem%40rpub%40rimp_ac%40bc%40rc%40ainf%40anif%40bcur%40rinf%40rnif_a_aw_se_&amp;p=1</vt:lpwstr>
      </vt:variant>
      <vt:variant>
        <vt:lpwstr/>
      </vt:variant>
      <vt:variant>
        <vt:i4>7405580</vt:i4>
      </vt:variant>
      <vt:variant>
        <vt:i4>630</vt:i4>
      </vt:variant>
      <vt:variant>
        <vt:i4>0</vt:i4>
      </vt:variant>
      <vt:variant>
        <vt:i4>5</vt:i4>
      </vt:variant>
      <vt:variant>
        <vt:lpwstr>https://legislation.govt.nz/act/public/2023/0048/latest/LMS799172.html?search=ad_act%40bill%40regulation%40deemedreg__integrity+sport____25_ac%40bc%40rc%40dc%40apub%40aloc%40apri%40apro%40aimp%40bgov%40bloc%40bpri%40bmem%40rpub%40rimp_ac%40bc%40rc%40ainf%40anif%40bcur%40rinf%40rnif_a_aw_se_&amp;p=1</vt:lpwstr>
      </vt:variant>
      <vt:variant>
        <vt:lpwstr/>
      </vt:variant>
      <vt:variant>
        <vt:i4>7340037</vt:i4>
      </vt:variant>
      <vt:variant>
        <vt:i4>627</vt:i4>
      </vt:variant>
      <vt:variant>
        <vt:i4>0</vt:i4>
      </vt:variant>
      <vt:variant>
        <vt:i4>5</vt:i4>
      </vt:variant>
      <vt:variant>
        <vt:lpwstr>https://legislation.govt.nz/act/public/2023/0048/latest/LMS806261.html?search=ad_act%40bill%40regulation%40deemedreg__integrity+sport____25_ac%40bc%40rc%40dc%40apub%40aloc%40apri%40apro%40aimp%40bgov%40bloc%40bpri%40bmem%40rpub%40rimp_ac%40bc%40rc%40ainf%40anif%40bcur%40rinf%40rnif_a_aw_se_&amp;p=1</vt:lpwstr>
      </vt:variant>
      <vt:variant>
        <vt:lpwstr/>
      </vt:variant>
      <vt:variant>
        <vt:i4>3014696</vt:i4>
      </vt:variant>
      <vt:variant>
        <vt:i4>624</vt:i4>
      </vt:variant>
      <vt:variant>
        <vt:i4>0</vt:i4>
      </vt:variant>
      <vt:variant>
        <vt:i4>5</vt:i4>
      </vt:variant>
      <vt:variant>
        <vt:lpwstr>https://legislation.govt.nz/act/public/2023/0048/latest/LMS806202.html</vt:lpwstr>
      </vt:variant>
      <vt:variant>
        <vt:lpwstr/>
      </vt:variant>
      <vt:variant>
        <vt:i4>3801103</vt:i4>
      </vt:variant>
      <vt:variant>
        <vt:i4>621</vt:i4>
      </vt:variant>
      <vt:variant>
        <vt:i4>0</vt:i4>
      </vt:variant>
      <vt:variant>
        <vt:i4>5</vt:i4>
      </vt:variant>
      <vt:variant>
        <vt:lpwstr>https://legislation.govt.nz/act/public/2006/0058/latest/DLM390173.html?search=ts_act%40bill%40regulation%40deemedreg_sports+anti-doping_resel_25_a&amp;p=1</vt:lpwstr>
      </vt:variant>
      <vt:variant>
        <vt:lpwstr/>
      </vt:variant>
      <vt:variant>
        <vt:i4>8126470</vt:i4>
      </vt:variant>
      <vt:variant>
        <vt:i4>618</vt:i4>
      </vt:variant>
      <vt:variant>
        <vt:i4>0</vt:i4>
      </vt:variant>
      <vt:variant>
        <vt:i4>5</vt:i4>
      </vt:variant>
      <vt:variant>
        <vt:lpwstr>https://legislation.govt.nz/act/public/2023/0048/latest/LMS805898.html?search=ad_act%40bill%40regulation%40deemedreg__integrity+sport____25_ac%40bc%40rc%40dc%40apub%40aloc%40apri%40apro%40aimp%40bgov%40bloc%40bpri%40bmem%40rpub%40rimp_ac%40bc%40rc%40ainf%40anif%40bcur%40rinf%40rnif_a_aw_se_&amp;p=1</vt:lpwstr>
      </vt:variant>
      <vt:variant>
        <vt:lpwstr/>
      </vt:variant>
      <vt:variant>
        <vt:i4>7405579</vt:i4>
      </vt:variant>
      <vt:variant>
        <vt:i4>615</vt:i4>
      </vt:variant>
      <vt:variant>
        <vt:i4>0</vt:i4>
      </vt:variant>
      <vt:variant>
        <vt:i4>5</vt:i4>
      </vt:variant>
      <vt:variant>
        <vt:lpwstr>https://legislation.govt.nz/act/public/2023/0048/latest/LMS787693.html?search=ad_act%40bill%40regulation%40deemedreg__integrity+sport____25_ac%40bc%40rc%40dc%40apub%40aloc%40apri%40apro%40aimp%40bgov%40bloc%40bpri%40bmem%40rpub%40rimp_ac%40bc%40rc%40ainf%40anif%40bcur%40rinf%40rnif_a_aw_se_&amp;p=1</vt:lpwstr>
      </vt:variant>
      <vt:variant>
        <vt:lpwstr/>
      </vt:variant>
      <vt:variant>
        <vt:i4>7602185</vt:i4>
      </vt:variant>
      <vt:variant>
        <vt:i4>612</vt:i4>
      </vt:variant>
      <vt:variant>
        <vt:i4>0</vt:i4>
      </vt:variant>
      <vt:variant>
        <vt:i4>5</vt:i4>
      </vt:variant>
      <vt:variant>
        <vt:lpwstr>https://legislation.govt.nz/act/public/2023/0048/latest/LMS863178.html?search=ad_act%40bill%40regulation%40deemedreg__integrity+sport____25_ac%40bc%40rc%40dc%40apub%40aloc%40apri%40apro%40aimp%40bgov%40bloc%40bpri%40bmem%40rpub%40rimp_ac%40bc%40rc%40ainf%40anif%40bcur%40rinf%40rnif_a_aw_se_&amp;p=1</vt:lpwstr>
      </vt:variant>
      <vt:variant>
        <vt:lpwstr/>
      </vt:variant>
      <vt:variant>
        <vt:i4>7798789</vt:i4>
      </vt:variant>
      <vt:variant>
        <vt:i4>609</vt:i4>
      </vt:variant>
      <vt:variant>
        <vt:i4>0</vt:i4>
      </vt:variant>
      <vt:variant>
        <vt:i4>5</vt:i4>
      </vt:variant>
      <vt:variant>
        <vt:lpwstr>https://legislation.govt.nz/act/public/2023/0048/latest/LMS788308.html?search=ad_act%40bill%40regulation%40deemedreg__integrity+sport____25_ac%40bc%40rc%40dc%40apub%40aloc%40apri%40apro%40aimp%40bgov%40bloc%40bpri%40bmem%40rpub%40rimp_ac%40bc%40rc%40ainf%40anif%40bcur%40rinf%40rnif_a_aw_se_&amp;p=1</vt:lpwstr>
      </vt:variant>
      <vt:variant>
        <vt:lpwstr/>
      </vt:variant>
      <vt:variant>
        <vt:i4>8126476</vt:i4>
      </vt:variant>
      <vt:variant>
        <vt:i4>606</vt:i4>
      </vt:variant>
      <vt:variant>
        <vt:i4>0</vt:i4>
      </vt:variant>
      <vt:variant>
        <vt:i4>5</vt:i4>
      </vt:variant>
      <vt:variant>
        <vt:lpwstr>https://legislation.govt.nz/act/public/2023/0048/latest/LMS787143.html?search=ad_act%40bill%40regulation%40deemedreg__integrity+sport____25_ac%40bc%40rc%40dc%40apub%40aloc%40apri%40apro%40aimp%40bgov%40bloc%40bpri%40bmem%40rpub%40rimp_ac%40bc%40rc%40ainf%40anif%40bcur%40rinf%40rnif_a_aw_se_&amp;p=1</vt:lpwstr>
      </vt:variant>
      <vt:variant>
        <vt:lpwstr/>
      </vt:variant>
      <vt:variant>
        <vt:i4>7798789</vt:i4>
      </vt:variant>
      <vt:variant>
        <vt:i4>603</vt:i4>
      </vt:variant>
      <vt:variant>
        <vt:i4>0</vt:i4>
      </vt:variant>
      <vt:variant>
        <vt:i4>5</vt:i4>
      </vt:variant>
      <vt:variant>
        <vt:lpwstr>https://legislation.govt.nz/act/public/2023/0048/latest/LMS788308.html?search=ad_act%40bill%40regulation%40deemedreg__integrity+sport____25_ac%40bc%40rc%40dc%40apub%40aloc%40apri%40apro%40aimp%40bgov%40bloc%40bpri%40bmem%40rpub%40rimp_ac%40bc%40rc%40ainf%40anif%40bcur%40rinf%40rnif_a_aw_se_&amp;p=1</vt:lpwstr>
      </vt:variant>
      <vt:variant>
        <vt:lpwstr/>
      </vt:variant>
      <vt:variant>
        <vt:i4>7995401</vt:i4>
      </vt:variant>
      <vt:variant>
        <vt:i4>600</vt:i4>
      </vt:variant>
      <vt:variant>
        <vt:i4>0</vt:i4>
      </vt:variant>
      <vt:variant>
        <vt:i4>5</vt:i4>
      </vt:variant>
      <vt:variant>
        <vt:lpwstr>https://legislation.govt.nz/act/public/2023/0048/latest/LMS787126.html?search=ad_act%40bill%40regulation%40deemedreg__integrity+sport____25_ac%40bc%40rc%40dc%40apub%40aloc%40apri%40apro%40aimp%40bgov%40bloc%40bpri%40bmem%40rpub%40rimp_ac%40bc%40rc%40ainf%40anif%40bcur%40rinf%40rnif_a_aw_se_&amp;p=1</vt:lpwstr>
      </vt:variant>
      <vt:variant>
        <vt:lpwstr/>
      </vt:variant>
      <vt:variant>
        <vt:i4>7733248</vt:i4>
      </vt:variant>
      <vt:variant>
        <vt:i4>597</vt:i4>
      </vt:variant>
      <vt:variant>
        <vt:i4>0</vt:i4>
      </vt:variant>
      <vt:variant>
        <vt:i4>5</vt:i4>
      </vt:variant>
      <vt:variant>
        <vt:lpwstr>https://legislation.govt.nz/act/public/2023/0048/latest/LMS817413.html?search=ad_act%40bill%40regulation%40deemedreg__integrity+sport____25_ac%40bc%40rc%40dc%40apub%40aloc%40apri%40apro%40aimp%40bgov%40bloc%40bpri%40bmem%40rpub%40rimp_ac%40bc%40rc%40ainf%40anif%40bcur%40rinf%40rnif_a_aw_se_&amp;p=1</vt:lpwstr>
      </vt:variant>
      <vt:variant>
        <vt:lpwstr/>
      </vt:variant>
      <vt:variant>
        <vt:i4>7798793</vt:i4>
      </vt:variant>
      <vt:variant>
        <vt:i4>594</vt:i4>
      </vt:variant>
      <vt:variant>
        <vt:i4>0</vt:i4>
      </vt:variant>
      <vt:variant>
        <vt:i4>5</vt:i4>
      </vt:variant>
      <vt:variant>
        <vt:lpwstr>https://legislation.govt.nz/act/public/2023/0048/latest/LMS789215.html?search=ad_act%40bill%40regulation%40deemedreg__integrity+sport____25_ac%40bc%40rc%40dc%40apub%40aloc%40apri%40apro%40aimp%40bgov%40bloc%40bpri%40bmem%40rpub%40rimp_ac%40bc%40rc%40ainf%40anif%40bcur%40rinf%40rnif_a_aw_se_&amp;p=1</vt:lpwstr>
      </vt:variant>
      <vt:variant>
        <vt:lpwstr/>
      </vt:variant>
      <vt:variant>
        <vt:i4>7340037</vt:i4>
      </vt:variant>
      <vt:variant>
        <vt:i4>591</vt:i4>
      </vt:variant>
      <vt:variant>
        <vt:i4>0</vt:i4>
      </vt:variant>
      <vt:variant>
        <vt:i4>5</vt:i4>
      </vt:variant>
      <vt:variant>
        <vt:lpwstr>https://legislation.govt.nz/act/public/2023/0048/latest/LMS806261.html?search=ad_act%40bill%40regulation%40deemedreg__integrity+sport____25_ac%40bc%40rc%40dc%40apub%40aloc%40apri%40apro%40aimp%40bgov%40bloc%40bpri%40bmem%40rpub%40rimp_ac%40bc%40rc%40ainf%40anif%40bcur%40rinf%40rnif_a_aw_se_&amp;p=1</vt:lpwstr>
      </vt:variant>
      <vt:variant>
        <vt:lpwstr/>
      </vt:variant>
      <vt:variant>
        <vt:i4>7733254</vt:i4>
      </vt:variant>
      <vt:variant>
        <vt:i4>588</vt:i4>
      </vt:variant>
      <vt:variant>
        <vt:i4>0</vt:i4>
      </vt:variant>
      <vt:variant>
        <vt:i4>5</vt:i4>
      </vt:variant>
      <vt:variant>
        <vt:lpwstr>https://legislation.govt.nz/act/public/2023/0048/latest/LMS806202.html?search=ad_act%40bill%40regulation%40deemedreg__integrity+sport____25_ac%40bc%40rc%40dc%40apub%40aloc%40apri%40apro%40aimp%40bgov%40bloc%40bpri%40bmem%40rpub%40rimp_ac%40bc%40rc%40ainf%40anif%40bcur%40rinf%40rnif_a_aw_se_&amp;p=1</vt:lpwstr>
      </vt:variant>
      <vt:variant>
        <vt:lpwstr/>
      </vt:variant>
      <vt:variant>
        <vt:i4>7995394</vt:i4>
      </vt:variant>
      <vt:variant>
        <vt:i4>585</vt:i4>
      </vt:variant>
      <vt:variant>
        <vt:i4>0</vt:i4>
      </vt:variant>
      <vt:variant>
        <vt:i4>5</vt:i4>
      </vt:variant>
      <vt:variant>
        <vt:lpwstr>https://legislation.govt.nz/act/public/2023/0048/latest/LMS793568.html?search=ad_act%40bill%40regulation%40deemedreg__integrity+sport____25_ac%40bc%40rc%40dc%40apub%40aloc%40apri%40apro%40aimp%40bgov%40bloc%40bpri%40bmem%40rpub%40rimp_ac%40bc%40rc%40ainf%40anif%40bcur%40rinf%40rnif_a_aw_se_&amp;p=1</vt:lpwstr>
      </vt:variant>
      <vt:variant>
        <vt:lpwstr/>
      </vt:variant>
      <vt:variant>
        <vt:i4>7471107</vt:i4>
      </vt:variant>
      <vt:variant>
        <vt:i4>582</vt:i4>
      </vt:variant>
      <vt:variant>
        <vt:i4>0</vt:i4>
      </vt:variant>
      <vt:variant>
        <vt:i4>5</vt:i4>
      </vt:variant>
      <vt:variant>
        <vt:lpwstr>https://legislation.govt.nz/act/public/2023/0048/latest/LMS817450.html?search=ad_act%40bill%40regulation%40deemedreg__integrity+sport____25_ac%40bc%40rc%40dc%40apub%40aloc%40apri%40apro%40aimp%40bgov%40bloc%40bpri%40bmem%40rpub%40rimp_ac%40bc%40rc%40ainf%40anif%40bcur%40rinf%40rnif_a_aw_se_&amp;p=1</vt:lpwstr>
      </vt:variant>
      <vt:variant>
        <vt:lpwstr/>
      </vt:variant>
      <vt:variant>
        <vt:i4>1245309</vt:i4>
      </vt:variant>
      <vt:variant>
        <vt:i4>579</vt:i4>
      </vt:variant>
      <vt:variant>
        <vt:i4>0</vt:i4>
      </vt:variant>
      <vt:variant>
        <vt:i4>5</vt:i4>
      </vt:variant>
      <vt:variant>
        <vt:lpwstr/>
      </vt:variant>
      <vt:variant>
        <vt:lpwstr>_Schedule_4_–</vt:lpwstr>
      </vt:variant>
      <vt:variant>
        <vt:i4>7405580</vt:i4>
      </vt:variant>
      <vt:variant>
        <vt:i4>576</vt:i4>
      </vt:variant>
      <vt:variant>
        <vt:i4>0</vt:i4>
      </vt:variant>
      <vt:variant>
        <vt:i4>5</vt:i4>
      </vt:variant>
      <vt:variant>
        <vt:lpwstr>https://legislation.govt.nz/act/public/2023/0048/latest/LMS799172.html?search=ad_act%40bill%40regulation%40deemedreg__integrity+sport____25_ac%40bc%40rc%40dc%40apub%40aloc%40apri%40apro%40aimp%40bgov%40bloc%40bpri%40bmem%40rpub%40rimp_ac%40bc%40rc%40ainf%40anif%40bcur%40rinf%40rnif_a_aw_se_&amp;p=1</vt:lpwstr>
      </vt:variant>
      <vt:variant>
        <vt:lpwstr/>
      </vt:variant>
      <vt:variant>
        <vt:i4>2293794</vt:i4>
      </vt:variant>
      <vt:variant>
        <vt:i4>573</vt:i4>
      </vt:variant>
      <vt:variant>
        <vt:i4>0</vt:i4>
      </vt:variant>
      <vt:variant>
        <vt:i4>5</vt:i4>
      </vt:variant>
      <vt:variant>
        <vt:lpwstr>https://legislation.govt.nz/act/public/2023/0048/latest/LMS787133.html</vt:lpwstr>
      </vt:variant>
      <vt:variant>
        <vt:lpwstr/>
      </vt:variant>
      <vt:variant>
        <vt:i4>1835064</vt:i4>
      </vt:variant>
      <vt:variant>
        <vt:i4>566</vt:i4>
      </vt:variant>
      <vt:variant>
        <vt:i4>0</vt:i4>
      </vt:variant>
      <vt:variant>
        <vt:i4>5</vt:i4>
      </vt:variant>
      <vt:variant>
        <vt:lpwstr/>
      </vt:variant>
      <vt:variant>
        <vt:lpwstr>_Toc168581991</vt:lpwstr>
      </vt:variant>
      <vt:variant>
        <vt:i4>1835064</vt:i4>
      </vt:variant>
      <vt:variant>
        <vt:i4>560</vt:i4>
      </vt:variant>
      <vt:variant>
        <vt:i4>0</vt:i4>
      </vt:variant>
      <vt:variant>
        <vt:i4>5</vt:i4>
      </vt:variant>
      <vt:variant>
        <vt:lpwstr/>
      </vt:variant>
      <vt:variant>
        <vt:lpwstr>_Toc168581990</vt:lpwstr>
      </vt:variant>
      <vt:variant>
        <vt:i4>1900600</vt:i4>
      </vt:variant>
      <vt:variant>
        <vt:i4>554</vt:i4>
      </vt:variant>
      <vt:variant>
        <vt:i4>0</vt:i4>
      </vt:variant>
      <vt:variant>
        <vt:i4>5</vt:i4>
      </vt:variant>
      <vt:variant>
        <vt:lpwstr/>
      </vt:variant>
      <vt:variant>
        <vt:lpwstr>_Toc168581989</vt:lpwstr>
      </vt:variant>
      <vt:variant>
        <vt:i4>1900600</vt:i4>
      </vt:variant>
      <vt:variant>
        <vt:i4>548</vt:i4>
      </vt:variant>
      <vt:variant>
        <vt:i4>0</vt:i4>
      </vt:variant>
      <vt:variant>
        <vt:i4>5</vt:i4>
      </vt:variant>
      <vt:variant>
        <vt:lpwstr/>
      </vt:variant>
      <vt:variant>
        <vt:lpwstr>_Toc168581988</vt:lpwstr>
      </vt:variant>
      <vt:variant>
        <vt:i4>1900600</vt:i4>
      </vt:variant>
      <vt:variant>
        <vt:i4>542</vt:i4>
      </vt:variant>
      <vt:variant>
        <vt:i4>0</vt:i4>
      </vt:variant>
      <vt:variant>
        <vt:i4>5</vt:i4>
      </vt:variant>
      <vt:variant>
        <vt:lpwstr/>
      </vt:variant>
      <vt:variant>
        <vt:lpwstr>_Toc168581987</vt:lpwstr>
      </vt:variant>
      <vt:variant>
        <vt:i4>1900600</vt:i4>
      </vt:variant>
      <vt:variant>
        <vt:i4>536</vt:i4>
      </vt:variant>
      <vt:variant>
        <vt:i4>0</vt:i4>
      </vt:variant>
      <vt:variant>
        <vt:i4>5</vt:i4>
      </vt:variant>
      <vt:variant>
        <vt:lpwstr/>
      </vt:variant>
      <vt:variant>
        <vt:lpwstr>_Toc168581986</vt:lpwstr>
      </vt:variant>
      <vt:variant>
        <vt:i4>1900600</vt:i4>
      </vt:variant>
      <vt:variant>
        <vt:i4>530</vt:i4>
      </vt:variant>
      <vt:variant>
        <vt:i4>0</vt:i4>
      </vt:variant>
      <vt:variant>
        <vt:i4>5</vt:i4>
      </vt:variant>
      <vt:variant>
        <vt:lpwstr/>
      </vt:variant>
      <vt:variant>
        <vt:lpwstr>_Toc168581985</vt:lpwstr>
      </vt:variant>
      <vt:variant>
        <vt:i4>1900600</vt:i4>
      </vt:variant>
      <vt:variant>
        <vt:i4>524</vt:i4>
      </vt:variant>
      <vt:variant>
        <vt:i4>0</vt:i4>
      </vt:variant>
      <vt:variant>
        <vt:i4>5</vt:i4>
      </vt:variant>
      <vt:variant>
        <vt:lpwstr/>
      </vt:variant>
      <vt:variant>
        <vt:lpwstr>_Toc168581984</vt:lpwstr>
      </vt:variant>
      <vt:variant>
        <vt:i4>1900600</vt:i4>
      </vt:variant>
      <vt:variant>
        <vt:i4>518</vt:i4>
      </vt:variant>
      <vt:variant>
        <vt:i4>0</vt:i4>
      </vt:variant>
      <vt:variant>
        <vt:i4>5</vt:i4>
      </vt:variant>
      <vt:variant>
        <vt:lpwstr/>
      </vt:variant>
      <vt:variant>
        <vt:lpwstr>_Toc168581983</vt:lpwstr>
      </vt:variant>
      <vt:variant>
        <vt:i4>1900600</vt:i4>
      </vt:variant>
      <vt:variant>
        <vt:i4>512</vt:i4>
      </vt:variant>
      <vt:variant>
        <vt:i4>0</vt:i4>
      </vt:variant>
      <vt:variant>
        <vt:i4>5</vt:i4>
      </vt:variant>
      <vt:variant>
        <vt:lpwstr/>
      </vt:variant>
      <vt:variant>
        <vt:lpwstr>_Toc168581982</vt:lpwstr>
      </vt:variant>
      <vt:variant>
        <vt:i4>1900600</vt:i4>
      </vt:variant>
      <vt:variant>
        <vt:i4>506</vt:i4>
      </vt:variant>
      <vt:variant>
        <vt:i4>0</vt:i4>
      </vt:variant>
      <vt:variant>
        <vt:i4>5</vt:i4>
      </vt:variant>
      <vt:variant>
        <vt:lpwstr/>
      </vt:variant>
      <vt:variant>
        <vt:lpwstr>_Toc168581981</vt:lpwstr>
      </vt:variant>
      <vt:variant>
        <vt:i4>1900600</vt:i4>
      </vt:variant>
      <vt:variant>
        <vt:i4>500</vt:i4>
      </vt:variant>
      <vt:variant>
        <vt:i4>0</vt:i4>
      </vt:variant>
      <vt:variant>
        <vt:i4>5</vt:i4>
      </vt:variant>
      <vt:variant>
        <vt:lpwstr/>
      </vt:variant>
      <vt:variant>
        <vt:lpwstr>_Toc168581980</vt:lpwstr>
      </vt:variant>
      <vt:variant>
        <vt:i4>1179704</vt:i4>
      </vt:variant>
      <vt:variant>
        <vt:i4>494</vt:i4>
      </vt:variant>
      <vt:variant>
        <vt:i4>0</vt:i4>
      </vt:variant>
      <vt:variant>
        <vt:i4>5</vt:i4>
      </vt:variant>
      <vt:variant>
        <vt:lpwstr/>
      </vt:variant>
      <vt:variant>
        <vt:lpwstr>_Toc168581979</vt:lpwstr>
      </vt:variant>
      <vt:variant>
        <vt:i4>1179704</vt:i4>
      </vt:variant>
      <vt:variant>
        <vt:i4>488</vt:i4>
      </vt:variant>
      <vt:variant>
        <vt:i4>0</vt:i4>
      </vt:variant>
      <vt:variant>
        <vt:i4>5</vt:i4>
      </vt:variant>
      <vt:variant>
        <vt:lpwstr/>
      </vt:variant>
      <vt:variant>
        <vt:lpwstr>_Toc168581978</vt:lpwstr>
      </vt:variant>
      <vt:variant>
        <vt:i4>1179704</vt:i4>
      </vt:variant>
      <vt:variant>
        <vt:i4>482</vt:i4>
      </vt:variant>
      <vt:variant>
        <vt:i4>0</vt:i4>
      </vt:variant>
      <vt:variant>
        <vt:i4>5</vt:i4>
      </vt:variant>
      <vt:variant>
        <vt:lpwstr/>
      </vt:variant>
      <vt:variant>
        <vt:lpwstr>_Toc168581977</vt:lpwstr>
      </vt:variant>
      <vt:variant>
        <vt:i4>1179704</vt:i4>
      </vt:variant>
      <vt:variant>
        <vt:i4>476</vt:i4>
      </vt:variant>
      <vt:variant>
        <vt:i4>0</vt:i4>
      </vt:variant>
      <vt:variant>
        <vt:i4>5</vt:i4>
      </vt:variant>
      <vt:variant>
        <vt:lpwstr/>
      </vt:variant>
      <vt:variant>
        <vt:lpwstr>_Toc168581976</vt:lpwstr>
      </vt:variant>
      <vt:variant>
        <vt:i4>1179704</vt:i4>
      </vt:variant>
      <vt:variant>
        <vt:i4>470</vt:i4>
      </vt:variant>
      <vt:variant>
        <vt:i4>0</vt:i4>
      </vt:variant>
      <vt:variant>
        <vt:i4>5</vt:i4>
      </vt:variant>
      <vt:variant>
        <vt:lpwstr/>
      </vt:variant>
      <vt:variant>
        <vt:lpwstr>_Toc168581975</vt:lpwstr>
      </vt:variant>
      <vt:variant>
        <vt:i4>1179704</vt:i4>
      </vt:variant>
      <vt:variant>
        <vt:i4>464</vt:i4>
      </vt:variant>
      <vt:variant>
        <vt:i4>0</vt:i4>
      </vt:variant>
      <vt:variant>
        <vt:i4>5</vt:i4>
      </vt:variant>
      <vt:variant>
        <vt:lpwstr/>
      </vt:variant>
      <vt:variant>
        <vt:lpwstr>_Toc168581974</vt:lpwstr>
      </vt:variant>
      <vt:variant>
        <vt:i4>1179704</vt:i4>
      </vt:variant>
      <vt:variant>
        <vt:i4>458</vt:i4>
      </vt:variant>
      <vt:variant>
        <vt:i4>0</vt:i4>
      </vt:variant>
      <vt:variant>
        <vt:i4>5</vt:i4>
      </vt:variant>
      <vt:variant>
        <vt:lpwstr/>
      </vt:variant>
      <vt:variant>
        <vt:lpwstr>_Toc168581973</vt:lpwstr>
      </vt:variant>
      <vt:variant>
        <vt:i4>1179704</vt:i4>
      </vt:variant>
      <vt:variant>
        <vt:i4>452</vt:i4>
      </vt:variant>
      <vt:variant>
        <vt:i4>0</vt:i4>
      </vt:variant>
      <vt:variant>
        <vt:i4>5</vt:i4>
      </vt:variant>
      <vt:variant>
        <vt:lpwstr/>
      </vt:variant>
      <vt:variant>
        <vt:lpwstr>_Toc168581972</vt:lpwstr>
      </vt:variant>
      <vt:variant>
        <vt:i4>1179704</vt:i4>
      </vt:variant>
      <vt:variant>
        <vt:i4>446</vt:i4>
      </vt:variant>
      <vt:variant>
        <vt:i4>0</vt:i4>
      </vt:variant>
      <vt:variant>
        <vt:i4>5</vt:i4>
      </vt:variant>
      <vt:variant>
        <vt:lpwstr/>
      </vt:variant>
      <vt:variant>
        <vt:lpwstr>_Toc168581971</vt:lpwstr>
      </vt:variant>
      <vt:variant>
        <vt:i4>1179704</vt:i4>
      </vt:variant>
      <vt:variant>
        <vt:i4>440</vt:i4>
      </vt:variant>
      <vt:variant>
        <vt:i4>0</vt:i4>
      </vt:variant>
      <vt:variant>
        <vt:i4>5</vt:i4>
      </vt:variant>
      <vt:variant>
        <vt:lpwstr/>
      </vt:variant>
      <vt:variant>
        <vt:lpwstr>_Toc168581970</vt:lpwstr>
      </vt:variant>
      <vt:variant>
        <vt:i4>1245240</vt:i4>
      </vt:variant>
      <vt:variant>
        <vt:i4>434</vt:i4>
      </vt:variant>
      <vt:variant>
        <vt:i4>0</vt:i4>
      </vt:variant>
      <vt:variant>
        <vt:i4>5</vt:i4>
      </vt:variant>
      <vt:variant>
        <vt:lpwstr/>
      </vt:variant>
      <vt:variant>
        <vt:lpwstr>_Toc168581969</vt:lpwstr>
      </vt:variant>
      <vt:variant>
        <vt:i4>1245240</vt:i4>
      </vt:variant>
      <vt:variant>
        <vt:i4>428</vt:i4>
      </vt:variant>
      <vt:variant>
        <vt:i4>0</vt:i4>
      </vt:variant>
      <vt:variant>
        <vt:i4>5</vt:i4>
      </vt:variant>
      <vt:variant>
        <vt:lpwstr/>
      </vt:variant>
      <vt:variant>
        <vt:lpwstr>_Toc168581968</vt:lpwstr>
      </vt:variant>
      <vt:variant>
        <vt:i4>1245240</vt:i4>
      </vt:variant>
      <vt:variant>
        <vt:i4>422</vt:i4>
      </vt:variant>
      <vt:variant>
        <vt:i4>0</vt:i4>
      </vt:variant>
      <vt:variant>
        <vt:i4>5</vt:i4>
      </vt:variant>
      <vt:variant>
        <vt:lpwstr/>
      </vt:variant>
      <vt:variant>
        <vt:lpwstr>_Toc168581967</vt:lpwstr>
      </vt:variant>
      <vt:variant>
        <vt:i4>1245240</vt:i4>
      </vt:variant>
      <vt:variant>
        <vt:i4>416</vt:i4>
      </vt:variant>
      <vt:variant>
        <vt:i4>0</vt:i4>
      </vt:variant>
      <vt:variant>
        <vt:i4>5</vt:i4>
      </vt:variant>
      <vt:variant>
        <vt:lpwstr/>
      </vt:variant>
      <vt:variant>
        <vt:lpwstr>_Toc168581966</vt:lpwstr>
      </vt:variant>
      <vt:variant>
        <vt:i4>1245240</vt:i4>
      </vt:variant>
      <vt:variant>
        <vt:i4>410</vt:i4>
      </vt:variant>
      <vt:variant>
        <vt:i4>0</vt:i4>
      </vt:variant>
      <vt:variant>
        <vt:i4>5</vt:i4>
      </vt:variant>
      <vt:variant>
        <vt:lpwstr/>
      </vt:variant>
      <vt:variant>
        <vt:lpwstr>_Toc168581965</vt:lpwstr>
      </vt:variant>
      <vt:variant>
        <vt:i4>1245240</vt:i4>
      </vt:variant>
      <vt:variant>
        <vt:i4>404</vt:i4>
      </vt:variant>
      <vt:variant>
        <vt:i4>0</vt:i4>
      </vt:variant>
      <vt:variant>
        <vt:i4>5</vt:i4>
      </vt:variant>
      <vt:variant>
        <vt:lpwstr/>
      </vt:variant>
      <vt:variant>
        <vt:lpwstr>_Toc168581964</vt:lpwstr>
      </vt:variant>
      <vt:variant>
        <vt:i4>1245240</vt:i4>
      </vt:variant>
      <vt:variant>
        <vt:i4>398</vt:i4>
      </vt:variant>
      <vt:variant>
        <vt:i4>0</vt:i4>
      </vt:variant>
      <vt:variant>
        <vt:i4>5</vt:i4>
      </vt:variant>
      <vt:variant>
        <vt:lpwstr/>
      </vt:variant>
      <vt:variant>
        <vt:lpwstr>_Toc168581963</vt:lpwstr>
      </vt:variant>
      <vt:variant>
        <vt:i4>1245240</vt:i4>
      </vt:variant>
      <vt:variant>
        <vt:i4>392</vt:i4>
      </vt:variant>
      <vt:variant>
        <vt:i4>0</vt:i4>
      </vt:variant>
      <vt:variant>
        <vt:i4>5</vt:i4>
      </vt:variant>
      <vt:variant>
        <vt:lpwstr/>
      </vt:variant>
      <vt:variant>
        <vt:lpwstr>_Toc168581962</vt:lpwstr>
      </vt:variant>
      <vt:variant>
        <vt:i4>1245240</vt:i4>
      </vt:variant>
      <vt:variant>
        <vt:i4>386</vt:i4>
      </vt:variant>
      <vt:variant>
        <vt:i4>0</vt:i4>
      </vt:variant>
      <vt:variant>
        <vt:i4>5</vt:i4>
      </vt:variant>
      <vt:variant>
        <vt:lpwstr/>
      </vt:variant>
      <vt:variant>
        <vt:lpwstr>_Toc168581961</vt:lpwstr>
      </vt:variant>
      <vt:variant>
        <vt:i4>1245240</vt:i4>
      </vt:variant>
      <vt:variant>
        <vt:i4>380</vt:i4>
      </vt:variant>
      <vt:variant>
        <vt:i4>0</vt:i4>
      </vt:variant>
      <vt:variant>
        <vt:i4>5</vt:i4>
      </vt:variant>
      <vt:variant>
        <vt:lpwstr/>
      </vt:variant>
      <vt:variant>
        <vt:lpwstr>_Toc168581960</vt:lpwstr>
      </vt:variant>
      <vt:variant>
        <vt:i4>1048632</vt:i4>
      </vt:variant>
      <vt:variant>
        <vt:i4>374</vt:i4>
      </vt:variant>
      <vt:variant>
        <vt:i4>0</vt:i4>
      </vt:variant>
      <vt:variant>
        <vt:i4>5</vt:i4>
      </vt:variant>
      <vt:variant>
        <vt:lpwstr/>
      </vt:variant>
      <vt:variant>
        <vt:lpwstr>_Toc168581959</vt:lpwstr>
      </vt:variant>
      <vt:variant>
        <vt:i4>1048632</vt:i4>
      </vt:variant>
      <vt:variant>
        <vt:i4>368</vt:i4>
      </vt:variant>
      <vt:variant>
        <vt:i4>0</vt:i4>
      </vt:variant>
      <vt:variant>
        <vt:i4>5</vt:i4>
      </vt:variant>
      <vt:variant>
        <vt:lpwstr/>
      </vt:variant>
      <vt:variant>
        <vt:lpwstr>_Toc168581958</vt:lpwstr>
      </vt:variant>
      <vt:variant>
        <vt:i4>1048632</vt:i4>
      </vt:variant>
      <vt:variant>
        <vt:i4>362</vt:i4>
      </vt:variant>
      <vt:variant>
        <vt:i4>0</vt:i4>
      </vt:variant>
      <vt:variant>
        <vt:i4>5</vt:i4>
      </vt:variant>
      <vt:variant>
        <vt:lpwstr/>
      </vt:variant>
      <vt:variant>
        <vt:lpwstr>_Toc168581957</vt:lpwstr>
      </vt:variant>
      <vt:variant>
        <vt:i4>1048632</vt:i4>
      </vt:variant>
      <vt:variant>
        <vt:i4>356</vt:i4>
      </vt:variant>
      <vt:variant>
        <vt:i4>0</vt:i4>
      </vt:variant>
      <vt:variant>
        <vt:i4>5</vt:i4>
      </vt:variant>
      <vt:variant>
        <vt:lpwstr/>
      </vt:variant>
      <vt:variant>
        <vt:lpwstr>_Toc168581956</vt:lpwstr>
      </vt:variant>
      <vt:variant>
        <vt:i4>1048632</vt:i4>
      </vt:variant>
      <vt:variant>
        <vt:i4>350</vt:i4>
      </vt:variant>
      <vt:variant>
        <vt:i4>0</vt:i4>
      </vt:variant>
      <vt:variant>
        <vt:i4>5</vt:i4>
      </vt:variant>
      <vt:variant>
        <vt:lpwstr/>
      </vt:variant>
      <vt:variant>
        <vt:lpwstr>_Toc168581955</vt:lpwstr>
      </vt:variant>
      <vt:variant>
        <vt:i4>1048632</vt:i4>
      </vt:variant>
      <vt:variant>
        <vt:i4>344</vt:i4>
      </vt:variant>
      <vt:variant>
        <vt:i4>0</vt:i4>
      </vt:variant>
      <vt:variant>
        <vt:i4>5</vt:i4>
      </vt:variant>
      <vt:variant>
        <vt:lpwstr/>
      </vt:variant>
      <vt:variant>
        <vt:lpwstr>_Toc168581954</vt:lpwstr>
      </vt:variant>
      <vt:variant>
        <vt:i4>1048632</vt:i4>
      </vt:variant>
      <vt:variant>
        <vt:i4>338</vt:i4>
      </vt:variant>
      <vt:variant>
        <vt:i4>0</vt:i4>
      </vt:variant>
      <vt:variant>
        <vt:i4>5</vt:i4>
      </vt:variant>
      <vt:variant>
        <vt:lpwstr/>
      </vt:variant>
      <vt:variant>
        <vt:lpwstr>_Toc168581953</vt:lpwstr>
      </vt:variant>
      <vt:variant>
        <vt:i4>1048632</vt:i4>
      </vt:variant>
      <vt:variant>
        <vt:i4>332</vt:i4>
      </vt:variant>
      <vt:variant>
        <vt:i4>0</vt:i4>
      </vt:variant>
      <vt:variant>
        <vt:i4>5</vt:i4>
      </vt:variant>
      <vt:variant>
        <vt:lpwstr/>
      </vt:variant>
      <vt:variant>
        <vt:lpwstr>_Toc168581952</vt:lpwstr>
      </vt:variant>
      <vt:variant>
        <vt:i4>1048632</vt:i4>
      </vt:variant>
      <vt:variant>
        <vt:i4>326</vt:i4>
      </vt:variant>
      <vt:variant>
        <vt:i4>0</vt:i4>
      </vt:variant>
      <vt:variant>
        <vt:i4>5</vt:i4>
      </vt:variant>
      <vt:variant>
        <vt:lpwstr/>
      </vt:variant>
      <vt:variant>
        <vt:lpwstr>_Toc168581951</vt:lpwstr>
      </vt:variant>
      <vt:variant>
        <vt:i4>1048632</vt:i4>
      </vt:variant>
      <vt:variant>
        <vt:i4>320</vt:i4>
      </vt:variant>
      <vt:variant>
        <vt:i4>0</vt:i4>
      </vt:variant>
      <vt:variant>
        <vt:i4>5</vt:i4>
      </vt:variant>
      <vt:variant>
        <vt:lpwstr/>
      </vt:variant>
      <vt:variant>
        <vt:lpwstr>_Toc168581950</vt:lpwstr>
      </vt:variant>
      <vt:variant>
        <vt:i4>1114168</vt:i4>
      </vt:variant>
      <vt:variant>
        <vt:i4>314</vt:i4>
      </vt:variant>
      <vt:variant>
        <vt:i4>0</vt:i4>
      </vt:variant>
      <vt:variant>
        <vt:i4>5</vt:i4>
      </vt:variant>
      <vt:variant>
        <vt:lpwstr/>
      </vt:variant>
      <vt:variant>
        <vt:lpwstr>_Toc168581949</vt:lpwstr>
      </vt:variant>
      <vt:variant>
        <vt:i4>1114168</vt:i4>
      </vt:variant>
      <vt:variant>
        <vt:i4>308</vt:i4>
      </vt:variant>
      <vt:variant>
        <vt:i4>0</vt:i4>
      </vt:variant>
      <vt:variant>
        <vt:i4>5</vt:i4>
      </vt:variant>
      <vt:variant>
        <vt:lpwstr/>
      </vt:variant>
      <vt:variant>
        <vt:lpwstr>_Toc168581948</vt:lpwstr>
      </vt:variant>
      <vt:variant>
        <vt:i4>1114168</vt:i4>
      </vt:variant>
      <vt:variant>
        <vt:i4>302</vt:i4>
      </vt:variant>
      <vt:variant>
        <vt:i4>0</vt:i4>
      </vt:variant>
      <vt:variant>
        <vt:i4>5</vt:i4>
      </vt:variant>
      <vt:variant>
        <vt:lpwstr/>
      </vt:variant>
      <vt:variant>
        <vt:lpwstr>_Toc168581947</vt:lpwstr>
      </vt:variant>
      <vt:variant>
        <vt:i4>1114168</vt:i4>
      </vt:variant>
      <vt:variant>
        <vt:i4>296</vt:i4>
      </vt:variant>
      <vt:variant>
        <vt:i4>0</vt:i4>
      </vt:variant>
      <vt:variant>
        <vt:i4>5</vt:i4>
      </vt:variant>
      <vt:variant>
        <vt:lpwstr/>
      </vt:variant>
      <vt:variant>
        <vt:lpwstr>_Toc168581946</vt:lpwstr>
      </vt:variant>
      <vt:variant>
        <vt:i4>1114168</vt:i4>
      </vt:variant>
      <vt:variant>
        <vt:i4>290</vt:i4>
      </vt:variant>
      <vt:variant>
        <vt:i4>0</vt:i4>
      </vt:variant>
      <vt:variant>
        <vt:i4>5</vt:i4>
      </vt:variant>
      <vt:variant>
        <vt:lpwstr/>
      </vt:variant>
      <vt:variant>
        <vt:lpwstr>_Toc168581945</vt:lpwstr>
      </vt:variant>
      <vt:variant>
        <vt:i4>1114168</vt:i4>
      </vt:variant>
      <vt:variant>
        <vt:i4>284</vt:i4>
      </vt:variant>
      <vt:variant>
        <vt:i4>0</vt:i4>
      </vt:variant>
      <vt:variant>
        <vt:i4>5</vt:i4>
      </vt:variant>
      <vt:variant>
        <vt:lpwstr/>
      </vt:variant>
      <vt:variant>
        <vt:lpwstr>_Toc168581944</vt:lpwstr>
      </vt:variant>
      <vt:variant>
        <vt:i4>1114168</vt:i4>
      </vt:variant>
      <vt:variant>
        <vt:i4>278</vt:i4>
      </vt:variant>
      <vt:variant>
        <vt:i4>0</vt:i4>
      </vt:variant>
      <vt:variant>
        <vt:i4>5</vt:i4>
      </vt:variant>
      <vt:variant>
        <vt:lpwstr/>
      </vt:variant>
      <vt:variant>
        <vt:lpwstr>_Toc168581943</vt:lpwstr>
      </vt:variant>
      <vt:variant>
        <vt:i4>1114168</vt:i4>
      </vt:variant>
      <vt:variant>
        <vt:i4>272</vt:i4>
      </vt:variant>
      <vt:variant>
        <vt:i4>0</vt:i4>
      </vt:variant>
      <vt:variant>
        <vt:i4>5</vt:i4>
      </vt:variant>
      <vt:variant>
        <vt:lpwstr/>
      </vt:variant>
      <vt:variant>
        <vt:lpwstr>_Toc168581942</vt:lpwstr>
      </vt:variant>
      <vt:variant>
        <vt:i4>1114168</vt:i4>
      </vt:variant>
      <vt:variant>
        <vt:i4>266</vt:i4>
      </vt:variant>
      <vt:variant>
        <vt:i4>0</vt:i4>
      </vt:variant>
      <vt:variant>
        <vt:i4>5</vt:i4>
      </vt:variant>
      <vt:variant>
        <vt:lpwstr/>
      </vt:variant>
      <vt:variant>
        <vt:lpwstr>_Toc168581941</vt:lpwstr>
      </vt:variant>
      <vt:variant>
        <vt:i4>1114168</vt:i4>
      </vt:variant>
      <vt:variant>
        <vt:i4>260</vt:i4>
      </vt:variant>
      <vt:variant>
        <vt:i4>0</vt:i4>
      </vt:variant>
      <vt:variant>
        <vt:i4>5</vt:i4>
      </vt:variant>
      <vt:variant>
        <vt:lpwstr/>
      </vt:variant>
      <vt:variant>
        <vt:lpwstr>_Toc168581940</vt:lpwstr>
      </vt:variant>
      <vt:variant>
        <vt:i4>1441848</vt:i4>
      </vt:variant>
      <vt:variant>
        <vt:i4>254</vt:i4>
      </vt:variant>
      <vt:variant>
        <vt:i4>0</vt:i4>
      </vt:variant>
      <vt:variant>
        <vt:i4>5</vt:i4>
      </vt:variant>
      <vt:variant>
        <vt:lpwstr/>
      </vt:variant>
      <vt:variant>
        <vt:lpwstr>_Toc168581939</vt:lpwstr>
      </vt:variant>
      <vt:variant>
        <vt:i4>1441848</vt:i4>
      </vt:variant>
      <vt:variant>
        <vt:i4>248</vt:i4>
      </vt:variant>
      <vt:variant>
        <vt:i4>0</vt:i4>
      </vt:variant>
      <vt:variant>
        <vt:i4>5</vt:i4>
      </vt:variant>
      <vt:variant>
        <vt:lpwstr/>
      </vt:variant>
      <vt:variant>
        <vt:lpwstr>_Toc168581938</vt:lpwstr>
      </vt:variant>
      <vt:variant>
        <vt:i4>1441848</vt:i4>
      </vt:variant>
      <vt:variant>
        <vt:i4>242</vt:i4>
      </vt:variant>
      <vt:variant>
        <vt:i4>0</vt:i4>
      </vt:variant>
      <vt:variant>
        <vt:i4>5</vt:i4>
      </vt:variant>
      <vt:variant>
        <vt:lpwstr/>
      </vt:variant>
      <vt:variant>
        <vt:lpwstr>_Toc168581937</vt:lpwstr>
      </vt:variant>
      <vt:variant>
        <vt:i4>1441848</vt:i4>
      </vt:variant>
      <vt:variant>
        <vt:i4>236</vt:i4>
      </vt:variant>
      <vt:variant>
        <vt:i4>0</vt:i4>
      </vt:variant>
      <vt:variant>
        <vt:i4>5</vt:i4>
      </vt:variant>
      <vt:variant>
        <vt:lpwstr/>
      </vt:variant>
      <vt:variant>
        <vt:lpwstr>_Toc168581936</vt:lpwstr>
      </vt:variant>
      <vt:variant>
        <vt:i4>1441848</vt:i4>
      </vt:variant>
      <vt:variant>
        <vt:i4>230</vt:i4>
      </vt:variant>
      <vt:variant>
        <vt:i4>0</vt:i4>
      </vt:variant>
      <vt:variant>
        <vt:i4>5</vt:i4>
      </vt:variant>
      <vt:variant>
        <vt:lpwstr/>
      </vt:variant>
      <vt:variant>
        <vt:lpwstr>_Toc168581935</vt:lpwstr>
      </vt:variant>
      <vt:variant>
        <vt:i4>1441848</vt:i4>
      </vt:variant>
      <vt:variant>
        <vt:i4>224</vt:i4>
      </vt:variant>
      <vt:variant>
        <vt:i4>0</vt:i4>
      </vt:variant>
      <vt:variant>
        <vt:i4>5</vt:i4>
      </vt:variant>
      <vt:variant>
        <vt:lpwstr/>
      </vt:variant>
      <vt:variant>
        <vt:lpwstr>_Toc168581934</vt:lpwstr>
      </vt:variant>
      <vt:variant>
        <vt:i4>1441848</vt:i4>
      </vt:variant>
      <vt:variant>
        <vt:i4>218</vt:i4>
      </vt:variant>
      <vt:variant>
        <vt:i4>0</vt:i4>
      </vt:variant>
      <vt:variant>
        <vt:i4>5</vt:i4>
      </vt:variant>
      <vt:variant>
        <vt:lpwstr/>
      </vt:variant>
      <vt:variant>
        <vt:lpwstr>_Toc168581933</vt:lpwstr>
      </vt:variant>
      <vt:variant>
        <vt:i4>1441848</vt:i4>
      </vt:variant>
      <vt:variant>
        <vt:i4>212</vt:i4>
      </vt:variant>
      <vt:variant>
        <vt:i4>0</vt:i4>
      </vt:variant>
      <vt:variant>
        <vt:i4>5</vt:i4>
      </vt:variant>
      <vt:variant>
        <vt:lpwstr/>
      </vt:variant>
      <vt:variant>
        <vt:lpwstr>_Toc168581932</vt:lpwstr>
      </vt:variant>
      <vt:variant>
        <vt:i4>1441848</vt:i4>
      </vt:variant>
      <vt:variant>
        <vt:i4>206</vt:i4>
      </vt:variant>
      <vt:variant>
        <vt:i4>0</vt:i4>
      </vt:variant>
      <vt:variant>
        <vt:i4>5</vt:i4>
      </vt:variant>
      <vt:variant>
        <vt:lpwstr/>
      </vt:variant>
      <vt:variant>
        <vt:lpwstr>_Toc168581931</vt:lpwstr>
      </vt:variant>
      <vt:variant>
        <vt:i4>1441848</vt:i4>
      </vt:variant>
      <vt:variant>
        <vt:i4>200</vt:i4>
      </vt:variant>
      <vt:variant>
        <vt:i4>0</vt:i4>
      </vt:variant>
      <vt:variant>
        <vt:i4>5</vt:i4>
      </vt:variant>
      <vt:variant>
        <vt:lpwstr/>
      </vt:variant>
      <vt:variant>
        <vt:lpwstr>_Toc168581930</vt:lpwstr>
      </vt:variant>
      <vt:variant>
        <vt:i4>1507384</vt:i4>
      </vt:variant>
      <vt:variant>
        <vt:i4>194</vt:i4>
      </vt:variant>
      <vt:variant>
        <vt:i4>0</vt:i4>
      </vt:variant>
      <vt:variant>
        <vt:i4>5</vt:i4>
      </vt:variant>
      <vt:variant>
        <vt:lpwstr/>
      </vt:variant>
      <vt:variant>
        <vt:lpwstr>_Toc168581929</vt:lpwstr>
      </vt:variant>
      <vt:variant>
        <vt:i4>1507384</vt:i4>
      </vt:variant>
      <vt:variant>
        <vt:i4>188</vt:i4>
      </vt:variant>
      <vt:variant>
        <vt:i4>0</vt:i4>
      </vt:variant>
      <vt:variant>
        <vt:i4>5</vt:i4>
      </vt:variant>
      <vt:variant>
        <vt:lpwstr/>
      </vt:variant>
      <vt:variant>
        <vt:lpwstr>_Toc168581928</vt:lpwstr>
      </vt:variant>
      <vt:variant>
        <vt:i4>1507384</vt:i4>
      </vt:variant>
      <vt:variant>
        <vt:i4>182</vt:i4>
      </vt:variant>
      <vt:variant>
        <vt:i4>0</vt:i4>
      </vt:variant>
      <vt:variant>
        <vt:i4>5</vt:i4>
      </vt:variant>
      <vt:variant>
        <vt:lpwstr/>
      </vt:variant>
      <vt:variant>
        <vt:lpwstr>_Toc168581927</vt:lpwstr>
      </vt:variant>
      <vt:variant>
        <vt:i4>1507384</vt:i4>
      </vt:variant>
      <vt:variant>
        <vt:i4>176</vt:i4>
      </vt:variant>
      <vt:variant>
        <vt:i4>0</vt:i4>
      </vt:variant>
      <vt:variant>
        <vt:i4>5</vt:i4>
      </vt:variant>
      <vt:variant>
        <vt:lpwstr/>
      </vt:variant>
      <vt:variant>
        <vt:lpwstr>_Toc168581926</vt:lpwstr>
      </vt:variant>
      <vt:variant>
        <vt:i4>1507384</vt:i4>
      </vt:variant>
      <vt:variant>
        <vt:i4>170</vt:i4>
      </vt:variant>
      <vt:variant>
        <vt:i4>0</vt:i4>
      </vt:variant>
      <vt:variant>
        <vt:i4>5</vt:i4>
      </vt:variant>
      <vt:variant>
        <vt:lpwstr/>
      </vt:variant>
      <vt:variant>
        <vt:lpwstr>_Toc168581925</vt:lpwstr>
      </vt:variant>
      <vt:variant>
        <vt:i4>1507384</vt:i4>
      </vt:variant>
      <vt:variant>
        <vt:i4>164</vt:i4>
      </vt:variant>
      <vt:variant>
        <vt:i4>0</vt:i4>
      </vt:variant>
      <vt:variant>
        <vt:i4>5</vt:i4>
      </vt:variant>
      <vt:variant>
        <vt:lpwstr/>
      </vt:variant>
      <vt:variant>
        <vt:lpwstr>_Toc168581924</vt:lpwstr>
      </vt:variant>
      <vt:variant>
        <vt:i4>1507384</vt:i4>
      </vt:variant>
      <vt:variant>
        <vt:i4>158</vt:i4>
      </vt:variant>
      <vt:variant>
        <vt:i4>0</vt:i4>
      </vt:variant>
      <vt:variant>
        <vt:i4>5</vt:i4>
      </vt:variant>
      <vt:variant>
        <vt:lpwstr/>
      </vt:variant>
      <vt:variant>
        <vt:lpwstr>_Toc168581923</vt:lpwstr>
      </vt:variant>
      <vt:variant>
        <vt:i4>1507384</vt:i4>
      </vt:variant>
      <vt:variant>
        <vt:i4>152</vt:i4>
      </vt:variant>
      <vt:variant>
        <vt:i4>0</vt:i4>
      </vt:variant>
      <vt:variant>
        <vt:i4>5</vt:i4>
      </vt:variant>
      <vt:variant>
        <vt:lpwstr/>
      </vt:variant>
      <vt:variant>
        <vt:lpwstr>_Toc168581922</vt:lpwstr>
      </vt:variant>
      <vt:variant>
        <vt:i4>1507384</vt:i4>
      </vt:variant>
      <vt:variant>
        <vt:i4>146</vt:i4>
      </vt:variant>
      <vt:variant>
        <vt:i4>0</vt:i4>
      </vt:variant>
      <vt:variant>
        <vt:i4>5</vt:i4>
      </vt:variant>
      <vt:variant>
        <vt:lpwstr/>
      </vt:variant>
      <vt:variant>
        <vt:lpwstr>_Toc168581921</vt:lpwstr>
      </vt:variant>
      <vt:variant>
        <vt:i4>1507384</vt:i4>
      </vt:variant>
      <vt:variant>
        <vt:i4>140</vt:i4>
      </vt:variant>
      <vt:variant>
        <vt:i4>0</vt:i4>
      </vt:variant>
      <vt:variant>
        <vt:i4>5</vt:i4>
      </vt:variant>
      <vt:variant>
        <vt:lpwstr/>
      </vt:variant>
      <vt:variant>
        <vt:lpwstr>_Toc168581920</vt:lpwstr>
      </vt:variant>
      <vt:variant>
        <vt:i4>1310776</vt:i4>
      </vt:variant>
      <vt:variant>
        <vt:i4>134</vt:i4>
      </vt:variant>
      <vt:variant>
        <vt:i4>0</vt:i4>
      </vt:variant>
      <vt:variant>
        <vt:i4>5</vt:i4>
      </vt:variant>
      <vt:variant>
        <vt:lpwstr/>
      </vt:variant>
      <vt:variant>
        <vt:lpwstr>_Toc168581919</vt:lpwstr>
      </vt:variant>
      <vt:variant>
        <vt:i4>1310776</vt:i4>
      </vt:variant>
      <vt:variant>
        <vt:i4>128</vt:i4>
      </vt:variant>
      <vt:variant>
        <vt:i4>0</vt:i4>
      </vt:variant>
      <vt:variant>
        <vt:i4>5</vt:i4>
      </vt:variant>
      <vt:variant>
        <vt:lpwstr/>
      </vt:variant>
      <vt:variant>
        <vt:lpwstr>_Toc168581918</vt:lpwstr>
      </vt:variant>
      <vt:variant>
        <vt:i4>1310776</vt:i4>
      </vt:variant>
      <vt:variant>
        <vt:i4>122</vt:i4>
      </vt:variant>
      <vt:variant>
        <vt:i4>0</vt:i4>
      </vt:variant>
      <vt:variant>
        <vt:i4>5</vt:i4>
      </vt:variant>
      <vt:variant>
        <vt:lpwstr/>
      </vt:variant>
      <vt:variant>
        <vt:lpwstr>_Toc168581917</vt:lpwstr>
      </vt:variant>
      <vt:variant>
        <vt:i4>1310776</vt:i4>
      </vt:variant>
      <vt:variant>
        <vt:i4>116</vt:i4>
      </vt:variant>
      <vt:variant>
        <vt:i4>0</vt:i4>
      </vt:variant>
      <vt:variant>
        <vt:i4>5</vt:i4>
      </vt:variant>
      <vt:variant>
        <vt:lpwstr/>
      </vt:variant>
      <vt:variant>
        <vt:lpwstr>_Toc168581916</vt:lpwstr>
      </vt:variant>
      <vt:variant>
        <vt:i4>1310776</vt:i4>
      </vt:variant>
      <vt:variant>
        <vt:i4>110</vt:i4>
      </vt:variant>
      <vt:variant>
        <vt:i4>0</vt:i4>
      </vt:variant>
      <vt:variant>
        <vt:i4>5</vt:i4>
      </vt:variant>
      <vt:variant>
        <vt:lpwstr/>
      </vt:variant>
      <vt:variant>
        <vt:lpwstr>_Toc168581915</vt:lpwstr>
      </vt:variant>
      <vt:variant>
        <vt:i4>1310776</vt:i4>
      </vt:variant>
      <vt:variant>
        <vt:i4>104</vt:i4>
      </vt:variant>
      <vt:variant>
        <vt:i4>0</vt:i4>
      </vt:variant>
      <vt:variant>
        <vt:i4>5</vt:i4>
      </vt:variant>
      <vt:variant>
        <vt:lpwstr/>
      </vt:variant>
      <vt:variant>
        <vt:lpwstr>_Toc168581914</vt:lpwstr>
      </vt:variant>
      <vt:variant>
        <vt:i4>1310776</vt:i4>
      </vt:variant>
      <vt:variant>
        <vt:i4>98</vt:i4>
      </vt:variant>
      <vt:variant>
        <vt:i4>0</vt:i4>
      </vt:variant>
      <vt:variant>
        <vt:i4>5</vt:i4>
      </vt:variant>
      <vt:variant>
        <vt:lpwstr/>
      </vt:variant>
      <vt:variant>
        <vt:lpwstr>_Toc168581913</vt:lpwstr>
      </vt:variant>
      <vt:variant>
        <vt:i4>1310776</vt:i4>
      </vt:variant>
      <vt:variant>
        <vt:i4>92</vt:i4>
      </vt:variant>
      <vt:variant>
        <vt:i4>0</vt:i4>
      </vt:variant>
      <vt:variant>
        <vt:i4>5</vt:i4>
      </vt:variant>
      <vt:variant>
        <vt:lpwstr/>
      </vt:variant>
      <vt:variant>
        <vt:lpwstr>_Toc168581912</vt:lpwstr>
      </vt:variant>
      <vt:variant>
        <vt:i4>1310776</vt:i4>
      </vt:variant>
      <vt:variant>
        <vt:i4>86</vt:i4>
      </vt:variant>
      <vt:variant>
        <vt:i4>0</vt:i4>
      </vt:variant>
      <vt:variant>
        <vt:i4>5</vt:i4>
      </vt:variant>
      <vt:variant>
        <vt:lpwstr/>
      </vt:variant>
      <vt:variant>
        <vt:lpwstr>_Toc168581911</vt:lpwstr>
      </vt:variant>
      <vt:variant>
        <vt:i4>1310776</vt:i4>
      </vt:variant>
      <vt:variant>
        <vt:i4>80</vt:i4>
      </vt:variant>
      <vt:variant>
        <vt:i4>0</vt:i4>
      </vt:variant>
      <vt:variant>
        <vt:i4>5</vt:i4>
      </vt:variant>
      <vt:variant>
        <vt:lpwstr/>
      </vt:variant>
      <vt:variant>
        <vt:lpwstr>_Toc168581910</vt:lpwstr>
      </vt:variant>
      <vt:variant>
        <vt:i4>1376312</vt:i4>
      </vt:variant>
      <vt:variant>
        <vt:i4>74</vt:i4>
      </vt:variant>
      <vt:variant>
        <vt:i4>0</vt:i4>
      </vt:variant>
      <vt:variant>
        <vt:i4>5</vt:i4>
      </vt:variant>
      <vt:variant>
        <vt:lpwstr/>
      </vt:variant>
      <vt:variant>
        <vt:lpwstr>_Toc168581909</vt:lpwstr>
      </vt:variant>
      <vt:variant>
        <vt:i4>1376312</vt:i4>
      </vt:variant>
      <vt:variant>
        <vt:i4>68</vt:i4>
      </vt:variant>
      <vt:variant>
        <vt:i4>0</vt:i4>
      </vt:variant>
      <vt:variant>
        <vt:i4>5</vt:i4>
      </vt:variant>
      <vt:variant>
        <vt:lpwstr/>
      </vt:variant>
      <vt:variant>
        <vt:lpwstr>_Toc168581908</vt:lpwstr>
      </vt:variant>
      <vt:variant>
        <vt:i4>1376312</vt:i4>
      </vt:variant>
      <vt:variant>
        <vt:i4>62</vt:i4>
      </vt:variant>
      <vt:variant>
        <vt:i4>0</vt:i4>
      </vt:variant>
      <vt:variant>
        <vt:i4>5</vt:i4>
      </vt:variant>
      <vt:variant>
        <vt:lpwstr/>
      </vt:variant>
      <vt:variant>
        <vt:lpwstr>_Toc168581907</vt:lpwstr>
      </vt:variant>
      <vt:variant>
        <vt:i4>1376312</vt:i4>
      </vt:variant>
      <vt:variant>
        <vt:i4>56</vt:i4>
      </vt:variant>
      <vt:variant>
        <vt:i4>0</vt:i4>
      </vt:variant>
      <vt:variant>
        <vt:i4>5</vt:i4>
      </vt:variant>
      <vt:variant>
        <vt:lpwstr/>
      </vt:variant>
      <vt:variant>
        <vt:lpwstr>_Toc168581906</vt:lpwstr>
      </vt:variant>
      <vt:variant>
        <vt:i4>1376312</vt:i4>
      </vt:variant>
      <vt:variant>
        <vt:i4>50</vt:i4>
      </vt:variant>
      <vt:variant>
        <vt:i4>0</vt:i4>
      </vt:variant>
      <vt:variant>
        <vt:i4>5</vt:i4>
      </vt:variant>
      <vt:variant>
        <vt:lpwstr/>
      </vt:variant>
      <vt:variant>
        <vt:lpwstr>_Toc168581905</vt:lpwstr>
      </vt:variant>
      <vt:variant>
        <vt:i4>1376312</vt:i4>
      </vt:variant>
      <vt:variant>
        <vt:i4>44</vt:i4>
      </vt:variant>
      <vt:variant>
        <vt:i4>0</vt:i4>
      </vt:variant>
      <vt:variant>
        <vt:i4>5</vt:i4>
      </vt:variant>
      <vt:variant>
        <vt:lpwstr/>
      </vt:variant>
      <vt:variant>
        <vt:lpwstr>_Toc168581904</vt:lpwstr>
      </vt:variant>
      <vt:variant>
        <vt:i4>1376312</vt:i4>
      </vt:variant>
      <vt:variant>
        <vt:i4>38</vt:i4>
      </vt:variant>
      <vt:variant>
        <vt:i4>0</vt:i4>
      </vt:variant>
      <vt:variant>
        <vt:i4>5</vt:i4>
      </vt:variant>
      <vt:variant>
        <vt:lpwstr/>
      </vt:variant>
      <vt:variant>
        <vt:lpwstr>_Toc168581903</vt:lpwstr>
      </vt:variant>
      <vt:variant>
        <vt:i4>1376312</vt:i4>
      </vt:variant>
      <vt:variant>
        <vt:i4>32</vt:i4>
      </vt:variant>
      <vt:variant>
        <vt:i4>0</vt:i4>
      </vt:variant>
      <vt:variant>
        <vt:i4>5</vt:i4>
      </vt:variant>
      <vt:variant>
        <vt:lpwstr/>
      </vt:variant>
      <vt:variant>
        <vt:lpwstr>_Toc168581902</vt:lpwstr>
      </vt:variant>
      <vt:variant>
        <vt:i4>1376312</vt:i4>
      </vt:variant>
      <vt:variant>
        <vt:i4>26</vt:i4>
      </vt:variant>
      <vt:variant>
        <vt:i4>0</vt:i4>
      </vt:variant>
      <vt:variant>
        <vt:i4>5</vt:i4>
      </vt:variant>
      <vt:variant>
        <vt:lpwstr/>
      </vt:variant>
      <vt:variant>
        <vt:lpwstr>_Toc168581901</vt:lpwstr>
      </vt:variant>
      <vt:variant>
        <vt:i4>1376312</vt:i4>
      </vt:variant>
      <vt:variant>
        <vt:i4>20</vt:i4>
      </vt:variant>
      <vt:variant>
        <vt:i4>0</vt:i4>
      </vt:variant>
      <vt:variant>
        <vt:i4>5</vt:i4>
      </vt:variant>
      <vt:variant>
        <vt:lpwstr/>
      </vt:variant>
      <vt:variant>
        <vt:lpwstr>_Toc168581900</vt:lpwstr>
      </vt:variant>
      <vt:variant>
        <vt:i4>1835065</vt:i4>
      </vt:variant>
      <vt:variant>
        <vt:i4>14</vt:i4>
      </vt:variant>
      <vt:variant>
        <vt:i4>0</vt:i4>
      </vt:variant>
      <vt:variant>
        <vt:i4>5</vt:i4>
      </vt:variant>
      <vt:variant>
        <vt:lpwstr/>
      </vt:variant>
      <vt:variant>
        <vt:lpwstr>_Toc168581899</vt:lpwstr>
      </vt:variant>
      <vt:variant>
        <vt:i4>1835065</vt:i4>
      </vt:variant>
      <vt:variant>
        <vt:i4>8</vt:i4>
      </vt:variant>
      <vt:variant>
        <vt:i4>0</vt:i4>
      </vt:variant>
      <vt:variant>
        <vt:i4>5</vt:i4>
      </vt:variant>
      <vt:variant>
        <vt:lpwstr/>
      </vt:variant>
      <vt:variant>
        <vt:lpwstr>_Toc168581898</vt:lpwstr>
      </vt:variant>
      <vt:variant>
        <vt:i4>1835065</vt:i4>
      </vt:variant>
      <vt:variant>
        <vt:i4>2</vt:i4>
      </vt:variant>
      <vt:variant>
        <vt:i4>0</vt:i4>
      </vt:variant>
      <vt:variant>
        <vt:i4>5</vt:i4>
      </vt:variant>
      <vt:variant>
        <vt:lpwstr/>
      </vt:variant>
      <vt:variant>
        <vt:lpwstr>_Toc168581897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 Integrity Commission</dc:creator>
  <cp:keywords/>
  <dc:description/>
  <cp:lastModifiedBy>Sport Integrity Commission</cp:lastModifiedBy>
  <cp:revision>29</cp:revision>
  <cp:lastPrinted>2024-09-18T08:08:00Z</cp:lastPrinted>
  <dcterms:created xsi:type="dcterms:W3CDTF">2024-07-30T05:29:00Z</dcterms:created>
  <dcterms:modified xsi:type="dcterms:W3CDTF">2024-09-22T09:23:00Z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0x0101005FC48340817FC94D84AFCF2533C4DDD7</vt:lpwstr>
  </property>
  <property fmtid="{D5CDD505-2E9C-101B-9397-08002B2CF9AE}" pid="3" name="Entity">
    <vt:lpwstr/>
  </property>
  <property fmtid="{D5CDD505-2E9C-101B-9397-08002B2CF9AE}" pid="4" name="Region">
    <vt:lpwstr/>
  </property>
  <property fmtid="{D5CDD505-2E9C-101B-9397-08002B2CF9AE}" pid="5" name="Sport">
    <vt:lpwstr/>
  </property>
  <property fmtid="{D5CDD505-2E9C-101B-9397-08002B2CF9AE}" pid="6" name="MediaServiceImageTags">
    <vt:lpwstr/>
  </property>
  <property fmtid="{D5CDD505-2E9C-101B-9397-08002B2CF9AE}" pid="7" name="OriginalSubject">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xd_Signature">
    <vt:bool>false</vt:bool>
  </property>
  <property fmtid="{D5CDD505-2E9C-101B-9397-08002B2CF9AE}" pid="13" name="HarmonieUIHidden">
    <vt:lpwstr/>
  </property>
  <property fmtid="{D5CDD505-2E9C-101B-9397-08002B2CF9AE}" pid="14" name="EmailAttachment">
    <vt:bool>false</vt:bool>
  </property>
  <property fmtid="{D5CDD505-2E9C-101B-9397-08002B2CF9AE}" pid="15" name="To">
    <vt:lpwstr/>
  </property>
  <property fmtid="{D5CDD505-2E9C-101B-9397-08002B2CF9AE}" pid="16" name="TriggerFlowInfo">
    <vt:lpwstr/>
  </property>
  <property fmtid="{D5CDD505-2E9C-101B-9397-08002B2CF9AE}" pid="17" name="MailPreviewData">
    <vt:lpwstr/>
  </property>
  <property fmtid="{D5CDD505-2E9C-101B-9397-08002B2CF9AE}" pid="18" name="ILFrom">
    <vt:lpwstr/>
  </property>
  <property fmtid="{D5CDD505-2E9C-101B-9397-08002B2CF9AE}" pid="19" name="Comments">
    <vt:lpwstr>This version provided to Establishment Board for their meeting on 25 Oct 2023</vt:lpwstr>
  </property>
  <property fmtid="{D5CDD505-2E9C-101B-9397-08002B2CF9AE}" pid="20" name="RDClass">
    <vt:lpwstr>TESTCLASS</vt:lpwstr>
  </property>
  <property fmtid="{D5CDD505-2E9C-101B-9397-08002B2CF9AE}" pid="21" name="ReadOnlyStatus">
    <vt:lpwstr>Open</vt:lpwstr>
  </property>
  <property fmtid="{D5CDD505-2E9C-101B-9397-08002B2CF9AE}" pid="22" name="SharedWithUsers">
    <vt:lpwstr>41;#Steve Deane (Guest);#42;#Nicki Frances (Guest);#31;#Regan Nathan;#22;#Sadie Verity;#30;#Lisa Swan;#23;#Julie Davison;#32;#Cameron Prestidge;#25;#Rebecca Rolls;#24;#Krista Shew;#29;#Storm McKenna (Guest);#21;#Andrew Goddard</vt:lpwstr>
  </property>
  <property fmtid="{D5CDD505-2E9C-101B-9397-08002B2CF9AE}" pid="23" name="TargetAudience">
    <vt:lpwstr>Internal</vt:lpwstr>
  </property>
</Properties>
</file>